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8BBB7" w14:textId="7E015C85" w:rsidR="006611DA" w:rsidRDefault="006611DA" w:rsidP="006611DA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Что на самом деле школьники и учителя думают о профориентации в школе?</w:t>
      </w:r>
    </w:p>
    <w:p w14:paraId="69DC65F5" w14:textId="288C31A1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14:paraId="4740595F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B16489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 </w:t>
      </w:r>
    </w:p>
    <w:p w14:paraId="526A9923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81A47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Мария Соломатина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русского языка и литературы, классный руководитель, МАОУ «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Татановская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Тамбовского муниципального округа Тамбовской области: </w:t>
      </w:r>
    </w:p>
    <w:p w14:paraId="2E9021E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14:paraId="6A719A9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44A6D7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8 класса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Фëдоровской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Юрьев-Польского района Владимирской области </w:t>
      </w: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Людмила 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Графова</w:t>
      </w:r>
      <w:proofErr w:type="spellEnd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выделила несколько положительных моментов внедрения курса: </w:t>
      </w:r>
    </w:p>
    <w:p w14:paraId="1BC155FB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требуются для каждой профессии, и как они могут применить свои собственные таланты и способности. А вторым положительным моментом введения этого профориентационного курса является наличие готовых методических материалов на платформе «Билет в будущее».</w:t>
      </w:r>
    </w:p>
    <w:p w14:paraId="630C49C9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77886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Саая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Сливана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Шораановна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Усть-Элегестинской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Республики Тыва: </w:t>
      </w:r>
    </w:p>
    <w:p w14:paraId="29B9805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14:paraId="4C7E1D31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Владимир Кардаш,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учитель школы № 31 посёлка Родники Белореченского района Краснодарского края: </w:t>
      </w:r>
    </w:p>
    <w:p w14:paraId="1D32BD7D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«Россия – мои горизонты» – содержателен и познавателен своими материалами.</w:t>
      </w:r>
    </w:p>
    <w:p w14:paraId="3E9C3256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43E37D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6 класса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Фëдоровской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Юрьев-Польского района </w:t>
      </w: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Татьяна 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Длюгова</w:t>
      </w:r>
      <w:proofErr w:type="spellEnd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поделилась своими наблюдениями и отметила, что курс оказался эффективен не только для школьников:  </w:t>
      </w:r>
    </w:p>
    <w:p w14:paraId="0C7AE883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профессиональной точки зрения курс внеурочных занятий «Россия – мои горизонты» оказался очень полезным. Для меня тоже было очень интересно 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14:paraId="6236A29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091D47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​​Ольга Черноусова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 </w:t>
      </w:r>
    </w:p>
    <w:p w14:paraId="29B50822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 о профориентационных сферах, о структуре образования, позволяет выявить свои предпочтения при выборе профессии.</w:t>
      </w:r>
    </w:p>
    <w:p w14:paraId="2105C3F0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3AA1E1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Марина 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Мосичкина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замдиректора по воспитательной работе МКОУ «Хвастовичская средняя общеобразовательная школа» (Калужская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Хвастовичи), рассуждает на тему нужности таких занятий: </w:t>
      </w:r>
    </w:p>
    <w:p w14:paraId="656130D1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14:paraId="5C9ABA56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</w:t>
      </w: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14:paraId="36EB4B1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Екатерина Пчелинцева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8 класс, МАОУ «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Татановская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Тамбовского муниципального округа Тамбовской области: </w:t>
      </w:r>
    </w:p>
    <w:p w14:paraId="7BAD5127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14:paraId="430F392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Азим</w:t>
      </w:r>
      <w:proofErr w:type="spellEnd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Орзамиев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7 «В» класса Президентского лицея города Грозного: </w:t>
      </w:r>
    </w:p>
    <w:p w14:paraId="3A109444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14:paraId="2914BB4A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Артем Горбунов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9 «</w:t>
      </w:r>
      <w:proofErr w:type="gram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В»  класса</w:t>
      </w:r>
      <w:proofErr w:type="gram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8 г. Старая Русса: </w:t>
      </w:r>
    </w:p>
    <w:p w14:paraId="1B61BD6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14:paraId="0FAC091D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Залесская Мария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ученица 8 «А» школы № 67 г. Брянска: </w:t>
      </w:r>
    </w:p>
    <w:p w14:paraId="55E65834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14:paraId="00D2A55A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Боярчук</w:t>
      </w:r>
      <w:proofErr w:type="spellEnd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Никита, 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регионального железнодорожного техникума г. Брянска: </w:t>
      </w:r>
    </w:p>
    <w:p w14:paraId="2C1E14B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14:paraId="778D9C27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Как выбрать профессию, если ничего не нравится?</w:t>
      </w:r>
    </w:p>
    <w:p w14:paraId="0EAC88F2" w14:textId="77777777" w:rsidR="00112157" w:rsidRPr="00112157" w:rsidRDefault="00112157" w:rsidP="00112157">
      <w:pPr>
        <w:rPr>
          <w:sz w:val="28"/>
          <w:szCs w:val="28"/>
        </w:rPr>
      </w:pPr>
    </w:p>
    <w:p w14:paraId="0C0E5A4C" w14:textId="77777777" w:rsidR="00112157" w:rsidRPr="00112157" w:rsidRDefault="00112157" w:rsidP="00112157">
      <w:pPr>
        <w:rPr>
          <w:color w:val="FF0000"/>
          <w:sz w:val="28"/>
          <w:szCs w:val="28"/>
        </w:rPr>
      </w:pPr>
      <w:r w:rsidRPr="00112157">
        <w:rPr>
          <w:color w:val="FF0000"/>
          <w:sz w:val="28"/>
          <w:szCs w:val="28"/>
        </w:rPr>
        <w:t>Ты уже сто раз слышал вопрос: «Кем ты хочешь стать?»</w:t>
      </w:r>
    </w:p>
    <w:p w14:paraId="1DAAD9CC" w14:textId="77777777" w:rsidR="00112157" w:rsidRPr="00112157" w:rsidRDefault="00112157" w:rsidP="00112157">
      <w:pPr>
        <w:rPr>
          <w:color w:val="FF0000"/>
          <w:sz w:val="28"/>
          <w:szCs w:val="28"/>
        </w:rPr>
      </w:pPr>
      <w:r w:rsidRPr="00112157">
        <w:rPr>
          <w:color w:val="FF0000"/>
          <w:sz w:val="28"/>
          <w:szCs w:val="28"/>
        </w:rPr>
        <w:t>А у тебя внутри — тишина. Ничего не откликается, всё кажется скучным, сложным или «не про тебя»? Спокойно, ты не один.</w:t>
      </w:r>
    </w:p>
    <w:p w14:paraId="3E7225D3" w14:textId="77777777" w:rsidR="00112157" w:rsidRPr="00112157" w:rsidRDefault="00112157" w:rsidP="00112157">
      <w:pPr>
        <w:rPr>
          <w:color w:val="FF0000"/>
          <w:sz w:val="28"/>
          <w:szCs w:val="28"/>
        </w:rPr>
      </w:pPr>
    </w:p>
    <w:p w14:paraId="3C21EAC4" w14:textId="77777777" w:rsidR="00112157" w:rsidRPr="00112157" w:rsidRDefault="00112157" w:rsidP="00112157">
      <w:pPr>
        <w:rPr>
          <w:color w:val="FF0000"/>
          <w:sz w:val="28"/>
          <w:szCs w:val="28"/>
        </w:rPr>
      </w:pPr>
      <w:r w:rsidRPr="00112157">
        <w:rPr>
          <w:color w:val="FF0000"/>
          <w:sz w:val="28"/>
          <w:szCs w:val="28"/>
        </w:rPr>
        <w:t>Вот 5 шагов, которые помогут тебе начать путь — даже если пока ничего не нравится:</w:t>
      </w:r>
    </w:p>
    <w:p w14:paraId="7C38363E" w14:textId="77777777" w:rsidR="00112157" w:rsidRPr="00112157" w:rsidRDefault="00112157" w:rsidP="00112157">
      <w:pPr>
        <w:rPr>
          <w:sz w:val="28"/>
          <w:szCs w:val="28"/>
        </w:rPr>
      </w:pPr>
    </w:p>
    <w:p w14:paraId="1385EEF3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1. Исследуй, а не выбирай вслепую</w:t>
      </w:r>
    </w:p>
    <w:p w14:paraId="142C8EA9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 xml:space="preserve">Профессий больше 40 000! Многие из них ты просто не знаешь. Может, тебе не нравится то, что ты видел, а не то, что существует. Попробуй узнать больше: читай, смотри видео, проходи </w:t>
      </w:r>
      <w:proofErr w:type="spellStart"/>
      <w:r w:rsidRPr="00112157">
        <w:rPr>
          <w:sz w:val="28"/>
          <w:szCs w:val="28"/>
        </w:rPr>
        <w:t>профориентационные</w:t>
      </w:r>
      <w:proofErr w:type="spellEnd"/>
      <w:r w:rsidRPr="00112157">
        <w:rPr>
          <w:sz w:val="28"/>
          <w:szCs w:val="28"/>
        </w:rPr>
        <w:t xml:space="preserve"> тесты.</w:t>
      </w:r>
    </w:p>
    <w:p w14:paraId="0C69AD95" w14:textId="77777777" w:rsidR="00112157" w:rsidRPr="00112157" w:rsidRDefault="00112157" w:rsidP="00112157">
      <w:pPr>
        <w:rPr>
          <w:sz w:val="28"/>
          <w:szCs w:val="28"/>
        </w:rPr>
      </w:pPr>
    </w:p>
    <w:p w14:paraId="4D34EBD8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lastRenderedPageBreak/>
        <w:t>2. Смотри на себя, а не на моду</w:t>
      </w:r>
    </w:p>
    <w:p w14:paraId="02489896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Профессия — не обязательно про «престиж» или «высокую зарплату». Это про тебя. Что тебе нравится делать в свободное время? Что у тебя получается лучше других? Это может быть подсказкой.</w:t>
      </w:r>
    </w:p>
    <w:p w14:paraId="3612612C" w14:textId="77777777" w:rsidR="00112157" w:rsidRPr="00112157" w:rsidRDefault="00112157" w:rsidP="00112157">
      <w:pPr>
        <w:rPr>
          <w:sz w:val="28"/>
          <w:szCs w:val="28"/>
        </w:rPr>
      </w:pPr>
    </w:p>
    <w:p w14:paraId="7A26B50B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3. Пробуй разное — через опыт</w:t>
      </w:r>
    </w:p>
    <w:p w14:paraId="39FC5298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 xml:space="preserve">Ты не узнаешь, нравится ли тебе что-то, пока не попробуешь. Онлайн-курсы, стажировки, </w:t>
      </w:r>
      <w:proofErr w:type="spellStart"/>
      <w:r w:rsidRPr="00112157">
        <w:rPr>
          <w:sz w:val="28"/>
          <w:szCs w:val="28"/>
        </w:rPr>
        <w:t>профпробы</w:t>
      </w:r>
      <w:proofErr w:type="spellEnd"/>
      <w:r w:rsidRPr="00112157">
        <w:rPr>
          <w:sz w:val="28"/>
          <w:szCs w:val="28"/>
        </w:rPr>
        <w:t xml:space="preserve"> и мастер-классы — отличный способ протестировать профессию «вживую», а не в теории.</w:t>
      </w:r>
    </w:p>
    <w:p w14:paraId="1FF964C4" w14:textId="77777777" w:rsidR="00112157" w:rsidRPr="00112157" w:rsidRDefault="00112157" w:rsidP="00112157">
      <w:pPr>
        <w:rPr>
          <w:sz w:val="28"/>
          <w:szCs w:val="28"/>
        </w:rPr>
      </w:pPr>
    </w:p>
    <w:p w14:paraId="3D9B7AFC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4. Общайся с теми, кто уже работает</w:t>
      </w:r>
    </w:p>
    <w:p w14:paraId="10C9EFD7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Спроси у людей, чем они занимаются, что в их работе классного, а что — не очень. Иногда настоящая суть профессии раскрывается только через живые истории.</w:t>
      </w:r>
    </w:p>
    <w:p w14:paraId="2E02B9DD" w14:textId="77777777" w:rsidR="00112157" w:rsidRPr="00112157" w:rsidRDefault="00112157" w:rsidP="00112157">
      <w:pPr>
        <w:rPr>
          <w:sz w:val="28"/>
          <w:szCs w:val="28"/>
        </w:rPr>
      </w:pPr>
    </w:p>
    <w:p w14:paraId="39A113F3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5. Разреши себе менять мнение</w:t>
      </w:r>
    </w:p>
    <w:p w14:paraId="738721BF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То, что ты не определился в 14–17 лет — нормально. Ты можешь передумать, изменить направление, найти своё со временем. Главное — двигаться, а не стоять на месте.</w:t>
      </w:r>
    </w:p>
    <w:p w14:paraId="22269FBD" w14:textId="77777777" w:rsidR="00112157" w:rsidRPr="00112157" w:rsidRDefault="00112157" w:rsidP="00112157">
      <w:pPr>
        <w:rPr>
          <w:sz w:val="28"/>
          <w:szCs w:val="28"/>
        </w:rPr>
      </w:pPr>
    </w:p>
    <w:p w14:paraId="3ECAD92C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«Билет в будущее» — не просто название, а реальная поддержка.</w:t>
      </w:r>
    </w:p>
    <w:p w14:paraId="06FA39B7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Если ты не понимаешь, что тебе нравится и куда двигаться — это именно тот случай, когда инструменты могут по-настоящему помочь.</w:t>
      </w:r>
    </w:p>
    <w:p w14:paraId="4884D4F5" w14:textId="77777777" w:rsidR="00112157" w:rsidRPr="00112157" w:rsidRDefault="00112157" w:rsidP="00112157">
      <w:pPr>
        <w:rPr>
          <w:sz w:val="28"/>
          <w:szCs w:val="28"/>
        </w:rPr>
      </w:pPr>
    </w:p>
    <w:p w14:paraId="2AEA8CAD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>Есть всё, чтобы разобраться:</w:t>
      </w:r>
    </w:p>
    <w:p w14:paraId="0323A23E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 xml:space="preserve">— современные </w:t>
      </w:r>
      <w:proofErr w:type="spellStart"/>
      <w:r w:rsidRPr="00112157">
        <w:rPr>
          <w:sz w:val="28"/>
          <w:szCs w:val="28"/>
        </w:rPr>
        <w:t>профдиагностики</w:t>
      </w:r>
      <w:proofErr w:type="spellEnd"/>
      <w:r w:rsidRPr="00112157">
        <w:rPr>
          <w:sz w:val="28"/>
          <w:szCs w:val="28"/>
        </w:rPr>
        <w:t>, которые покажут твои сильные стороны и скрытые интересы</w:t>
      </w:r>
    </w:p>
    <w:p w14:paraId="0913CC64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 xml:space="preserve">— </w:t>
      </w:r>
      <w:proofErr w:type="spellStart"/>
      <w:r w:rsidRPr="00112157">
        <w:rPr>
          <w:sz w:val="28"/>
          <w:szCs w:val="28"/>
        </w:rPr>
        <w:t>профпробы</w:t>
      </w:r>
      <w:proofErr w:type="spellEnd"/>
      <w:r w:rsidRPr="00112157">
        <w:rPr>
          <w:sz w:val="28"/>
          <w:szCs w:val="28"/>
        </w:rPr>
        <w:t>, где можно буквально «примерить» профессию на себя</w:t>
      </w:r>
    </w:p>
    <w:p w14:paraId="5794BDB8" w14:textId="77777777" w:rsidR="00112157" w:rsidRPr="00112157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t xml:space="preserve">— </w:t>
      </w:r>
      <w:proofErr w:type="spellStart"/>
      <w:r w:rsidRPr="00112157">
        <w:rPr>
          <w:sz w:val="28"/>
          <w:szCs w:val="28"/>
        </w:rPr>
        <w:t>профиград</w:t>
      </w:r>
      <w:proofErr w:type="spellEnd"/>
      <w:r w:rsidRPr="00112157">
        <w:rPr>
          <w:sz w:val="28"/>
          <w:szCs w:val="28"/>
        </w:rPr>
        <w:t>, который поможет изучить разные сферы в формате игры</w:t>
      </w:r>
    </w:p>
    <w:p w14:paraId="003F1ED2" w14:textId="77777777" w:rsidR="00112157" w:rsidRPr="00112157" w:rsidRDefault="00112157" w:rsidP="00112157">
      <w:pPr>
        <w:rPr>
          <w:sz w:val="28"/>
          <w:szCs w:val="28"/>
        </w:rPr>
      </w:pPr>
    </w:p>
    <w:p w14:paraId="47CA477A" w14:textId="35A6FECC" w:rsidR="0090550E" w:rsidRDefault="00112157" w:rsidP="00112157">
      <w:pPr>
        <w:rPr>
          <w:sz w:val="28"/>
          <w:szCs w:val="28"/>
        </w:rPr>
      </w:pPr>
      <w:r w:rsidRPr="00112157">
        <w:rPr>
          <w:sz w:val="28"/>
          <w:szCs w:val="28"/>
        </w:rPr>
        <w:lastRenderedPageBreak/>
        <w:t>Это не сухая теория, а живой опыт. Даже если сейчас кажется, что ни одна профессия не откликается — «Билет в будущее» помогает найти своё, понять себя и сделать первые шаги в сторону будущего.</w:t>
      </w:r>
    </w:p>
    <w:p w14:paraId="6289B5D8" w14:textId="58120239" w:rsidR="0008766D" w:rsidRDefault="0008766D" w:rsidP="00112157">
      <w:pPr>
        <w:rPr>
          <w:sz w:val="28"/>
          <w:szCs w:val="28"/>
        </w:rPr>
      </w:pPr>
    </w:p>
    <w:p w14:paraId="7AE7ED81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 xml:space="preserve">Треть уральских школьников стали определяться с будущей профессией к 11 классу </w:t>
      </w:r>
      <w:r w:rsidRPr="0008766D">
        <w:rPr>
          <w:rFonts w:ascii="Calibri" w:hAnsi="Calibri" w:cs="Calibri"/>
          <w:sz w:val="28"/>
          <w:szCs w:val="28"/>
        </w:rPr>
        <w:t>🤓</w:t>
      </w:r>
    </w:p>
    <w:p w14:paraId="2E8F5783" w14:textId="77777777" w:rsidR="0008766D" w:rsidRPr="0008766D" w:rsidRDefault="0008766D" w:rsidP="0008766D">
      <w:pPr>
        <w:rPr>
          <w:sz w:val="28"/>
          <w:szCs w:val="28"/>
        </w:rPr>
      </w:pPr>
    </w:p>
    <w:p w14:paraId="4C1D1AED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Большинство российских выпускников 11-х классов этого года (71,7%) либо четко определились с профессией, либо находились в активной стадии выбора. Это показало исследование проекта единой модели профориентации «Билет в будущее», реализуемой в рамках нацпроекта «Молодежь и дети». В рамках проекта выпускники школ в течение года проходили диагностику, которая оценивает уровень готовности школьников к выбору профессии.</w:t>
      </w:r>
    </w:p>
    <w:p w14:paraId="139EC3E0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Диагностику прошли почти 51 тыс. учащихся 11-х классов во всех регионах. Дополнительно к тестированию школьников попросили оценить уровень своей готовности к самостоятельному выбору профессии и образования.</w:t>
      </w:r>
    </w:p>
    <w:p w14:paraId="4CCD30AE" w14:textId="77777777" w:rsidR="0008766D" w:rsidRPr="0008766D" w:rsidRDefault="0008766D" w:rsidP="0008766D">
      <w:pPr>
        <w:rPr>
          <w:sz w:val="28"/>
          <w:szCs w:val="28"/>
        </w:rPr>
      </w:pPr>
    </w:p>
    <w:p w14:paraId="76D167E9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На вопрос об уровне готовности самостоятельно выбрать профессию треть уверенно заявили, что уже сделали выбор и дополнительная профориентация им не нужна. Еще 38,4% школьников сообщили, что рассматривают несколько вариантов и готовятся к окончательному выбору. В неопределенности находились 16,9%, которые узнавали о некоторых профессиях, но пока не решили, насколько они им подходят. Минимальную вовлеченность в вопрос выбора профессии показал каждый десятый участник тестирования (11,5%). Большинство сообщили, что им предлагали несколько вариантов, но самостоятельно они об этом еще не задумывались, а остальные вовсе не думали о будущей профессии, участие в тестировании стало для них первым шагом.</w:t>
      </w:r>
    </w:p>
    <w:p w14:paraId="5A8C5AA4" w14:textId="77777777" w:rsidR="0008766D" w:rsidRPr="0008766D" w:rsidRDefault="0008766D" w:rsidP="0008766D">
      <w:pPr>
        <w:rPr>
          <w:sz w:val="28"/>
          <w:szCs w:val="28"/>
        </w:rPr>
      </w:pPr>
    </w:p>
    <w:p w14:paraId="557E2F4D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Еще один вопрос, который задавали ученикам 11-х классов, — определились ли они уже с будущей профессией и образованием. Чуть больше половины сообщили, что выбрали и образование, и профессию, 23,32% — только образование, 12,57% — только профессию. Совсем не определились на момент прохождения тестирования 12,22% учеников.</w:t>
      </w:r>
    </w:p>
    <w:p w14:paraId="64E98220" w14:textId="77777777" w:rsidR="0008766D" w:rsidRPr="0008766D" w:rsidRDefault="0008766D" w:rsidP="0008766D">
      <w:pPr>
        <w:rPr>
          <w:sz w:val="28"/>
          <w:szCs w:val="28"/>
        </w:rPr>
      </w:pPr>
    </w:p>
    <w:p w14:paraId="6D31E7B4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В Свердловской области количество обучающихся, готовых к самостоятельному выбору профессии в этом году составило 35,3 % от общего числа школьников. 28,3% показали высокий уровень информированности о мире профессий и необходимых для них навыков. Это является одним из наиболее высоких показателей в стране.</w:t>
      </w:r>
    </w:p>
    <w:p w14:paraId="2E92DBAE" w14:textId="77777777" w:rsidR="0008766D" w:rsidRPr="0008766D" w:rsidRDefault="0008766D" w:rsidP="0008766D">
      <w:pPr>
        <w:rPr>
          <w:sz w:val="28"/>
          <w:szCs w:val="28"/>
        </w:rPr>
      </w:pPr>
    </w:p>
    <w:p w14:paraId="53025C48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При проведении оценки учитывались такие критерии, как уверенность обучающегося в своих силах, уровень самостоятельности и ответственности обучающегося в вопросах выбора профессии, уровень знания о профессиях, профессионально важных качествах, практическую активность обучающегося в вопросе выбора профессии и отсутствие заблуждений в отношении рассматриваемых профессий.</w:t>
      </w:r>
    </w:p>
    <w:p w14:paraId="1C9B073B" w14:textId="77777777" w:rsidR="0008766D" w:rsidRPr="0008766D" w:rsidRDefault="0008766D" w:rsidP="0008766D">
      <w:pPr>
        <w:rPr>
          <w:sz w:val="28"/>
          <w:szCs w:val="28"/>
        </w:rPr>
      </w:pPr>
    </w:p>
    <w:p w14:paraId="02712A72" w14:textId="77777777" w:rsidR="0008766D" w:rsidRP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______________________</w:t>
      </w:r>
    </w:p>
    <w:p w14:paraId="45EC2DFB" w14:textId="40C17526" w:rsidR="0008766D" w:rsidRDefault="0008766D" w:rsidP="0008766D">
      <w:pPr>
        <w:rPr>
          <w:sz w:val="28"/>
          <w:szCs w:val="28"/>
        </w:rPr>
      </w:pPr>
      <w:r w:rsidRPr="0008766D">
        <w:rPr>
          <w:sz w:val="28"/>
          <w:szCs w:val="28"/>
        </w:rPr>
        <w:t>#профориентация #</w:t>
      </w:r>
      <w:proofErr w:type="spellStart"/>
      <w:r w:rsidRPr="0008766D">
        <w:rPr>
          <w:sz w:val="28"/>
          <w:szCs w:val="28"/>
        </w:rPr>
        <w:t>билетвбудущее</w:t>
      </w:r>
      <w:proofErr w:type="spellEnd"/>
      <w:r w:rsidRPr="0008766D">
        <w:rPr>
          <w:sz w:val="28"/>
          <w:szCs w:val="28"/>
        </w:rPr>
        <w:t xml:space="preserve"> #БВБ2025 #Билетвбудущее2025 #bvb2025#bvb #</w:t>
      </w:r>
      <w:proofErr w:type="spellStart"/>
      <w:r w:rsidRPr="0008766D">
        <w:rPr>
          <w:sz w:val="28"/>
          <w:szCs w:val="28"/>
        </w:rPr>
        <w:t>БВБЕкб</w:t>
      </w:r>
      <w:proofErr w:type="spellEnd"/>
      <w:r w:rsidRPr="0008766D">
        <w:rPr>
          <w:sz w:val="28"/>
          <w:szCs w:val="28"/>
        </w:rPr>
        <w:t xml:space="preserve"> #</w:t>
      </w:r>
      <w:proofErr w:type="spellStart"/>
      <w:r w:rsidRPr="0008766D">
        <w:rPr>
          <w:sz w:val="28"/>
          <w:szCs w:val="28"/>
        </w:rPr>
        <w:t>СоциальнаяСфера</w:t>
      </w:r>
      <w:proofErr w:type="spellEnd"/>
      <w:r w:rsidRPr="0008766D">
        <w:rPr>
          <w:sz w:val="28"/>
          <w:szCs w:val="28"/>
        </w:rPr>
        <w:t xml:space="preserve"> #Образование #Екатеринбург #</w:t>
      </w:r>
      <w:proofErr w:type="spellStart"/>
      <w:r w:rsidRPr="0008766D">
        <w:rPr>
          <w:sz w:val="28"/>
          <w:szCs w:val="28"/>
        </w:rPr>
        <w:t>СоциальнаяСфера</w:t>
      </w:r>
      <w:proofErr w:type="spellEnd"/>
      <w:r w:rsidRPr="0008766D">
        <w:rPr>
          <w:sz w:val="28"/>
          <w:szCs w:val="28"/>
        </w:rPr>
        <w:t xml:space="preserve"> #Образование #ЦОПП96</w:t>
      </w:r>
    </w:p>
    <w:p w14:paraId="58B81A5B" w14:textId="29D7EFF3" w:rsidR="00900204" w:rsidRDefault="00900204" w:rsidP="0008766D">
      <w:pPr>
        <w:rPr>
          <w:sz w:val="28"/>
          <w:szCs w:val="28"/>
        </w:rPr>
      </w:pPr>
    </w:p>
    <w:p w14:paraId="0D519DA3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sz w:val="28"/>
          <w:szCs w:val="28"/>
        </w:rPr>
        <w:t>Билет в будущее»: почему проект важен не только для школьников?</w:t>
      </w:r>
    </w:p>
    <w:p w14:paraId="0F191DB5" w14:textId="77777777" w:rsidR="00900204" w:rsidRPr="00900204" w:rsidRDefault="00900204" w:rsidP="00900204">
      <w:pPr>
        <w:rPr>
          <w:sz w:val="28"/>
          <w:szCs w:val="28"/>
        </w:rPr>
      </w:pPr>
    </w:p>
    <w:p w14:paraId="519551AA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sz w:val="28"/>
          <w:szCs w:val="28"/>
        </w:rPr>
        <w:t>Профориентационный проект «Билет в будущее» часто воспринимают как программу исключительно для подростков. Но на самом деле он создаёт ценность для трёх ключевых групп: родителей, педагогов и работодателей. Разберём, почему участие в проекте полезно для каждой из них.</w:t>
      </w:r>
    </w:p>
    <w:p w14:paraId="686AC757" w14:textId="77777777" w:rsidR="00900204" w:rsidRPr="00900204" w:rsidRDefault="00900204" w:rsidP="00900204">
      <w:pPr>
        <w:rPr>
          <w:sz w:val="28"/>
          <w:szCs w:val="28"/>
        </w:rPr>
      </w:pPr>
    </w:p>
    <w:p w14:paraId="636E339D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sz w:val="28"/>
          <w:szCs w:val="28"/>
        </w:rPr>
        <w:t>Для родителей: уверенность в выборе ребёнка</w:t>
      </w:r>
    </w:p>
    <w:p w14:paraId="15BEF42A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Понимание современных профессий – многие родители плохо представляют, какие профессии будут востребованы через 5–10 лет. Проект помогает разобраться в новых направлениях.</w:t>
      </w:r>
    </w:p>
    <w:p w14:paraId="59A9B8D6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Объективные данные вместо давления – вместо споров «Иди в юристы, это престижно!» родители получают инструменты, которые помогают ребёнку выбрать путь осознанно.</w:t>
      </w:r>
    </w:p>
    <w:p w14:paraId="5F24D1D1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lastRenderedPageBreak/>
        <w:t>🔹</w:t>
      </w:r>
      <w:r w:rsidRPr="00900204">
        <w:rPr>
          <w:sz w:val="28"/>
          <w:szCs w:val="28"/>
        </w:rPr>
        <w:t xml:space="preserve"> Экономия на профориентации – бесплатные диагностики и пробы экономят деньги на платных курсах и </w:t>
      </w:r>
      <w:proofErr w:type="spellStart"/>
      <w:r w:rsidRPr="00900204">
        <w:rPr>
          <w:sz w:val="28"/>
          <w:szCs w:val="28"/>
        </w:rPr>
        <w:t>коучах</w:t>
      </w:r>
      <w:proofErr w:type="spellEnd"/>
      <w:r w:rsidRPr="00900204">
        <w:rPr>
          <w:sz w:val="28"/>
          <w:szCs w:val="28"/>
        </w:rPr>
        <w:t>.</w:t>
      </w:r>
    </w:p>
    <w:p w14:paraId="2292243B" w14:textId="77777777" w:rsidR="00900204" w:rsidRPr="00900204" w:rsidRDefault="00900204" w:rsidP="00900204">
      <w:pPr>
        <w:rPr>
          <w:sz w:val="28"/>
          <w:szCs w:val="28"/>
        </w:rPr>
      </w:pPr>
    </w:p>
    <w:p w14:paraId="5B84B516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👉</w:t>
      </w:r>
      <w:r w:rsidRPr="00900204">
        <w:rPr>
          <w:sz w:val="28"/>
          <w:szCs w:val="28"/>
        </w:rPr>
        <w:t xml:space="preserve"> Выгода: меньше тревоги за будущее ребёнка + помощь в выборе без конфликтов.</w:t>
      </w:r>
    </w:p>
    <w:p w14:paraId="0D23FC0A" w14:textId="77777777" w:rsidR="00900204" w:rsidRPr="00900204" w:rsidRDefault="00900204" w:rsidP="00900204">
      <w:pPr>
        <w:rPr>
          <w:sz w:val="28"/>
          <w:szCs w:val="28"/>
        </w:rPr>
      </w:pPr>
    </w:p>
    <w:p w14:paraId="3888C674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sz w:val="28"/>
          <w:szCs w:val="28"/>
        </w:rPr>
        <w:t>Для педагогов: новые инструменты и методики</w:t>
      </w:r>
    </w:p>
    <w:p w14:paraId="72321A2B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Готовые материалы для уроков – проект предлагает сценарии занятий, тесты и кейсы, которые можно использовать в школе.</w:t>
      </w:r>
    </w:p>
    <w:p w14:paraId="0722CF26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Повышение квалификации – учителя получают доступ к </w:t>
      </w:r>
      <w:proofErr w:type="spellStart"/>
      <w:r w:rsidRPr="00900204">
        <w:rPr>
          <w:sz w:val="28"/>
          <w:szCs w:val="28"/>
        </w:rPr>
        <w:t>вебинарам</w:t>
      </w:r>
      <w:proofErr w:type="spellEnd"/>
      <w:r w:rsidRPr="00900204">
        <w:rPr>
          <w:sz w:val="28"/>
          <w:szCs w:val="28"/>
        </w:rPr>
        <w:t xml:space="preserve"> по современной профориентации и трендам образования.</w:t>
      </w:r>
    </w:p>
    <w:p w14:paraId="5D718B17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Мотивация учеников – когда школьники видят реальные профессии, они начинают серьёзнее относиться к учёбе.</w:t>
      </w:r>
    </w:p>
    <w:p w14:paraId="67F1EA96" w14:textId="77777777" w:rsidR="00900204" w:rsidRPr="00900204" w:rsidRDefault="00900204" w:rsidP="00900204">
      <w:pPr>
        <w:rPr>
          <w:sz w:val="28"/>
          <w:szCs w:val="28"/>
        </w:rPr>
      </w:pPr>
    </w:p>
    <w:p w14:paraId="46C178A6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👉</w:t>
      </w:r>
      <w:r w:rsidRPr="00900204">
        <w:rPr>
          <w:sz w:val="28"/>
          <w:szCs w:val="28"/>
        </w:rPr>
        <w:t xml:space="preserve"> Выгода: экономия времени на подготовку + рост авторитета среди учеников и родителей.</w:t>
      </w:r>
    </w:p>
    <w:p w14:paraId="073E5153" w14:textId="77777777" w:rsidR="00900204" w:rsidRPr="00900204" w:rsidRDefault="00900204" w:rsidP="00900204">
      <w:pPr>
        <w:rPr>
          <w:sz w:val="28"/>
          <w:szCs w:val="28"/>
        </w:rPr>
      </w:pPr>
    </w:p>
    <w:p w14:paraId="7CC28888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sz w:val="28"/>
          <w:szCs w:val="28"/>
        </w:rPr>
        <w:t>Для работодателей: кадры «под ключ»</w:t>
      </w:r>
    </w:p>
    <w:p w14:paraId="4DFCD020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Ранний отбор талантов – компании могут присматривать перспективных подростков ещё в школе и приглашать их на стажировки.</w:t>
      </w:r>
    </w:p>
    <w:p w14:paraId="76C94C3D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Формирование лояльности – если бренд участвует в проекте, будущие специалисты будут рассматривать его как работодателя мечты.</w:t>
      </w:r>
    </w:p>
    <w:p w14:paraId="237EC097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🔹</w:t>
      </w:r>
      <w:r w:rsidRPr="00900204">
        <w:rPr>
          <w:sz w:val="28"/>
          <w:szCs w:val="28"/>
        </w:rPr>
        <w:t xml:space="preserve"> Влияние на образование – бизнес может давать обратную связь: какие навыки нужны в отрасли, чтобы школы и вузы корректировали программы.</w:t>
      </w:r>
    </w:p>
    <w:p w14:paraId="50AF2138" w14:textId="77777777" w:rsidR="00900204" w:rsidRPr="00900204" w:rsidRDefault="00900204" w:rsidP="00900204">
      <w:pPr>
        <w:rPr>
          <w:sz w:val="28"/>
          <w:szCs w:val="28"/>
        </w:rPr>
      </w:pPr>
    </w:p>
    <w:p w14:paraId="699A3C4E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👉</w:t>
      </w:r>
      <w:r w:rsidRPr="00900204">
        <w:rPr>
          <w:sz w:val="28"/>
          <w:szCs w:val="28"/>
        </w:rPr>
        <w:t xml:space="preserve"> Выгода: сокращение расходов на поиск персонала + подготовка кадров с нужными компетенциями.</w:t>
      </w:r>
    </w:p>
    <w:p w14:paraId="5D0869CE" w14:textId="77777777" w:rsidR="00900204" w:rsidRPr="00900204" w:rsidRDefault="00900204" w:rsidP="00900204">
      <w:pPr>
        <w:rPr>
          <w:sz w:val="28"/>
          <w:szCs w:val="28"/>
        </w:rPr>
      </w:pPr>
    </w:p>
    <w:p w14:paraId="26CFEC23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sz w:val="28"/>
          <w:szCs w:val="28"/>
        </w:rPr>
        <w:t>Билет в будущее - это экосистема, где все в плюсе</w:t>
      </w:r>
    </w:p>
    <w:p w14:paraId="11A2CE90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✅</w:t>
      </w:r>
      <w:r w:rsidRPr="00900204">
        <w:rPr>
          <w:sz w:val="28"/>
          <w:szCs w:val="28"/>
        </w:rPr>
        <w:t xml:space="preserve"> Школьники – находят своё призвание.</w:t>
      </w:r>
    </w:p>
    <w:p w14:paraId="2DDB279B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lastRenderedPageBreak/>
        <w:t>✅</w:t>
      </w:r>
      <w:r w:rsidRPr="00900204">
        <w:rPr>
          <w:sz w:val="28"/>
          <w:szCs w:val="28"/>
        </w:rPr>
        <w:t xml:space="preserve"> Родители – получают поддержку в сложном выборе.</w:t>
      </w:r>
    </w:p>
    <w:p w14:paraId="4B8B2F1D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✅</w:t>
      </w:r>
      <w:r w:rsidRPr="00900204">
        <w:rPr>
          <w:sz w:val="28"/>
          <w:szCs w:val="28"/>
        </w:rPr>
        <w:t xml:space="preserve"> Педагоги – используют готовые решения для работы.</w:t>
      </w:r>
    </w:p>
    <w:p w14:paraId="359B4227" w14:textId="77777777" w:rsidR="00900204" w:rsidRPr="00900204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✅</w:t>
      </w:r>
      <w:r w:rsidRPr="00900204">
        <w:rPr>
          <w:sz w:val="28"/>
          <w:szCs w:val="28"/>
        </w:rPr>
        <w:t xml:space="preserve"> Компании – выращивают будущих сотрудников.</w:t>
      </w:r>
    </w:p>
    <w:p w14:paraId="2045AB1C" w14:textId="77777777" w:rsidR="00900204" w:rsidRPr="00900204" w:rsidRDefault="00900204" w:rsidP="00900204">
      <w:pPr>
        <w:rPr>
          <w:sz w:val="28"/>
          <w:szCs w:val="28"/>
        </w:rPr>
      </w:pPr>
    </w:p>
    <w:p w14:paraId="5C1CFD6A" w14:textId="2BC21BF4" w:rsidR="00900204" w:rsidRPr="006611DA" w:rsidRDefault="00900204" w:rsidP="00900204">
      <w:pPr>
        <w:rPr>
          <w:sz w:val="28"/>
          <w:szCs w:val="28"/>
        </w:rPr>
      </w:pPr>
      <w:r w:rsidRPr="00900204">
        <w:rPr>
          <w:rFonts w:ascii="Segoe UI Symbol" w:hAnsi="Segoe UI Symbol" w:cs="Segoe UI Symbol"/>
          <w:sz w:val="28"/>
          <w:szCs w:val="28"/>
        </w:rPr>
        <w:t>👉</w:t>
      </w:r>
      <w:r w:rsidRPr="00900204">
        <w:rPr>
          <w:sz w:val="28"/>
          <w:szCs w:val="28"/>
        </w:rPr>
        <w:t xml:space="preserve"> </w:t>
      </w:r>
      <w:proofErr w:type="gramStart"/>
      <w:r w:rsidRPr="00900204">
        <w:rPr>
          <w:sz w:val="28"/>
          <w:szCs w:val="28"/>
        </w:rPr>
        <w:t>А</w:t>
      </w:r>
      <w:proofErr w:type="gramEnd"/>
      <w:r w:rsidRPr="00900204">
        <w:rPr>
          <w:sz w:val="28"/>
          <w:szCs w:val="28"/>
        </w:rPr>
        <w:t xml:space="preserve"> вы уже подключились к «Билету в будущее»?</w:t>
      </w:r>
      <w:bookmarkStart w:id="0" w:name="_GoBack"/>
      <w:bookmarkEnd w:id="0"/>
    </w:p>
    <w:sectPr w:rsidR="00900204" w:rsidRPr="0066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2C"/>
    <w:rsid w:val="0008766D"/>
    <w:rsid w:val="00112157"/>
    <w:rsid w:val="0024412C"/>
    <w:rsid w:val="006611DA"/>
    <w:rsid w:val="007845DA"/>
    <w:rsid w:val="00900204"/>
    <w:rsid w:val="0090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F1C0"/>
  <w15:chartTrackingRefBased/>
  <w15:docId w15:val="{FC4532A9-6306-417C-B2EC-A118406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8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41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59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19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20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76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63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069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483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37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92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86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2397</Words>
  <Characters>13665</Characters>
  <Application>Microsoft Office Word</Application>
  <DocSecurity>0</DocSecurity>
  <Lines>113</Lines>
  <Paragraphs>32</Paragraphs>
  <ScaleCrop>false</ScaleCrop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Царькова</dc:creator>
  <cp:keywords/>
  <dc:description/>
  <cp:lastModifiedBy>5 Kabinet</cp:lastModifiedBy>
  <cp:revision>6</cp:revision>
  <dcterms:created xsi:type="dcterms:W3CDTF">2024-10-17T09:46:00Z</dcterms:created>
  <dcterms:modified xsi:type="dcterms:W3CDTF">2025-08-18T11:48:00Z</dcterms:modified>
</cp:coreProperties>
</file>