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3F" w:rsidRDefault="006C393F" w:rsidP="006C393F">
      <w:pPr>
        <w:spacing w:after="0"/>
        <w:ind w:left="-709" w:right="-284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6C393F" w:rsidRDefault="006C393F" w:rsidP="006C393F">
      <w:pPr>
        <w:spacing w:after="0"/>
        <w:ind w:left="-709" w:right="-284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«Радуга»</w:t>
      </w:r>
    </w:p>
    <w:p w:rsidR="006C393F" w:rsidRDefault="006C393F" w:rsidP="006C393F">
      <w:pPr>
        <w:spacing w:after="0"/>
        <w:ind w:left="-709" w:right="-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5E63D3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C393F" w:rsidRDefault="006C393F" w:rsidP="006C393F">
      <w:pPr>
        <w:spacing w:after="0"/>
        <w:ind w:left="-709" w:right="-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Россия, 623341, Свердловская обл., р.п. Арти, ул. Лесная,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 тел./факс (34391) 2-16-84, </w:t>
      </w:r>
    </w:p>
    <w:p w:rsidR="006C393F" w:rsidRDefault="006C393F" w:rsidP="006C393F">
      <w:pPr>
        <w:spacing w:after="0"/>
        <w:ind w:left="-709" w:right="-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hyperlink r:id="rId4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raduga-arti@yandex.ru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ОКПО  37922450  ОГРН 1116646000613    ИНН 6646017240  КПП 664601001</w:t>
      </w: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71265C" w:rsidP="006C393F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</w:t>
      </w:r>
      <w:r w:rsidR="006C393F">
        <w:rPr>
          <w:rFonts w:ascii="Times New Roman" w:hAnsi="Times New Roman" w:cs="Times New Roman"/>
          <w:sz w:val="28"/>
          <w:szCs w:val="28"/>
        </w:rPr>
        <w:t>азработка учебно-методического пособия:</w:t>
      </w:r>
    </w:p>
    <w:p w:rsidR="006C393F" w:rsidRPr="006C393F" w:rsidRDefault="006C393F" w:rsidP="006C393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39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«Дидактические игры математического содержания</w:t>
      </w:r>
    </w:p>
    <w:p w:rsidR="006C393F" w:rsidRPr="006C393F" w:rsidRDefault="006C393F" w:rsidP="006C393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39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 эффективная форма работы в развитии</w:t>
      </w:r>
    </w:p>
    <w:p w:rsidR="006C393F" w:rsidRPr="006C393F" w:rsidRDefault="006C393F" w:rsidP="006C393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39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связной речи дошкольников с ОВЗ»</w:t>
      </w:r>
    </w:p>
    <w:p w:rsidR="006C393F" w:rsidRDefault="006C393F" w:rsidP="006C393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5E63D3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5E63D3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Попова С.А.,</w:t>
      </w:r>
    </w:p>
    <w:p w:rsidR="006C393F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6C393F">
        <w:rPr>
          <w:rFonts w:ascii="Times New Roman" w:hAnsi="Times New Roman" w:cs="Times New Roman"/>
          <w:spacing w:val="-2"/>
          <w:sz w:val="28"/>
          <w:szCs w:val="28"/>
        </w:rPr>
        <w:t>оспитатель, 1КК</w:t>
      </w: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5E63D3" w:rsidRDefault="005E63D3" w:rsidP="006C393F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Default="006C393F" w:rsidP="006C393F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п.</w:t>
      </w:r>
      <w:r w:rsidR="005E63D3">
        <w:rPr>
          <w:rFonts w:ascii="Times New Roman" w:hAnsi="Times New Roman" w:cs="Times New Roman"/>
          <w:spacing w:val="-2"/>
          <w:sz w:val="28"/>
          <w:szCs w:val="28"/>
        </w:rPr>
        <w:t>г.т.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Арти</w:t>
      </w:r>
    </w:p>
    <w:p w:rsidR="005E63D3" w:rsidRDefault="005E63D3" w:rsidP="006C393F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6C393F" w:rsidRPr="006C393F" w:rsidRDefault="006C393F" w:rsidP="006C393F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2026 г.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Выбор эффективных форм работы с дошкольниками зависит от </w:t>
      </w:r>
      <w:r w:rsidR="004B2F30" w:rsidRPr="004B2F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возможностей и способностей</w:t>
      </w:r>
      <w:r w:rsidR="001346B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и решения конкретных образовательных задач.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Эффективные формы работы с дошкольниками</w:t>
      </w:r>
      <w:r w:rsidRPr="00C04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C70A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включают 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разные виды детской деятельности, в том числе и организацию игровой деятельности.</w:t>
      </w:r>
    </w:p>
    <w:p w:rsidR="001346B5" w:rsidRDefault="00D71AC6" w:rsidP="008F62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Игровую деятельность организуем </w:t>
      </w:r>
      <w:r w:rsidR="00C70A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="00C67D58" w:rsidRPr="00C04536">
        <w:rPr>
          <w:rFonts w:ascii="Times New Roman" w:eastAsia="Times New Roman" w:hAnsi="Times New Roman" w:cs="Times New Roman"/>
          <w:sz w:val="28"/>
          <w:szCs w:val="28"/>
        </w:rPr>
        <w:t>сюжетные игры, игры с правилами, создание игровых ситуаций, пальчиковые игры, театрализованные игры.</w:t>
      </w:r>
    </w:p>
    <w:p w:rsidR="00C70AFA" w:rsidRPr="008A1FC2" w:rsidRDefault="007330FD" w:rsidP="008F62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0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Одной из эффективных форм организации игровой деятельности, направленных на развитие речи детей с ограниченными возможностями здоровья являются</w:t>
      </w:r>
      <w:r w:rsidR="00134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FC2">
        <w:rPr>
          <w:rFonts w:ascii="Times New Roman" w:eastAsia="Times New Roman" w:hAnsi="Times New Roman" w:cs="Times New Roman"/>
          <w:sz w:val="28"/>
          <w:szCs w:val="28"/>
        </w:rPr>
        <w:t>игры с речевым сопровождением.</w:t>
      </w:r>
    </w:p>
    <w:p w:rsidR="001346B5" w:rsidRPr="00BC1143" w:rsidRDefault="008A1FC2" w:rsidP="008F62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A1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Развить речь детей, имеющих специальные образовательные пот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8A1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ебности, </w:t>
      </w:r>
      <w:r w:rsidR="001346B5" w:rsidRPr="008A1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1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 помогают</w:t>
      </w:r>
      <w:r w:rsidRPr="00BC1143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C70AFA" w:rsidRPr="00C04536">
        <w:rPr>
          <w:rFonts w:ascii="Times New Roman" w:eastAsia="Times New Roman" w:hAnsi="Times New Roman" w:cs="Times New Roman"/>
          <w:sz w:val="28"/>
          <w:szCs w:val="28"/>
        </w:rPr>
        <w:t>игры с</w:t>
      </w:r>
      <w:r w:rsidR="00C70AFA">
        <w:rPr>
          <w:rFonts w:ascii="Times New Roman" w:eastAsia="Times New Roman" w:hAnsi="Times New Roman" w:cs="Times New Roman"/>
          <w:sz w:val="28"/>
          <w:szCs w:val="28"/>
        </w:rPr>
        <w:t xml:space="preserve"> речевым сопровождением.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536">
        <w:rPr>
          <w:rFonts w:ascii="Times New Roman" w:eastAsia="Times New Roman" w:hAnsi="Times New Roman" w:cs="Times New Roman"/>
          <w:sz w:val="28"/>
          <w:szCs w:val="28"/>
        </w:rPr>
        <w:t xml:space="preserve">Учитывая  индивидуальные особенности воспитанников нашей группы (70% по заключению ПМПК – это дети с тяжелым нарушением речи), совместная работа всех специалистов нашей группы направлена на развитие связной речи наших воспитанников </w:t>
      </w:r>
      <w:r w:rsidRPr="00C04536">
        <w:rPr>
          <w:rFonts w:ascii="Times New Roman" w:eastAsia="Times New Roman" w:hAnsi="Times New Roman" w:cs="Times New Roman"/>
          <w:bCs/>
          <w:sz w:val="28"/>
          <w:szCs w:val="28"/>
        </w:rPr>
        <w:t>с учетом психофизических особенностей обучающихся с задержкой психического развития.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536">
        <w:rPr>
          <w:rFonts w:ascii="Times New Roman" w:eastAsia="Times New Roman" w:hAnsi="Times New Roman" w:cs="Times New Roman"/>
          <w:bCs/>
          <w:sz w:val="28"/>
          <w:szCs w:val="28"/>
        </w:rPr>
        <w:t>Для нас педагогов группы компенсирующей направленности  дидактическая игра – это способ обучения и воспитания наших воспитанников.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536">
        <w:rPr>
          <w:rFonts w:ascii="Times New Roman" w:eastAsia="Times New Roman" w:hAnsi="Times New Roman" w:cs="Times New Roman"/>
          <w:bCs/>
          <w:sz w:val="28"/>
          <w:szCs w:val="28"/>
        </w:rPr>
        <w:t xml:space="preserve">Через игру мы организуем познавательную, коммуникативную, исследовательскую деятельность ребенка, </w:t>
      </w:r>
      <w:r w:rsidRPr="00C70AFA">
        <w:rPr>
          <w:rFonts w:ascii="Times New Roman" w:eastAsia="Times New Roman" w:hAnsi="Times New Roman" w:cs="Times New Roman"/>
          <w:bCs/>
          <w:sz w:val="28"/>
          <w:szCs w:val="28"/>
        </w:rPr>
        <w:t>направленную на получение им новых знаний, навыков и на всестороннее развитие наших воспитанников</w:t>
      </w:r>
      <w:r w:rsidR="00C70AF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67D58" w:rsidRPr="00C04536" w:rsidRDefault="00C67D58" w:rsidP="008F6276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C04536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Формируя предпосылки математической грамотности наших воспитанников, предлагаем им игры, где необходимо </w:t>
      </w:r>
      <w:r w:rsidRPr="00C04536">
        <w:rPr>
          <w:rFonts w:ascii="Times New Roman" w:eastAsia="Times New Roman" w:hAnsi="Times New Roman" w:cs="Times New Roman"/>
          <w:sz w:val="28"/>
          <w:szCs w:val="28"/>
        </w:rPr>
        <w:t>проявлять инициативу и самостоятельность в поиске способов решения проблемных ситуаций, требующих обращения к математике</w:t>
      </w:r>
      <w:r w:rsidR="00B615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4536">
        <w:rPr>
          <w:rFonts w:ascii="Arial" w:eastAsia="Times New Roman" w:hAnsi="Arial" w:cs="Arial"/>
          <w:sz w:val="28"/>
          <w:szCs w:val="28"/>
        </w:rPr>
        <w:t xml:space="preserve"> 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Интересные и увлекательные игры математического содержания помогают мне реализовать задачи не только познавательного развития моих воспитанников, но и задачи речевого развития. 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536">
        <w:rPr>
          <w:rFonts w:ascii="Times New Roman" w:hAnsi="Times New Roman" w:cs="Times New Roman"/>
          <w:sz w:val="28"/>
          <w:szCs w:val="28"/>
        </w:rPr>
        <w:t xml:space="preserve">На занятиях по развитию речи при изучении темы «Овощи» сначала решаю одну из образовательных </w:t>
      </w:r>
      <w:r w:rsidR="003C7F42">
        <w:rPr>
          <w:rFonts w:ascii="Times New Roman" w:hAnsi="Times New Roman" w:cs="Times New Roman"/>
          <w:sz w:val="28"/>
          <w:szCs w:val="28"/>
        </w:rPr>
        <w:t>з</w:t>
      </w:r>
      <w:r w:rsidR="00B615A6">
        <w:rPr>
          <w:rFonts w:ascii="Times New Roman" w:hAnsi="Times New Roman" w:cs="Times New Roman"/>
          <w:sz w:val="28"/>
          <w:szCs w:val="28"/>
        </w:rPr>
        <w:t>адач: изучить название овощей (</w:t>
      </w:r>
      <w:r w:rsidRPr="00C04536">
        <w:rPr>
          <w:rFonts w:ascii="Times New Roman" w:hAnsi="Times New Roman" w:cs="Times New Roman"/>
          <w:sz w:val="28"/>
          <w:szCs w:val="28"/>
        </w:rPr>
        <w:t>огурец, помидор, перец, морковь, баклажан, капуста, лук, чеснок</w:t>
      </w:r>
      <w:r w:rsidR="003C7F42">
        <w:rPr>
          <w:rFonts w:ascii="Times New Roman" w:hAnsi="Times New Roman" w:cs="Times New Roman"/>
          <w:sz w:val="28"/>
          <w:szCs w:val="28"/>
        </w:rPr>
        <w:t>)</w:t>
      </w:r>
      <w:r w:rsidRPr="00C045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В течение дня, при организации подгрупповой или индивидуальной формы работы с моими воспитанниками для закрепления названия овощей организую через игру математического содержания, моя группа разновозрастная, я использую игру для детей 4-5 лет.</w:t>
      </w:r>
    </w:p>
    <w:p w:rsidR="00C67D58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536">
        <w:rPr>
          <w:rFonts w:ascii="Times New Roman" w:hAnsi="Times New Roman" w:cs="Times New Roman"/>
          <w:b/>
          <w:sz w:val="28"/>
          <w:szCs w:val="28"/>
        </w:rPr>
        <w:t>Игра «Бабушкин рецепт»</w:t>
      </w:r>
      <w:r w:rsidR="00840B5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840B5C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="00840B5C">
        <w:rPr>
          <w:rFonts w:ascii="Times New Roman" w:hAnsi="Times New Roman" w:cs="Times New Roman"/>
          <w:b/>
          <w:sz w:val="28"/>
          <w:szCs w:val="28"/>
        </w:rPr>
        <w:t>. приложение 1)</w:t>
      </w:r>
    </w:p>
    <w:p w:rsidR="00692ECF" w:rsidRPr="008A1FC2" w:rsidRDefault="00692ECF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1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- Закрепить название овощей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- Закрепить счет до 5;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-Закрепить: называть числительное по порядку,  соотносить каждое числительное только с одним предметом пересчитываемой группы, относить последнее числительное ко всем пересчитанным предметам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- Соотносить количество предметов с цифрой;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- Учить правильно, пользоваться кол</w:t>
      </w:r>
      <w:r>
        <w:rPr>
          <w:rFonts w:ascii="Times New Roman" w:hAnsi="Times New Roman" w:cs="Times New Roman"/>
          <w:sz w:val="28"/>
          <w:szCs w:val="28"/>
        </w:rPr>
        <w:t>ичественным и порядковым числит</w:t>
      </w:r>
      <w:r w:rsidRPr="00C04536">
        <w:rPr>
          <w:rFonts w:ascii="Times New Roman" w:hAnsi="Times New Roman" w:cs="Times New Roman"/>
          <w:sz w:val="28"/>
          <w:szCs w:val="28"/>
        </w:rPr>
        <w:t>ельным, отвечать на вопрос «Сколько?»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EC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04536">
        <w:rPr>
          <w:rFonts w:ascii="Times New Roman" w:hAnsi="Times New Roman" w:cs="Times New Roman"/>
          <w:sz w:val="28"/>
          <w:szCs w:val="28"/>
        </w:rPr>
        <w:t xml:space="preserve"> картинка бабушки, рецепты, разрезные овощи, банка.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ECF">
        <w:rPr>
          <w:rFonts w:ascii="Times New Roman" w:hAnsi="Times New Roman" w:cs="Times New Roman"/>
          <w:b/>
          <w:sz w:val="28"/>
          <w:szCs w:val="28"/>
        </w:rPr>
        <w:t>Правила</w:t>
      </w:r>
      <w:r w:rsidR="00692ECF" w:rsidRPr="00692ECF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Pr="00692ECF">
        <w:rPr>
          <w:rFonts w:ascii="Times New Roman" w:hAnsi="Times New Roman" w:cs="Times New Roman"/>
          <w:b/>
          <w:sz w:val="28"/>
          <w:szCs w:val="28"/>
        </w:rPr>
        <w:t>:</w:t>
      </w:r>
      <w:r w:rsidRPr="00C04536">
        <w:rPr>
          <w:rFonts w:ascii="Times New Roman" w:hAnsi="Times New Roman" w:cs="Times New Roman"/>
          <w:sz w:val="28"/>
          <w:szCs w:val="28"/>
        </w:rPr>
        <w:t xml:space="preserve"> в игре необходимо помочь бабушке, засолить, (замариновать) овощи по рецепту. Ребенку предлагается несколько рецептов на выбор, он выбирает понравившийся рецепт, и, отсчитывая необходимое количество заданных продуктов, кладет их в банку. Весь процесс игры сопровождается речью (Бабушке надо взять 4 помидора, три огурца и т.д.) 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22575" cy="2959100"/>
            <wp:effectExtent l="19050" t="0" r="0" b="0"/>
            <wp:docPr id="7" name="Рисунок 7" descr="Описание: C:\Users\sveta\Desktop\ca2e2aa1-8145-4d49-bd55-159d4904ffd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sveta\Desktop\ca2e2aa1-8145-4d49-bd55-159d4904ffd0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5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0325" cy="2959100"/>
            <wp:effectExtent l="19050" t="0" r="9525" b="0"/>
            <wp:docPr id="6" name="Рисунок 6" descr="Описание: C:\Users\sveta\Desktop\29dfbb1b-6e4b-4221-a92b-2fc9da5564f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sveta\Desktop\29dfbb1b-6e4b-4221-a92b-2fc9da5564f0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58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 xml:space="preserve">Данная игра позволяет не только запомнить названия овощей и закрепить счет до 5, но и развивает умение отсчитывать необходимое количество предметов, выбирать </w:t>
      </w:r>
      <w:proofErr w:type="gramStart"/>
      <w:r w:rsidRPr="00C0453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04536">
        <w:rPr>
          <w:rFonts w:ascii="Times New Roman" w:hAnsi="Times New Roman" w:cs="Times New Roman"/>
          <w:sz w:val="28"/>
          <w:szCs w:val="28"/>
        </w:rPr>
        <w:t xml:space="preserve"> предложенных те овощи, которые нужны для рецепта, а также развивает у дошкольника  внимание, память, усидчивость. </w:t>
      </w:r>
    </w:p>
    <w:p w:rsidR="00C67D58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4536">
        <w:rPr>
          <w:rFonts w:ascii="Times New Roman" w:hAnsi="Times New Roman" w:cs="Times New Roman"/>
          <w:sz w:val="28"/>
          <w:szCs w:val="28"/>
        </w:rPr>
        <w:t xml:space="preserve">Для закрепления представлений о неравенстве групп на основе счета, понятий «больше», «меньше» и формирования умения пользоваться знаками отношения «больше», «меньше» и «равно» изготовила игру </w:t>
      </w:r>
      <w:r w:rsidRPr="00C04536">
        <w:rPr>
          <w:rFonts w:ascii="Times New Roman" w:hAnsi="Times New Roman" w:cs="Times New Roman"/>
          <w:b/>
          <w:sz w:val="28"/>
          <w:szCs w:val="28"/>
        </w:rPr>
        <w:t>«Лесная математика»</w:t>
      </w:r>
      <w:r w:rsidR="008A1FC2">
        <w:rPr>
          <w:rFonts w:ascii="Times New Roman" w:hAnsi="Times New Roman" w:cs="Times New Roman"/>
          <w:b/>
          <w:sz w:val="28"/>
          <w:szCs w:val="28"/>
        </w:rPr>
        <w:t>.</w:t>
      </w:r>
      <w:r w:rsidR="00840B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840B5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840B5C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="00840B5C">
        <w:rPr>
          <w:rFonts w:ascii="Times New Roman" w:hAnsi="Times New Roman" w:cs="Times New Roman"/>
          <w:b/>
          <w:sz w:val="28"/>
          <w:szCs w:val="28"/>
        </w:rPr>
        <w:t>. приложение 2).</w:t>
      </w:r>
    </w:p>
    <w:p w:rsidR="008A1FC2" w:rsidRPr="00F7332A" w:rsidRDefault="008A1FC2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33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8A1FC2" w:rsidRDefault="008A1FC2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536">
        <w:rPr>
          <w:rFonts w:ascii="Times New Roman" w:hAnsi="Times New Roman" w:cs="Times New Roman"/>
          <w:sz w:val="28"/>
          <w:szCs w:val="28"/>
        </w:rPr>
        <w:t>закреп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C04536">
        <w:rPr>
          <w:rFonts w:ascii="Times New Roman" w:hAnsi="Times New Roman" w:cs="Times New Roman"/>
          <w:sz w:val="28"/>
          <w:szCs w:val="28"/>
        </w:rPr>
        <w:t xml:space="preserve"> умение отсчитывать предметы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1FC2" w:rsidRDefault="008A1FC2" w:rsidP="00894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536">
        <w:rPr>
          <w:rFonts w:ascii="Times New Roman" w:hAnsi="Times New Roman" w:cs="Times New Roman"/>
          <w:sz w:val="28"/>
          <w:szCs w:val="28"/>
        </w:rPr>
        <w:t>закреп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C04536">
        <w:rPr>
          <w:rFonts w:ascii="Times New Roman" w:hAnsi="Times New Roman" w:cs="Times New Roman"/>
          <w:sz w:val="28"/>
          <w:szCs w:val="28"/>
        </w:rPr>
        <w:t xml:space="preserve"> представления о равенстве и нераве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04536">
        <w:rPr>
          <w:rFonts w:ascii="Times New Roman" w:hAnsi="Times New Roman" w:cs="Times New Roman"/>
          <w:sz w:val="28"/>
          <w:szCs w:val="28"/>
        </w:rPr>
        <w:t>стве на основе счета предметов.</w:t>
      </w:r>
    </w:p>
    <w:p w:rsidR="008A1FC2" w:rsidRPr="00C04536" w:rsidRDefault="008A1FC2" w:rsidP="00894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536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C04536">
        <w:rPr>
          <w:rFonts w:ascii="Times New Roman" w:hAnsi="Times New Roman" w:cs="Times New Roman"/>
          <w:sz w:val="28"/>
          <w:szCs w:val="28"/>
        </w:rPr>
        <w:t xml:space="preserve"> пользоваться знаками отношений («больше», «меньше», «равно»)</w:t>
      </w:r>
    </w:p>
    <w:p w:rsidR="008A1FC2" w:rsidRPr="00C04536" w:rsidRDefault="008F6276" w:rsidP="008948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1FC2">
        <w:rPr>
          <w:rFonts w:ascii="Times New Roman" w:hAnsi="Times New Roman" w:cs="Times New Roman"/>
          <w:sz w:val="28"/>
          <w:szCs w:val="28"/>
        </w:rPr>
        <w:t xml:space="preserve"> </w:t>
      </w:r>
      <w:r w:rsidR="008A1FC2" w:rsidRPr="00C04536">
        <w:rPr>
          <w:rFonts w:ascii="Times New Roman" w:hAnsi="Times New Roman" w:cs="Times New Roman"/>
          <w:sz w:val="28"/>
          <w:szCs w:val="28"/>
        </w:rPr>
        <w:t>- учи</w:t>
      </w:r>
      <w:r w:rsidR="008A1FC2">
        <w:rPr>
          <w:rFonts w:ascii="Times New Roman" w:hAnsi="Times New Roman" w:cs="Times New Roman"/>
          <w:sz w:val="28"/>
          <w:szCs w:val="28"/>
        </w:rPr>
        <w:t>ть</w:t>
      </w:r>
      <w:r w:rsidR="008A1FC2" w:rsidRPr="00C04536">
        <w:rPr>
          <w:rFonts w:ascii="Times New Roman" w:hAnsi="Times New Roman" w:cs="Times New Roman"/>
          <w:sz w:val="28"/>
          <w:szCs w:val="28"/>
        </w:rPr>
        <w:t xml:space="preserve"> читать задание по </w:t>
      </w:r>
      <w:proofErr w:type="spellStart"/>
      <w:r w:rsidR="008A1FC2" w:rsidRPr="00C04536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="008A1FC2" w:rsidRPr="00C045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7D58" w:rsidRPr="00131516" w:rsidRDefault="00F7332A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A1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8A1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игровое поле, </w:t>
      </w:r>
      <w:proofErr w:type="spellStart"/>
      <w:r w:rsidRPr="008A1FC2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мнемотаблицы</w:t>
      </w:r>
      <w:proofErr w:type="spellEnd"/>
      <w:r w:rsidRPr="008A1FC2">
        <w:rPr>
          <w:rFonts w:ascii="Times New Roman" w:hAnsi="Times New Roman" w:cs="Times New Roman"/>
          <w:color w:val="000000" w:themeColor="text1"/>
          <w:sz w:val="28"/>
          <w:szCs w:val="28"/>
        </w:rPr>
        <w:t>, разрезные картинки на липучках, знаки: больше, меньше, равно.</w:t>
      </w:r>
    </w:p>
    <w:p w:rsidR="00263B54" w:rsidRPr="00131516" w:rsidRDefault="00C67D58" w:rsidP="0013151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81300" cy="2895600"/>
            <wp:effectExtent l="19050" t="0" r="0" b="0"/>
            <wp:docPr id="5" name="Рисунок 5" descr="Описание: C:\Users\sveta\Desktop\ba007665-8387-4f3f-bc74-f1766530083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sveta\Desktop\ba007665-8387-4f3f-bc74-f17665300834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5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9550" cy="2901950"/>
            <wp:effectExtent l="19050" t="0" r="0" b="0"/>
            <wp:docPr id="4" name="Рисунок 4" descr="Описание: C:\Users\sveta\Desktop\a275bd42-8341-46e3-b8d5-5010d5ff402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sveta\Desktop\a275bd42-8341-46e3-b8d5-5010d5ff402f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</w:t>
      </w:r>
      <w:r w:rsidR="00263B54" w:rsidRPr="008A1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игры</w:t>
      </w:r>
      <w:r w:rsidRPr="008A1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C04536">
        <w:rPr>
          <w:rFonts w:ascii="Times New Roman" w:hAnsi="Times New Roman" w:cs="Times New Roman"/>
          <w:sz w:val="28"/>
          <w:szCs w:val="28"/>
        </w:rPr>
        <w:t xml:space="preserve"> на игровом поле размещены карточки – </w:t>
      </w:r>
      <w:proofErr w:type="spellStart"/>
      <w:r w:rsidRPr="00C04536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C04536">
        <w:rPr>
          <w:rFonts w:ascii="Times New Roman" w:hAnsi="Times New Roman" w:cs="Times New Roman"/>
          <w:sz w:val="28"/>
          <w:szCs w:val="28"/>
        </w:rPr>
        <w:t xml:space="preserve">. Участнику (игроку) надо положить в корзинку необходимое количество предметов. 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 xml:space="preserve">Ребенок составляет предложение по </w:t>
      </w:r>
      <w:proofErr w:type="spellStart"/>
      <w:r w:rsidRPr="00C04536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C04536">
        <w:rPr>
          <w:rFonts w:ascii="Times New Roman" w:hAnsi="Times New Roman" w:cs="Times New Roman"/>
          <w:sz w:val="28"/>
          <w:szCs w:val="28"/>
        </w:rPr>
        <w:t xml:space="preserve">. Проговаривает и сопровождает речь действиями. </w:t>
      </w:r>
    </w:p>
    <w:p w:rsidR="00C67D58" w:rsidRPr="00C04536" w:rsidRDefault="00131516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</w:t>
      </w:r>
      <w:r w:rsidR="00263B54">
        <w:rPr>
          <w:rFonts w:ascii="Times New Roman" w:hAnsi="Times New Roman" w:cs="Times New Roman"/>
          <w:sz w:val="28"/>
          <w:szCs w:val="28"/>
        </w:rPr>
        <w:t>ример</w:t>
      </w:r>
      <w:r w:rsidR="00C67D58" w:rsidRPr="00C04536">
        <w:rPr>
          <w:rFonts w:ascii="Times New Roman" w:hAnsi="Times New Roman" w:cs="Times New Roman"/>
          <w:sz w:val="28"/>
          <w:szCs w:val="28"/>
        </w:rPr>
        <w:t xml:space="preserve">: </w:t>
      </w:r>
      <w:r w:rsidR="008A1FC2" w:rsidRPr="00C04536">
        <w:rPr>
          <w:rFonts w:ascii="Times New Roman" w:hAnsi="Times New Roman" w:cs="Times New Roman"/>
          <w:sz w:val="28"/>
          <w:szCs w:val="28"/>
        </w:rPr>
        <w:t xml:space="preserve">у белочки в корзинке три листочка </w:t>
      </w:r>
      <w:r w:rsidR="00C67D58" w:rsidRPr="00C04536">
        <w:rPr>
          <w:rFonts w:ascii="Times New Roman" w:hAnsi="Times New Roman" w:cs="Times New Roman"/>
          <w:sz w:val="28"/>
          <w:szCs w:val="28"/>
        </w:rPr>
        <w:t>(три грибочка) и прикрепляет 3 листочка</w:t>
      </w:r>
      <w:r w:rsidR="00C67D58">
        <w:rPr>
          <w:rFonts w:ascii="Times New Roman" w:hAnsi="Times New Roman" w:cs="Times New Roman"/>
          <w:sz w:val="28"/>
          <w:szCs w:val="28"/>
        </w:rPr>
        <w:t xml:space="preserve"> в корзину</w:t>
      </w:r>
      <w:r w:rsidR="00C67D58" w:rsidRPr="00C04536">
        <w:rPr>
          <w:rFonts w:ascii="Times New Roman" w:hAnsi="Times New Roman" w:cs="Times New Roman"/>
          <w:sz w:val="28"/>
          <w:szCs w:val="28"/>
        </w:rPr>
        <w:t xml:space="preserve"> белочке. 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 xml:space="preserve"> Затем берет следующую карточку – </w:t>
      </w:r>
      <w:proofErr w:type="spellStart"/>
      <w:r w:rsidRPr="00C04536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C04536">
        <w:rPr>
          <w:rFonts w:ascii="Times New Roman" w:hAnsi="Times New Roman" w:cs="Times New Roman"/>
          <w:sz w:val="28"/>
          <w:szCs w:val="28"/>
        </w:rPr>
        <w:t xml:space="preserve">,  проговаривая, ребенок располагает на игровое поле  предметы  в </w:t>
      </w:r>
      <w:r w:rsidR="00263B54" w:rsidRPr="00C04536">
        <w:rPr>
          <w:rFonts w:ascii="Times New Roman" w:hAnsi="Times New Roman" w:cs="Times New Roman"/>
          <w:sz w:val="28"/>
          <w:szCs w:val="28"/>
        </w:rPr>
        <w:t>соответствии</w:t>
      </w:r>
      <w:r w:rsidRPr="00C04536">
        <w:rPr>
          <w:rFonts w:ascii="Times New Roman" w:hAnsi="Times New Roman" w:cs="Times New Roman"/>
          <w:sz w:val="28"/>
          <w:szCs w:val="28"/>
        </w:rPr>
        <w:t xml:space="preserve"> с заданием </w:t>
      </w:r>
      <w:proofErr w:type="spellStart"/>
      <w:r w:rsidRPr="00C04536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C04536">
        <w:rPr>
          <w:rFonts w:ascii="Times New Roman" w:hAnsi="Times New Roman" w:cs="Times New Roman"/>
          <w:sz w:val="28"/>
          <w:szCs w:val="28"/>
        </w:rPr>
        <w:t>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Затем ребенок получает следующее задание: сравнить количество предметов («больше», «меньше») и правильно сформулировать предложение.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Например, у белочки больше грибочков, чем у енота.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536">
        <w:rPr>
          <w:rFonts w:ascii="Times New Roman" w:hAnsi="Times New Roman" w:cs="Times New Roman"/>
          <w:sz w:val="28"/>
          <w:szCs w:val="28"/>
        </w:rPr>
        <w:t>Ну и самое сложное задание: правильно выбрать  и поставить знак «больше», «меньше», «равно»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045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Мнемотаблица</w:t>
      </w:r>
      <w:proofErr w:type="spell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 помогает детям запомнить последовательность действий. Совершенствуется умение строить предложения. Когда  дети видят действующих лиц и последовательность действий, то свое внимание ребенок уже концентрирует на правильном построении предложений.</w:t>
      </w:r>
    </w:p>
    <w:p w:rsidR="00C67D58" w:rsidRPr="00C04536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Все это помогает мне как педагогу в формировании связной речи моих воспитанников.</w:t>
      </w:r>
    </w:p>
    <w:p w:rsidR="00C67D58" w:rsidRPr="00C04536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игра уникальна тем, что ее можно адаптировать под разный возраст.</w:t>
      </w:r>
    </w:p>
    <w:p w:rsidR="00C67D58" w:rsidRPr="00C04536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одними ребятами выполняем только задание по </w:t>
      </w:r>
      <w:proofErr w:type="spell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мнемотаблице</w:t>
      </w:r>
      <w:proofErr w:type="spell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. (положить в корзинку необходимое количество предметов</w:t>
      </w:r>
      <w:r w:rsidR="00C00A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С ребятами постарше отрабатываем понятие «больше», «меньше», «равно».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С выпускниками закрепляем знаки отношения «больше», «меньше», «равно»</w:t>
      </w:r>
    </w:p>
    <w:p w:rsidR="00C67D58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закрепления  овощей и фруктов, при организации   индивидуальной работы использую </w:t>
      </w:r>
      <w:r w:rsidRPr="00C04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игру «Фрукты и овощи».</w:t>
      </w:r>
      <w:r w:rsidR="00840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End"/>
      <w:r w:rsidR="00840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(См.приложение 3)</w:t>
      </w:r>
    </w:p>
    <w:p w:rsidR="003517C1" w:rsidRDefault="00F7332A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733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Задачи:</w:t>
      </w:r>
    </w:p>
    <w:p w:rsidR="00F7332A" w:rsidRPr="00F7332A" w:rsidRDefault="00F7332A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33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закрепить называть числительное по порядку;</w:t>
      </w:r>
    </w:p>
    <w:p w:rsidR="00F7332A" w:rsidRPr="00F7332A" w:rsidRDefault="00F7332A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33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учить относить числительное ко всем пересчитанным предметам (один, два, три – всего три предмета);</w:t>
      </w:r>
    </w:p>
    <w:p w:rsidR="00F7332A" w:rsidRPr="00F7332A" w:rsidRDefault="00F7332A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33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учить соотносить цифру и количество предметов (цифра три – обозначает три предмета);</w:t>
      </w:r>
    </w:p>
    <w:p w:rsidR="00F7332A" w:rsidRPr="00F7332A" w:rsidRDefault="00F7332A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33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учить отвечать на вопрос «Сколько?»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3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Оборудование: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карточки с изображением овощей или фруктов, числовой ряд, прищепки, камни </w:t>
      </w:r>
      <w:proofErr w:type="spell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Марблс</w:t>
      </w:r>
      <w:proofErr w:type="spell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, пуговицы.</w:t>
      </w:r>
    </w:p>
    <w:p w:rsidR="00C67D58" w:rsidRPr="00C04536" w:rsidRDefault="00C67D58" w:rsidP="008F627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552700" cy="3105150"/>
            <wp:effectExtent l="19050" t="0" r="0" b="0"/>
            <wp:docPr id="3" name="Рисунок 3" descr="Описание: C:\Users\sveta\Desktop\d381efee-d178-4fda-89ff-3fc68536a56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sveta\Desktop\d381efee-d178-4fda-89ff-3fc68536a56a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536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11450" cy="3095625"/>
            <wp:effectExtent l="19050" t="0" r="0" b="0"/>
            <wp:docPr id="2" name="Рисунок 2" descr="Описание: C:\Users\sveta\Desktop\d5ec5ae4-f086-4f49-b6cf-342aa42b90e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C:\Users\sveta\Desktop\d5ec5ae4-f086-4f49-b6cf-342aa42b90ef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3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Правила</w:t>
      </w:r>
      <w:r w:rsidR="003517C1" w:rsidRPr="00F733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игры</w:t>
      </w:r>
      <w:r w:rsidRPr="00F733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участнику предлагаю выбрать карточку, сосчитать количество предметов (овощей или фруктов).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gram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числовом</w:t>
      </w:r>
      <w:proofErr w:type="gram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раду выбрать цифру, которая соответствует количеству предмето</w:t>
      </w:r>
      <w:r w:rsidR="00C00AC4">
        <w:rPr>
          <w:rFonts w:ascii="Times New Roman" w:hAnsi="Times New Roman" w:cs="Times New Roman"/>
          <w:sz w:val="28"/>
          <w:szCs w:val="28"/>
          <w:shd w:val="clear" w:color="auto" w:fill="FFFFFF"/>
        </w:rPr>
        <w:t>в (отметить эту цифру: камушком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00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пластилином,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прищепкой или пуговицей). 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зависимости от возможностей и способностей ребенка решаю, предложить  сделать ему выбор (прищепка, камешек или пуговица) или только предлагаю один предмет.  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можно изменить правила и предлагаю задание: закрыть все лишние цифры</w:t>
      </w:r>
      <w:proofErr w:type="gram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амушками, пуговками, прищепками)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как мы не забываем, что должны работать еще и над связной речью, то карточки похожи на </w:t>
      </w:r>
      <w:proofErr w:type="spell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мнемотаблицы</w:t>
      </w:r>
      <w:proofErr w:type="spell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. Педагог задает</w:t>
      </w:r>
      <w:r w:rsidR="00131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вопрос:   «В  корзине сколько?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». Ребенок отвечает на вопрос полным ответом: «В корзине 4 груши или в ящике 3 помидора».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Такая игра помогает закрепить не только количество и счет, но и совершенствовать диалогическую речь, пополнить и активизировать словарь, развивать умение поддерживать беседу (педагог выслушивает детей, уточняет их ответы, подсказывает правильные слова), употреблять существительные с обобщающим значением (огурец, перец, </w:t>
      </w:r>
      <w:proofErr w:type="gramStart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капуста-овощи</w:t>
      </w:r>
      <w:proofErr w:type="gramEnd"/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груши, абрикосы - фрукты). Также она развивает у детей память, внимание, мелкую моторику.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Изучая тему «Домашние животные» при организации индивидуальной или подгрупповой работы организую игру математического содержания </w:t>
      </w:r>
      <w:r w:rsidRPr="00C04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«Налево/направо»</w:t>
      </w:r>
      <w:r w:rsidR="00840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proofErr w:type="gramStart"/>
      <w:r w:rsidR="00840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См</w:t>
      </w:r>
      <w:proofErr w:type="gramEnd"/>
      <w:r w:rsidR="00840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приложение 4)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- закрепить названия домашних животных;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различать понятия «направо - налево», «справа - слева»;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ориентироваться в пространстве;</w:t>
      </w:r>
    </w:p>
    <w:p w:rsidR="00C67D58" w:rsidRPr="00C04536" w:rsidRDefault="00C67D58" w:rsidP="008F62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зрительное восприятие, внимание, память.</w:t>
      </w:r>
    </w:p>
    <w:p w:rsidR="00C67D58" w:rsidRDefault="00C67D58" w:rsidP="008F627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886905" cy="3522428"/>
            <wp:effectExtent l="19050" t="0" r="8945" b="0"/>
            <wp:docPr id="1" name="Рисунок 1" descr="Описание: C:\Users\sveta\Desktop\рмо свежее\WhatsApp Image 2024-11-06 at 17.52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sveta\Desktop\рмо свежее\WhatsApp Image 2024-11-06 at 17.52.29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787" cy="352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276" w:rsidRPr="00C04536" w:rsidRDefault="008F6276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62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игровое поле, поделенное напополам, разрезные картинки животных на липучках. </w:t>
      </w:r>
    </w:p>
    <w:p w:rsidR="00C67D58" w:rsidRPr="00131516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717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Правила</w:t>
      </w:r>
      <w:r w:rsidR="004717F3" w:rsidRPr="004717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игры</w:t>
      </w:r>
      <w:r w:rsidRPr="004717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1315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Игровое поле поделено на две половины, стрелками показано направление (направо/налево).  </w:t>
      </w:r>
    </w:p>
    <w:p w:rsidR="00C67D58" w:rsidRPr="00C04536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 получает задание: расположи животного в правильном направлении, составь предложение и проговори направление животного.</w:t>
      </w:r>
    </w:p>
    <w:p w:rsidR="00C67D58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собака смотрит налево или коза смотрит</w:t>
      </w:r>
      <w:r w:rsidR="008F6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направо, также ребенок может сказать: Собака идет налево, коза идет направо.</w:t>
      </w:r>
    </w:p>
    <w:p w:rsidR="00C67D58" w:rsidRPr="00C04536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 работе в парах, изменяю задание и предлагаю детям, одному выбрать всех животных, которые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смотрят</w:t>
      </w:r>
      <w:proofErr w:type="gramEnd"/>
      <w:r w:rsidR="008F6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/идут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направо, другому всех животных, которые смотрят</w:t>
      </w:r>
      <w:r w:rsidR="008F6276">
        <w:rPr>
          <w:rFonts w:ascii="Times New Roman" w:hAnsi="Times New Roman" w:cs="Times New Roman"/>
          <w:sz w:val="28"/>
          <w:szCs w:val="28"/>
          <w:shd w:val="clear" w:color="auto" w:fill="FFFFFF"/>
        </w:rPr>
        <w:t>/идут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налево. </w:t>
      </w:r>
    </w:p>
    <w:p w:rsidR="00C67D58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игра помогает закрепить названия домашних животных, развивать и совершенствовать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4536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 определять пространственные направления «направо-налево», учить наших воспитанников определять и называть местоположение животного. Составлять  предложения.</w:t>
      </w:r>
    </w:p>
    <w:p w:rsidR="00C67D58" w:rsidRDefault="00C67D58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EF5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математическую грамотность у дошкольников можно не только на занятиях по ФЭМП, но и на занятиях по развитию речи.</w:t>
      </w:r>
    </w:p>
    <w:p w:rsidR="00DB1C36" w:rsidRPr="00840B5C" w:rsidRDefault="005E63D3" w:rsidP="0013151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0B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Разработанные и представленные мною</w:t>
      </w:r>
      <w:r w:rsidR="00C67D58" w:rsidRPr="00840B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дидактические игры математического содержания являются эффективной формой работы в развитии связной речи дошкольников, также способствуют развитию мыслительной  деятельности, позволяют детям</w:t>
      </w:r>
      <w:r w:rsidRPr="00840B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 </w:t>
      </w:r>
      <w:r w:rsidR="00C67D58" w:rsidRPr="00840B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использовать математические знания в повседневной жизни в различных ситуациях</w:t>
      </w:r>
      <w:r w:rsidR="00580ECD" w:rsidRPr="00840B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97D79" w:rsidRPr="00840B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4F3" w:rsidRDefault="003F74F3" w:rsidP="003F74F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  <w:r w:rsidR="00840B5C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</w:p>
    <w:p w:rsidR="003F74F3" w:rsidRDefault="00840B5C" w:rsidP="00840B5C">
      <w:pPr>
        <w:spacing w:after="0" w:line="360" w:lineRule="auto"/>
        <w:ind w:hanging="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604387" cy="5208105"/>
            <wp:effectExtent l="19050" t="0" r="5963" b="0"/>
            <wp:docPr id="8" name="Рисунок 1" descr="C:\Users\sveta\Desktop\IMG_20260220_093140_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esktop\IMG_20260220_093140_4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352" cy="520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2</w:t>
      </w: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397653" cy="5208105"/>
            <wp:effectExtent l="19050" t="0" r="3147" b="0"/>
            <wp:docPr id="9" name="Рисунок 2" descr="C:\Users\sveta\Desktop\IMG_20260220_092258_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Desktop\IMG_20260220_092258_3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189" cy="521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3</w:t>
      </w: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395113" cy="5526157"/>
            <wp:effectExtent l="19050" t="0" r="5687" b="0"/>
            <wp:docPr id="10" name="Рисунок 3" descr="C:\Users\sveta\Desktop\IMG_20260220_093119_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a\Desktop\IMG_20260220_093119_8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660" cy="552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0B5C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4</w:t>
      </w:r>
    </w:p>
    <w:p w:rsidR="00840B5C" w:rsidRPr="00580ECD" w:rsidRDefault="00840B5C" w:rsidP="00840B5C">
      <w:pPr>
        <w:spacing w:after="0" w:line="360" w:lineRule="auto"/>
        <w:ind w:hanging="99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456459" cy="5438692"/>
            <wp:effectExtent l="19050" t="0" r="1491" b="0"/>
            <wp:docPr id="11" name="Рисунок 4" descr="C:\Users\sveta\Desktop\IMG_20260220_093045_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a\Desktop\IMG_20260220_093045_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531" cy="543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B5C" w:rsidRPr="00580ECD" w:rsidSect="00C0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7D58"/>
    <w:rsid w:val="00097D79"/>
    <w:rsid w:val="00131516"/>
    <w:rsid w:val="001346B5"/>
    <w:rsid w:val="001D3B39"/>
    <w:rsid w:val="00263B54"/>
    <w:rsid w:val="002E552D"/>
    <w:rsid w:val="002E725C"/>
    <w:rsid w:val="003517C1"/>
    <w:rsid w:val="003C7F42"/>
    <w:rsid w:val="003F74F3"/>
    <w:rsid w:val="004717F3"/>
    <w:rsid w:val="004B2F30"/>
    <w:rsid w:val="00580ECD"/>
    <w:rsid w:val="005E63D3"/>
    <w:rsid w:val="00692ECF"/>
    <w:rsid w:val="006C393F"/>
    <w:rsid w:val="006D4941"/>
    <w:rsid w:val="0070199F"/>
    <w:rsid w:val="007048CF"/>
    <w:rsid w:val="0071265C"/>
    <w:rsid w:val="007330FD"/>
    <w:rsid w:val="00840B5C"/>
    <w:rsid w:val="0089489D"/>
    <w:rsid w:val="008A1FC2"/>
    <w:rsid w:val="008D5A5B"/>
    <w:rsid w:val="008F6276"/>
    <w:rsid w:val="00B33669"/>
    <w:rsid w:val="00B615A6"/>
    <w:rsid w:val="00BC1143"/>
    <w:rsid w:val="00C00AC4"/>
    <w:rsid w:val="00C67D58"/>
    <w:rsid w:val="00C70AFA"/>
    <w:rsid w:val="00CA366F"/>
    <w:rsid w:val="00D71AC6"/>
    <w:rsid w:val="00DB1C36"/>
    <w:rsid w:val="00E37F4E"/>
    <w:rsid w:val="00F7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7D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6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D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raduga-arti@yandex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27</cp:revision>
  <dcterms:created xsi:type="dcterms:W3CDTF">2026-02-19T05:29:00Z</dcterms:created>
  <dcterms:modified xsi:type="dcterms:W3CDTF">2026-02-20T04:44:00Z</dcterms:modified>
</cp:coreProperties>
</file>