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125" w:rsidRDefault="00940828" w:rsidP="0001407C">
      <w:pPr>
        <w:pStyle w:val="a3"/>
        <w:ind w:left="-284" w:right="-42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F6125">
        <w:rPr>
          <w:rFonts w:ascii="Times New Roman" w:hAnsi="Times New Roman" w:cs="Times New Roman"/>
          <w:b/>
          <w:sz w:val="28"/>
          <w:szCs w:val="28"/>
          <w:lang w:eastAsia="ru-RU"/>
        </w:rPr>
        <w:t>Методический семинар</w:t>
      </w:r>
      <w:r w:rsidR="000F6125" w:rsidRPr="000F61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F6125" w:rsidRDefault="000F6125" w:rsidP="0001407C">
      <w:pPr>
        <w:pStyle w:val="a3"/>
        <w:ind w:left="-284" w:right="-42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F6125">
        <w:rPr>
          <w:rFonts w:ascii="Times New Roman" w:hAnsi="Times New Roman" w:cs="Times New Roman"/>
          <w:sz w:val="28"/>
          <w:szCs w:val="28"/>
          <w:lang w:eastAsia="ru-RU"/>
        </w:rPr>
        <w:t>Оксак</w:t>
      </w:r>
      <w:proofErr w:type="spellEnd"/>
      <w:r w:rsidRPr="000F6125">
        <w:rPr>
          <w:rFonts w:ascii="Times New Roman" w:hAnsi="Times New Roman" w:cs="Times New Roman"/>
          <w:sz w:val="28"/>
          <w:szCs w:val="28"/>
          <w:lang w:eastAsia="ru-RU"/>
        </w:rPr>
        <w:t xml:space="preserve"> Галины Николаевны, учителя МАОУ «</w:t>
      </w:r>
      <w:proofErr w:type="spellStart"/>
      <w:r w:rsidRPr="000F6125">
        <w:rPr>
          <w:rFonts w:ascii="Times New Roman" w:hAnsi="Times New Roman" w:cs="Times New Roman"/>
          <w:sz w:val="28"/>
          <w:szCs w:val="28"/>
          <w:lang w:eastAsia="ru-RU"/>
        </w:rPr>
        <w:t>Артинский</w:t>
      </w:r>
      <w:proofErr w:type="spellEnd"/>
      <w:r w:rsidRPr="000F6125">
        <w:rPr>
          <w:rFonts w:ascii="Times New Roman" w:hAnsi="Times New Roman" w:cs="Times New Roman"/>
          <w:sz w:val="28"/>
          <w:szCs w:val="28"/>
          <w:lang w:eastAsia="ru-RU"/>
        </w:rPr>
        <w:t xml:space="preserve"> лицей», </w:t>
      </w:r>
    </w:p>
    <w:p w:rsidR="000F6125" w:rsidRDefault="000F6125" w:rsidP="0001407C">
      <w:pPr>
        <w:pStyle w:val="a3"/>
        <w:ind w:left="-284" w:right="-42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F6125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участника муниципального этапа Всероссийского конкурса «Учитель года России» </w:t>
      </w:r>
    </w:p>
    <w:p w:rsidR="00940828" w:rsidRPr="000F6125" w:rsidRDefault="000F6125" w:rsidP="0001407C">
      <w:pPr>
        <w:pStyle w:val="a3"/>
        <w:ind w:left="-284" w:right="-42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F6125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0F6125">
        <w:rPr>
          <w:rFonts w:ascii="Times New Roman" w:hAnsi="Times New Roman" w:cs="Times New Roman"/>
          <w:sz w:val="28"/>
          <w:szCs w:val="28"/>
          <w:lang w:eastAsia="ru-RU"/>
        </w:rPr>
        <w:t>Артинском</w:t>
      </w:r>
      <w:proofErr w:type="spellEnd"/>
      <w:r w:rsidRPr="000F6125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городском округе в 2024</w:t>
      </w:r>
      <w:r w:rsidR="00463FE3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0F6125">
        <w:rPr>
          <w:rFonts w:ascii="Times New Roman" w:hAnsi="Times New Roman" w:cs="Times New Roman"/>
          <w:sz w:val="28"/>
          <w:szCs w:val="28"/>
          <w:lang w:eastAsia="ru-RU"/>
        </w:rPr>
        <w:t>2025</w:t>
      </w:r>
      <w:r w:rsidR="00463F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F6125">
        <w:rPr>
          <w:rFonts w:ascii="Times New Roman" w:hAnsi="Times New Roman" w:cs="Times New Roman"/>
          <w:sz w:val="28"/>
          <w:szCs w:val="28"/>
          <w:lang w:eastAsia="ru-RU"/>
        </w:rPr>
        <w:t>учебном году</w:t>
      </w:r>
    </w:p>
    <w:p w:rsidR="00DD3EED" w:rsidRDefault="00940828" w:rsidP="0001407C">
      <w:pPr>
        <w:pStyle w:val="a3"/>
        <w:ind w:left="-284" w:right="-42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F6125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0F6125" w:rsidRPr="000F61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Повышение </w:t>
      </w:r>
      <w:r w:rsidR="00DD3EED">
        <w:rPr>
          <w:rFonts w:ascii="Times New Roman" w:hAnsi="Times New Roman" w:cs="Times New Roman"/>
          <w:b/>
          <w:sz w:val="28"/>
          <w:szCs w:val="28"/>
          <w:lang w:eastAsia="ru-RU"/>
        </w:rPr>
        <w:t>уровня коммуникативной компетенции</w:t>
      </w:r>
      <w:r w:rsidR="000F6125" w:rsidRPr="000F61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обучающихся </w:t>
      </w:r>
    </w:p>
    <w:p w:rsidR="00940828" w:rsidRPr="000F6125" w:rsidRDefault="000F6125" w:rsidP="0001407C">
      <w:pPr>
        <w:pStyle w:val="a3"/>
        <w:ind w:left="-284" w:right="-42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F6125">
        <w:rPr>
          <w:rFonts w:ascii="Times New Roman" w:hAnsi="Times New Roman" w:cs="Times New Roman"/>
          <w:b/>
          <w:sz w:val="28"/>
          <w:szCs w:val="28"/>
          <w:lang w:eastAsia="ru-RU"/>
        </w:rPr>
        <w:t>при изучении английского языка»</w:t>
      </w:r>
    </w:p>
    <w:p w:rsidR="00940828" w:rsidRDefault="00940828" w:rsidP="0094082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0828" w:rsidRPr="00180918" w:rsidRDefault="00940828" w:rsidP="000F6125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8091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Цель семинара: </w:t>
      </w:r>
      <w:r w:rsidR="000F6125" w:rsidRPr="0018091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обобщить и представить педагогическому сообществу эффективные практики повышения </w:t>
      </w:r>
      <w:r w:rsidR="00DD3EED" w:rsidRPr="00180918">
        <w:rPr>
          <w:rFonts w:ascii="Times New Roman" w:hAnsi="Times New Roman" w:cs="Times New Roman"/>
          <w:i/>
          <w:sz w:val="28"/>
          <w:szCs w:val="28"/>
          <w:lang w:eastAsia="ru-RU"/>
        </w:rPr>
        <w:t>уровня коммуникативной компетенции</w:t>
      </w:r>
      <w:r w:rsidR="000F6125" w:rsidRPr="0018091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обучающихся при изучении английского языка</w:t>
      </w:r>
      <w:r w:rsidRPr="00180918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940828" w:rsidRPr="00180918" w:rsidRDefault="00940828" w:rsidP="000F6125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80918">
        <w:rPr>
          <w:rFonts w:ascii="Times New Roman" w:hAnsi="Times New Roman" w:cs="Times New Roman"/>
          <w:i/>
          <w:sz w:val="28"/>
          <w:szCs w:val="28"/>
          <w:lang w:eastAsia="ru-RU"/>
        </w:rPr>
        <w:t>Целевая аудитория: учителя английского языка</w:t>
      </w:r>
      <w:r w:rsidR="000F6125" w:rsidRPr="0018091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0F6125" w:rsidRPr="00180918">
        <w:rPr>
          <w:rFonts w:ascii="Times New Roman" w:hAnsi="Times New Roman" w:cs="Times New Roman"/>
          <w:i/>
          <w:sz w:val="28"/>
          <w:szCs w:val="28"/>
          <w:lang w:eastAsia="ru-RU"/>
        </w:rPr>
        <w:t>Артинского</w:t>
      </w:r>
      <w:proofErr w:type="spellEnd"/>
      <w:r w:rsidR="000F6125" w:rsidRPr="0018091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ГО.</w:t>
      </w:r>
    </w:p>
    <w:p w:rsidR="00180918" w:rsidRDefault="00180918" w:rsidP="000F612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6792" w:rsidRDefault="00DD3EED" w:rsidP="000F612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педагогической практике я столкнулась с </w:t>
      </w:r>
      <w:r w:rsidRPr="00036792">
        <w:rPr>
          <w:rFonts w:ascii="Times New Roman" w:hAnsi="Times New Roman" w:cs="Times New Roman"/>
          <w:i/>
          <w:sz w:val="28"/>
          <w:szCs w:val="28"/>
        </w:rPr>
        <w:t>противоречием</w:t>
      </w:r>
      <w:r>
        <w:rPr>
          <w:rFonts w:ascii="Times New Roman" w:hAnsi="Times New Roman" w:cs="Times New Roman"/>
          <w:sz w:val="28"/>
          <w:szCs w:val="28"/>
        </w:rPr>
        <w:t xml:space="preserve">: с одной стороны, </w:t>
      </w:r>
      <w:r w:rsidR="00036792">
        <w:rPr>
          <w:rFonts w:ascii="Times New Roman" w:hAnsi="Times New Roman" w:cs="Times New Roman"/>
          <w:sz w:val="28"/>
          <w:szCs w:val="28"/>
        </w:rPr>
        <w:t>н</w:t>
      </w:r>
      <w:r w:rsidR="000F6125" w:rsidRPr="006D71B7">
        <w:rPr>
          <w:rFonts w:ascii="Times New Roman" w:hAnsi="Times New Roman" w:cs="Times New Roman"/>
          <w:sz w:val="28"/>
          <w:szCs w:val="28"/>
        </w:rPr>
        <w:t>изк</w:t>
      </w:r>
      <w:r w:rsidR="00036792">
        <w:rPr>
          <w:rFonts w:ascii="Times New Roman" w:hAnsi="Times New Roman" w:cs="Times New Roman"/>
          <w:sz w:val="28"/>
          <w:szCs w:val="28"/>
        </w:rPr>
        <w:t>ий</w:t>
      </w:r>
      <w:r w:rsidR="000F6125" w:rsidRPr="006D71B7">
        <w:rPr>
          <w:rFonts w:ascii="Times New Roman" w:hAnsi="Times New Roman" w:cs="Times New Roman"/>
          <w:sz w:val="28"/>
          <w:szCs w:val="28"/>
        </w:rPr>
        <w:t xml:space="preserve"> уров</w:t>
      </w:r>
      <w:r w:rsidR="00036792">
        <w:rPr>
          <w:rFonts w:ascii="Times New Roman" w:hAnsi="Times New Roman" w:cs="Times New Roman"/>
          <w:sz w:val="28"/>
          <w:szCs w:val="28"/>
        </w:rPr>
        <w:t>ень</w:t>
      </w:r>
      <w:r w:rsidR="000F6125" w:rsidRPr="006D71B7">
        <w:rPr>
          <w:rFonts w:ascii="Times New Roman" w:hAnsi="Times New Roman" w:cs="Times New Roman"/>
          <w:sz w:val="28"/>
          <w:szCs w:val="28"/>
        </w:rPr>
        <w:t xml:space="preserve"> коммуникативной компетенции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0F6125" w:rsidRPr="006D71B7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F6125" w:rsidRPr="006D71B7">
        <w:rPr>
          <w:rFonts w:ascii="Times New Roman" w:hAnsi="Times New Roman" w:cs="Times New Roman"/>
          <w:sz w:val="28"/>
          <w:szCs w:val="28"/>
        </w:rPr>
        <w:t>щихся на уроках английского языка</w:t>
      </w:r>
      <w:r w:rsidR="00036792">
        <w:rPr>
          <w:rFonts w:ascii="Times New Roman" w:hAnsi="Times New Roman" w:cs="Times New Roman"/>
          <w:sz w:val="28"/>
          <w:szCs w:val="28"/>
        </w:rPr>
        <w:t>, с другой стороны, высокие требования к результатам изучения иностранного языка, обозначенные во ФГОС общего образования. Данная проблема в настоящее время особенно актуальна для педагогического сообщества, так как с 2024</w:t>
      </w:r>
      <w:r w:rsidR="00463FE3">
        <w:rPr>
          <w:rFonts w:ascii="Times New Roman" w:hAnsi="Times New Roman" w:cs="Times New Roman"/>
          <w:sz w:val="28"/>
          <w:szCs w:val="28"/>
        </w:rPr>
        <w:t xml:space="preserve"> – </w:t>
      </w:r>
      <w:r w:rsidR="00036792">
        <w:rPr>
          <w:rFonts w:ascii="Times New Roman" w:hAnsi="Times New Roman" w:cs="Times New Roman"/>
          <w:sz w:val="28"/>
          <w:szCs w:val="28"/>
        </w:rPr>
        <w:t>2025</w:t>
      </w:r>
      <w:r w:rsidR="00463FE3">
        <w:rPr>
          <w:rFonts w:ascii="Times New Roman" w:hAnsi="Times New Roman" w:cs="Times New Roman"/>
          <w:sz w:val="28"/>
          <w:szCs w:val="28"/>
        </w:rPr>
        <w:t xml:space="preserve"> </w:t>
      </w:r>
      <w:r w:rsidR="00036792">
        <w:rPr>
          <w:rFonts w:ascii="Times New Roman" w:hAnsi="Times New Roman" w:cs="Times New Roman"/>
          <w:sz w:val="28"/>
          <w:szCs w:val="28"/>
        </w:rPr>
        <w:t>учебного года</w:t>
      </w:r>
      <w:r w:rsidR="00463FE3">
        <w:rPr>
          <w:rFonts w:ascii="Times New Roman" w:hAnsi="Times New Roman" w:cs="Times New Roman"/>
          <w:sz w:val="28"/>
          <w:szCs w:val="28"/>
        </w:rPr>
        <w:t xml:space="preserve"> внешние оценочные процедуры (ВПР) по английскому языку</w:t>
      </w:r>
      <w:r w:rsidR="00036792">
        <w:rPr>
          <w:rFonts w:ascii="Times New Roman" w:hAnsi="Times New Roman" w:cs="Times New Roman"/>
          <w:sz w:val="28"/>
          <w:szCs w:val="28"/>
        </w:rPr>
        <w:t xml:space="preserve"> </w:t>
      </w:r>
      <w:r w:rsidR="00463FE3">
        <w:rPr>
          <w:rFonts w:ascii="Times New Roman" w:hAnsi="Times New Roman" w:cs="Times New Roman"/>
          <w:sz w:val="28"/>
          <w:szCs w:val="28"/>
        </w:rPr>
        <w:t xml:space="preserve">введены в параллели 4-8, 10 классов. </w:t>
      </w:r>
      <w:r w:rsidR="00036792">
        <w:rPr>
          <w:rFonts w:ascii="Times New Roman" w:hAnsi="Times New Roman" w:cs="Times New Roman"/>
          <w:sz w:val="28"/>
          <w:szCs w:val="28"/>
        </w:rPr>
        <w:t>Среди возможных причин возникновения данной проблемы можно выделить следующие:</w:t>
      </w:r>
    </w:p>
    <w:p w:rsidR="00036792" w:rsidRDefault="000F6125" w:rsidP="000F612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71B7">
        <w:rPr>
          <w:rFonts w:ascii="Times New Roman" w:hAnsi="Times New Roman" w:cs="Times New Roman"/>
          <w:sz w:val="28"/>
          <w:szCs w:val="28"/>
        </w:rPr>
        <w:t xml:space="preserve">- </w:t>
      </w:r>
      <w:r w:rsidR="00036792">
        <w:rPr>
          <w:rFonts w:ascii="Times New Roman" w:hAnsi="Times New Roman" w:cs="Times New Roman"/>
          <w:sz w:val="28"/>
          <w:szCs w:val="28"/>
        </w:rPr>
        <w:t>н</w:t>
      </w:r>
      <w:r w:rsidRPr="006D71B7">
        <w:rPr>
          <w:rFonts w:ascii="Times New Roman" w:hAnsi="Times New Roman" w:cs="Times New Roman"/>
          <w:sz w:val="28"/>
          <w:szCs w:val="28"/>
        </w:rPr>
        <w:t xml:space="preserve">изкая мотивация </w:t>
      </w:r>
      <w:r w:rsidR="00036792">
        <w:rPr>
          <w:rFonts w:ascii="Times New Roman" w:hAnsi="Times New Roman" w:cs="Times New Roman"/>
          <w:sz w:val="28"/>
          <w:szCs w:val="28"/>
        </w:rPr>
        <w:t>об</w:t>
      </w:r>
      <w:r w:rsidRPr="006D71B7">
        <w:rPr>
          <w:rFonts w:ascii="Times New Roman" w:hAnsi="Times New Roman" w:cs="Times New Roman"/>
          <w:sz w:val="28"/>
          <w:szCs w:val="28"/>
        </w:rPr>
        <w:t>уча</w:t>
      </w:r>
      <w:r w:rsidR="00036792">
        <w:rPr>
          <w:rFonts w:ascii="Times New Roman" w:hAnsi="Times New Roman" w:cs="Times New Roman"/>
          <w:sz w:val="28"/>
          <w:szCs w:val="28"/>
        </w:rPr>
        <w:t>ю</w:t>
      </w:r>
      <w:r w:rsidRPr="006D71B7">
        <w:rPr>
          <w:rFonts w:ascii="Times New Roman" w:hAnsi="Times New Roman" w:cs="Times New Roman"/>
          <w:sz w:val="28"/>
          <w:szCs w:val="28"/>
        </w:rPr>
        <w:t>щихся к изучению английского языка</w:t>
      </w:r>
      <w:r w:rsidR="00036792">
        <w:rPr>
          <w:rFonts w:ascii="Times New Roman" w:hAnsi="Times New Roman" w:cs="Times New Roman"/>
          <w:sz w:val="28"/>
          <w:szCs w:val="28"/>
        </w:rPr>
        <w:t>;</w:t>
      </w:r>
    </w:p>
    <w:p w:rsidR="00036792" w:rsidRDefault="00036792" w:rsidP="000F612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в педагогической практике преимущественно традиционных методик обучения;</w:t>
      </w:r>
    </w:p>
    <w:p w:rsidR="00036792" w:rsidRDefault="000F6125" w:rsidP="000F612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71B7">
        <w:rPr>
          <w:rFonts w:ascii="Times New Roman" w:hAnsi="Times New Roman" w:cs="Times New Roman"/>
          <w:sz w:val="28"/>
          <w:szCs w:val="28"/>
        </w:rPr>
        <w:t xml:space="preserve">- </w:t>
      </w:r>
      <w:r w:rsidR="00036792">
        <w:rPr>
          <w:rFonts w:ascii="Times New Roman" w:hAnsi="Times New Roman" w:cs="Times New Roman"/>
          <w:sz w:val="28"/>
          <w:szCs w:val="28"/>
        </w:rPr>
        <w:t>преобладание</w:t>
      </w:r>
      <w:r w:rsidRPr="006D71B7">
        <w:rPr>
          <w:rFonts w:ascii="Times New Roman" w:hAnsi="Times New Roman" w:cs="Times New Roman"/>
          <w:sz w:val="28"/>
          <w:szCs w:val="28"/>
        </w:rPr>
        <w:t xml:space="preserve"> стандартных форм организации урока. </w:t>
      </w:r>
    </w:p>
    <w:p w:rsidR="000F6125" w:rsidRPr="0001407C" w:rsidRDefault="000F6125" w:rsidP="000F612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71B7">
        <w:rPr>
          <w:rFonts w:ascii="Times New Roman" w:hAnsi="Times New Roman" w:cs="Times New Roman"/>
          <w:sz w:val="28"/>
          <w:szCs w:val="28"/>
        </w:rPr>
        <w:t>Как же сделать изучение английского языка не толь</w:t>
      </w:r>
      <w:r w:rsidR="00036792">
        <w:rPr>
          <w:rFonts w:ascii="Times New Roman" w:hAnsi="Times New Roman" w:cs="Times New Roman"/>
          <w:sz w:val="28"/>
          <w:szCs w:val="28"/>
        </w:rPr>
        <w:t>ко интересным, но и эффективным?</w:t>
      </w:r>
      <w:r w:rsidR="00463FE3">
        <w:rPr>
          <w:rFonts w:ascii="Times New Roman" w:hAnsi="Times New Roman" w:cs="Times New Roman"/>
          <w:sz w:val="28"/>
          <w:szCs w:val="28"/>
        </w:rPr>
        <w:t xml:space="preserve"> Немаловажным фактором, по моему мнению, </w:t>
      </w:r>
      <w:r w:rsidRPr="006D71B7">
        <w:rPr>
          <w:rFonts w:ascii="Times New Roman" w:hAnsi="Times New Roman" w:cs="Times New Roman"/>
          <w:sz w:val="28"/>
          <w:szCs w:val="28"/>
        </w:rPr>
        <w:t xml:space="preserve">является личность учителя. Учитель </w:t>
      </w:r>
      <w:r w:rsidR="00463FE3">
        <w:rPr>
          <w:rFonts w:ascii="Times New Roman" w:hAnsi="Times New Roman" w:cs="Times New Roman"/>
          <w:sz w:val="28"/>
          <w:szCs w:val="28"/>
        </w:rPr>
        <w:t>может вызвать интерес обучающихся своим позитивным настроем, глубоким знанием и любовью к своему предмету</w:t>
      </w:r>
      <w:r w:rsidRPr="006D71B7">
        <w:rPr>
          <w:rFonts w:ascii="Times New Roman" w:hAnsi="Times New Roman" w:cs="Times New Roman"/>
          <w:sz w:val="28"/>
          <w:szCs w:val="28"/>
        </w:rPr>
        <w:t>.</w:t>
      </w:r>
      <w:r w:rsidR="00463FE3">
        <w:rPr>
          <w:rFonts w:ascii="Times New Roman" w:hAnsi="Times New Roman" w:cs="Times New Roman"/>
          <w:sz w:val="28"/>
          <w:szCs w:val="28"/>
        </w:rPr>
        <w:t xml:space="preserve"> </w:t>
      </w:r>
      <w:r w:rsidRPr="00463FE3">
        <w:rPr>
          <w:rFonts w:ascii="Times New Roman" w:hAnsi="Times New Roman" w:cs="Times New Roman"/>
          <w:sz w:val="28"/>
          <w:szCs w:val="28"/>
        </w:rPr>
        <w:t xml:space="preserve">Но, </w:t>
      </w:r>
      <w:r w:rsidR="00463FE3" w:rsidRPr="00463FE3">
        <w:rPr>
          <w:rFonts w:ascii="Times New Roman" w:hAnsi="Times New Roman" w:cs="Times New Roman"/>
          <w:sz w:val="28"/>
          <w:szCs w:val="28"/>
        </w:rPr>
        <w:t>к сожалению,</w:t>
      </w:r>
      <w:r w:rsidRPr="00463FE3">
        <w:rPr>
          <w:rFonts w:ascii="Times New Roman" w:hAnsi="Times New Roman" w:cs="Times New Roman"/>
          <w:sz w:val="28"/>
          <w:szCs w:val="28"/>
        </w:rPr>
        <w:t xml:space="preserve"> этого </w:t>
      </w:r>
      <w:r w:rsidR="00463FE3" w:rsidRPr="00463FE3">
        <w:rPr>
          <w:rFonts w:ascii="Times New Roman" w:hAnsi="Times New Roman" w:cs="Times New Roman"/>
          <w:sz w:val="28"/>
          <w:szCs w:val="28"/>
        </w:rPr>
        <w:t>недостаточно</w:t>
      </w:r>
      <w:r w:rsidR="00463FE3">
        <w:rPr>
          <w:rFonts w:ascii="Times New Roman" w:hAnsi="Times New Roman" w:cs="Times New Roman"/>
          <w:sz w:val="28"/>
          <w:szCs w:val="28"/>
        </w:rPr>
        <w:t xml:space="preserve">. </w:t>
      </w:r>
      <w:r w:rsidR="00463FE3" w:rsidRPr="00463FE3">
        <w:rPr>
          <w:rFonts w:ascii="Times New Roman" w:hAnsi="Times New Roman" w:cs="Times New Roman"/>
          <w:sz w:val="28"/>
          <w:szCs w:val="28"/>
        </w:rPr>
        <w:t xml:space="preserve">Исследованием проблемы </w:t>
      </w:r>
      <w:r w:rsidRPr="00463FE3">
        <w:rPr>
          <w:rFonts w:ascii="Times New Roman" w:hAnsi="Times New Roman" w:cs="Times New Roman"/>
          <w:sz w:val="28"/>
          <w:szCs w:val="28"/>
        </w:rPr>
        <w:t xml:space="preserve">повышения </w:t>
      </w:r>
      <w:r w:rsidR="00463FE3">
        <w:rPr>
          <w:rFonts w:ascii="Times New Roman" w:hAnsi="Times New Roman" w:cs="Times New Roman"/>
          <w:sz w:val="28"/>
          <w:szCs w:val="28"/>
        </w:rPr>
        <w:t>коммуникативной компетенции при</w:t>
      </w:r>
      <w:r w:rsidRPr="00463FE3">
        <w:rPr>
          <w:rFonts w:ascii="Times New Roman" w:hAnsi="Times New Roman" w:cs="Times New Roman"/>
          <w:sz w:val="28"/>
          <w:szCs w:val="28"/>
        </w:rPr>
        <w:t xml:space="preserve"> изучени</w:t>
      </w:r>
      <w:r w:rsidR="00463FE3">
        <w:rPr>
          <w:rFonts w:ascii="Times New Roman" w:hAnsi="Times New Roman" w:cs="Times New Roman"/>
          <w:sz w:val="28"/>
          <w:szCs w:val="28"/>
        </w:rPr>
        <w:t>и</w:t>
      </w:r>
      <w:r w:rsidRPr="00463FE3">
        <w:rPr>
          <w:rFonts w:ascii="Times New Roman" w:hAnsi="Times New Roman" w:cs="Times New Roman"/>
          <w:sz w:val="28"/>
          <w:szCs w:val="28"/>
        </w:rPr>
        <w:t xml:space="preserve"> иностранного языка занимались такие учёные как И. А. Зимняя, А. Н. Леонтьев, А. А. Леонтьев, Н. М. Симонова, И. Л. Бим, А. К. Маркова. </w:t>
      </w:r>
      <w:r w:rsidR="00463FE3" w:rsidRPr="0001407C">
        <w:rPr>
          <w:rFonts w:ascii="Times New Roman" w:hAnsi="Times New Roman" w:cs="Times New Roman"/>
          <w:sz w:val="28"/>
          <w:szCs w:val="28"/>
        </w:rPr>
        <w:t xml:space="preserve">Неоспоримым является вывод о том, что применение активных форм обучения </w:t>
      </w:r>
      <w:r w:rsidR="0001407C" w:rsidRPr="0001407C">
        <w:rPr>
          <w:rFonts w:ascii="Times New Roman" w:hAnsi="Times New Roman" w:cs="Times New Roman"/>
          <w:sz w:val="28"/>
          <w:szCs w:val="28"/>
        </w:rPr>
        <w:t>способствует повышению мотивации и коммуникативной компетенции обучающихся</w:t>
      </w:r>
      <w:r w:rsidRPr="0001407C">
        <w:rPr>
          <w:rFonts w:ascii="Times New Roman" w:hAnsi="Times New Roman" w:cs="Times New Roman"/>
          <w:sz w:val="28"/>
          <w:szCs w:val="28"/>
        </w:rPr>
        <w:t>.</w:t>
      </w:r>
    </w:p>
    <w:p w:rsidR="000F6125" w:rsidRPr="006D71B7" w:rsidRDefault="000F6125" w:rsidP="000F612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D71B7">
        <w:rPr>
          <w:rFonts w:ascii="Times New Roman" w:hAnsi="Times New Roman" w:cs="Times New Roman"/>
          <w:sz w:val="28"/>
          <w:szCs w:val="28"/>
        </w:rPr>
        <w:t xml:space="preserve">ерепробовав разные технологии, методы и приемы, я пришла к выводу, что наиболее эффективными </w:t>
      </w:r>
      <w:r w:rsidR="0001407C">
        <w:rPr>
          <w:rFonts w:ascii="Times New Roman" w:hAnsi="Times New Roman" w:cs="Times New Roman"/>
          <w:sz w:val="28"/>
          <w:szCs w:val="28"/>
        </w:rPr>
        <w:t xml:space="preserve">для развития коммуникативной компетенции </w:t>
      </w:r>
      <w:r w:rsidRPr="006D71B7">
        <w:rPr>
          <w:rFonts w:ascii="Times New Roman" w:hAnsi="Times New Roman" w:cs="Times New Roman"/>
          <w:sz w:val="28"/>
          <w:szCs w:val="28"/>
        </w:rPr>
        <w:t>являются следующие:</w:t>
      </w:r>
    </w:p>
    <w:p w:rsidR="000F6125" w:rsidRPr="00180918" w:rsidRDefault="000F6125" w:rsidP="000F612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80918">
        <w:rPr>
          <w:rFonts w:ascii="Times New Roman" w:hAnsi="Times New Roman" w:cs="Times New Roman"/>
          <w:b/>
          <w:i/>
          <w:sz w:val="28"/>
          <w:szCs w:val="28"/>
        </w:rPr>
        <w:t xml:space="preserve">1) </w:t>
      </w:r>
      <w:r w:rsidR="00180918">
        <w:rPr>
          <w:rFonts w:ascii="Times New Roman" w:hAnsi="Times New Roman" w:cs="Times New Roman"/>
          <w:b/>
          <w:i/>
          <w:sz w:val="28"/>
          <w:szCs w:val="28"/>
        </w:rPr>
        <w:t>ИКТ-технология</w:t>
      </w:r>
    </w:p>
    <w:p w:rsidR="000F6125" w:rsidRPr="006D71B7" w:rsidRDefault="000F6125" w:rsidP="000F6125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1B7">
        <w:rPr>
          <w:rFonts w:ascii="Times New Roman" w:hAnsi="Times New Roman" w:cs="Times New Roman"/>
          <w:sz w:val="28"/>
          <w:szCs w:val="28"/>
        </w:rPr>
        <w:t>На данном этапе своей работы я уже не представляю свой урок без поддерживающей презентации. Урок кажется уже серым и скучным.</w:t>
      </w:r>
      <w:r w:rsidR="00180918">
        <w:rPr>
          <w:rFonts w:ascii="Times New Roman" w:hAnsi="Times New Roman" w:cs="Times New Roman"/>
          <w:sz w:val="28"/>
          <w:szCs w:val="28"/>
        </w:rPr>
        <w:t xml:space="preserve"> </w:t>
      </w:r>
      <w:r w:rsidRPr="006D71B7">
        <w:rPr>
          <w:rFonts w:ascii="Times New Roman" w:hAnsi="Times New Roman" w:cs="Times New Roman"/>
          <w:sz w:val="28"/>
          <w:szCs w:val="28"/>
        </w:rPr>
        <w:t xml:space="preserve">Уроки с использованием такого вида наглядности как проектор и экран проходят более ярко и запоминаются учащимся лучше. Золотое правило дидактики работает отлично. </w:t>
      </w:r>
      <w:r w:rsidRPr="006D71B7">
        <w:rPr>
          <w:rFonts w:ascii="Times New Roman" w:hAnsi="Times New Roman" w:cs="Times New Roman"/>
          <w:sz w:val="28"/>
          <w:szCs w:val="28"/>
        </w:rPr>
        <w:lastRenderedPageBreak/>
        <w:t>Наглядность на уроке должна быть яркой и достаточной. Ведь</w:t>
      </w:r>
      <w:r w:rsidR="00180918">
        <w:rPr>
          <w:rFonts w:ascii="Times New Roman" w:hAnsi="Times New Roman" w:cs="Times New Roman"/>
          <w:sz w:val="28"/>
          <w:szCs w:val="28"/>
        </w:rPr>
        <w:t>,</w:t>
      </w:r>
      <w:r w:rsidRPr="006D71B7">
        <w:rPr>
          <w:rFonts w:ascii="Times New Roman" w:hAnsi="Times New Roman" w:cs="Times New Roman"/>
          <w:sz w:val="28"/>
          <w:szCs w:val="28"/>
        </w:rPr>
        <w:t xml:space="preserve"> как известно</w:t>
      </w:r>
      <w:r w:rsidR="00180918">
        <w:rPr>
          <w:rFonts w:ascii="Times New Roman" w:hAnsi="Times New Roman" w:cs="Times New Roman"/>
          <w:sz w:val="28"/>
          <w:szCs w:val="28"/>
        </w:rPr>
        <w:t>,</w:t>
      </w:r>
      <w:r w:rsidRPr="006D71B7">
        <w:rPr>
          <w:rFonts w:ascii="Times New Roman" w:hAnsi="Times New Roman" w:cs="Times New Roman"/>
          <w:sz w:val="28"/>
          <w:szCs w:val="28"/>
        </w:rPr>
        <w:t xml:space="preserve"> если ребенок не только услышал</w:t>
      </w:r>
      <w:r w:rsidR="00180918">
        <w:rPr>
          <w:rFonts w:ascii="Times New Roman" w:hAnsi="Times New Roman" w:cs="Times New Roman"/>
          <w:sz w:val="28"/>
          <w:szCs w:val="28"/>
        </w:rPr>
        <w:t>,</w:t>
      </w:r>
      <w:r w:rsidRPr="006D71B7">
        <w:rPr>
          <w:rFonts w:ascii="Times New Roman" w:hAnsi="Times New Roman" w:cs="Times New Roman"/>
          <w:sz w:val="28"/>
          <w:szCs w:val="28"/>
        </w:rPr>
        <w:t xml:space="preserve"> но еще и увидел</w:t>
      </w:r>
      <w:r w:rsidR="00180918">
        <w:rPr>
          <w:rFonts w:ascii="Times New Roman" w:hAnsi="Times New Roman" w:cs="Times New Roman"/>
          <w:sz w:val="28"/>
          <w:szCs w:val="28"/>
        </w:rPr>
        <w:t xml:space="preserve">, </w:t>
      </w:r>
      <w:r w:rsidRPr="006D71B7">
        <w:rPr>
          <w:rFonts w:ascii="Times New Roman" w:hAnsi="Times New Roman" w:cs="Times New Roman"/>
          <w:sz w:val="28"/>
          <w:szCs w:val="28"/>
        </w:rPr>
        <w:t>материал запоминается лучше.</w:t>
      </w:r>
      <w:r w:rsidR="00180918">
        <w:rPr>
          <w:rFonts w:ascii="Times New Roman" w:hAnsi="Times New Roman" w:cs="Times New Roman"/>
          <w:sz w:val="28"/>
          <w:szCs w:val="28"/>
        </w:rPr>
        <w:t xml:space="preserve"> </w:t>
      </w:r>
      <w:r w:rsidRPr="006D71B7">
        <w:rPr>
          <w:rFonts w:ascii="Times New Roman" w:hAnsi="Times New Roman" w:cs="Times New Roman"/>
          <w:sz w:val="28"/>
          <w:szCs w:val="28"/>
        </w:rPr>
        <w:t xml:space="preserve">При выполнении домашних заданий практикую использование заданий с сайтов </w:t>
      </w:r>
      <w:proofErr w:type="spellStart"/>
      <w:r w:rsidRPr="006D71B7">
        <w:rPr>
          <w:rFonts w:ascii="Times New Roman" w:hAnsi="Times New Roman" w:cs="Times New Roman"/>
          <w:sz w:val="28"/>
          <w:szCs w:val="28"/>
          <w:lang w:val="en-US"/>
        </w:rPr>
        <w:t>Skysmart</w:t>
      </w:r>
      <w:proofErr w:type="spellEnd"/>
      <w:r w:rsidRPr="006D71B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D71B7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Pr="006D71B7">
        <w:rPr>
          <w:rFonts w:ascii="Times New Roman" w:hAnsi="Times New Roman" w:cs="Times New Roman"/>
          <w:sz w:val="28"/>
          <w:szCs w:val="28"/>
        </w:rPr>
        <w:t xml:space="preserve">. Также сама создаю проверочные тест с помощью </w:t>
      </w:r>
      <w:r w:rsidR="00180918">
        <w:rPr>
          <w:rFonts w:ascii="Times New Roman" w:hAnsi="Times New Roman" w:cs="Times New Roman"/>
          <w:sz w:val="28"/>
          <w:szCs w:val="28"/>
        </w:rPr>
        <w:t>Яндекс-форм</w:t>
      </w:r>
      <w:r w:rsidRPr="006D71B7">
        <w:rPr>
          <w:rFonts w:ascii="Times New Roman" w:hAnsi="Times New Roman" w:cs="Times New Roman"/>
          <w:sz w:val="28"/>
          <w:szCs w:val="28"/>
        </w:rPr>
        <w:t xml:space="preserve">. На сайте </w:t>
      </w:r>
      <w:proofErr w:type="spellStart"/>
      <w:r w:rsidRPr="006D71B7">
        <w:rPr>
          <w:rFonts w:ascii="Times New Roman" w:hAnsi="Times New Roman" w:cs="Times New Roman"/>
          <w:sz w:val="28"/>
          <w:szCs w:val="28"/>
        </w:rPr>
        <w:t>Joyteka</w:t>
      </w:r>
      <w:proofErr w:type="spellEnd"/>
      <w:r w:rsidRPr="006D71B7">
        <w:rPr>
          <w:rFonts w:ascii="Times New Roman" w:hAnsi="Times New Roman" w:cs="Times New Roman"/>
          <w:sz w:val="28"/>
          <w:szCs w:val="28"/>
        </w:rPr>
        <w:t>.</w:t>
      </w:r>
      <w:r w:rsidRPr="006D71B7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6D71B7">
        <w:rPr>
          <w:rFonts w:ascii="Times New Roman" w:hAnsi="Times New Roman" w:cs="Times New Roman"/>
          <w:sz w:val="28"/>
          <w:szCs w:val="28"/>
        </w:rPr>
        <w:t xml:space="preserve"> создаю образовательные </w:t>
      </w:r>
      <w:proofErr w:type="spellStart"/>
      <w:r w:rsidRPr="006D71B7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6D71B7">
        <w:rPr>
          <w:rFonts w:ascii="Times New Roman" w:hAnsi="Times New Roman" w:cs="Times New Roman"/>
          <w:sz w:val="28"/>
          <w:szCs w:val="28"/>
        </w:rPr>
        <w:t xml:space="preserve"> на различные темы. Применяю </w:t>
      </w:r>
      <w:proofErr w:type="spellStart"/>
      <w:r w:rsidRPr="006D71B7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6D71B7">
        <w:rPr>
          <w:rFonts w:ascii="Times New Roman" w:hAnsi="Times New Roman" w:cs="Times New Roman"/>
          <w:sz w:val="28"/>
          <w:szCs w:val="28"/>
        </w:rPr>
        <w:t xml:space="preserve"> как на уроках</w:t>
      </w:r>
      <w:r w:rsidR="00180918">
        <w:rPr>
          <w:rFonts w:ascii="Times New Roman" w:hAnsi="Times New Roman" w:cs="Times New Roman"/>
          <w:sz w:val="28"/>
          <w:szCs w:val="28"/>
        </w:rPr>
        <w:t>,</w:t>
      </w:r>
      <w:r w:rsidRPr="006D71B7">
        <w:rPr>
          <w:rFonts w:ascii="Times New Roman" w:hAnsi="Times New Roman" w:cs="Times New Roman"/>
          <w:sz w:val="28"/>
          <w:szCs w:val="28"/>
        </w:rPr>
        <w:t xml:space="preserve"> так и в качестве </w:t>
      </w:r>
      <w:r w:rsidR="00180918">
        <w:rPr>
          <w:rFonts w:ascii="Times New Roman" w:hAnsi="Times New Roman" w:cs="Times New Roman"/>
          <w:sz w:val="28"/>
          <w:szCs w:val="28"/>
        </w:rPr>
        <w:t>домашнего задания</w:t>
      </w:r>
      <w:r w:rsidRPr="006D71B7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6D71B7"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 w:rsidRPr="006D71B7">
        <w:rPr>
          <w:rFonts w:ascii="Times New Roman" w:hAnsi="Times New Roman" w:cs="Times New Roman"/>
          <w:sz w:val="28"/>
          <w:szCs w:val="28"/>
        </w:rPr>
        <w:t xml:space="preserve"> ребенок попадает в закрытую комнату</w:t>
      </w:r>
      <w:r w:rsidR="00180918">
        <w:rPr>
          <w:rFonts w:ascii="Times New Roman" w:hAnsi="Times New Roman" w:cs="Times New Roman"/>
          <w:sz w:val="28"/>
          <w:szCs w:val="28"/>
        </w:rPr>
        <w:t>, в</w:t>
      </w:r>
      <w:r w:rsidRPr="006D71B7">
        <w:rPr>
          <w:rFonts w:ascii="Times New Roman" w:hAnsi="Times New Roman" w:cs="Times New Roman"/>
          <w:sz w:val="28"/>
          <w:szCs w:val="28"/>
        </w:rPr>
        <w:t xml:space="preserve">ыйти из </w:t>
      </w:r>
      <w:r w:rsidR="00180918">
        <w:rPr>
          <w:rFonts w:ascii="Times New Roman" w:hAnsi="Times New Roman" w:cs="Times New Roman"/>
          <w:sz w:val="28"/>
          <w:szCs w:val="28"/>
        </w:rPr>
        <w:t>которой можно в</w:t>
      </w:r>
      <w:r w:rsidRPr="006D71B7">
        <w:rPr>
          <w:rFonts w:ascii="Times New Roman" w:hAnsi="Times New Roman" w:cs="Times New Roman"/>
          <w:sz w:val="28"/>
          <w:szCs w:val="28"/>
        </w:rPr>
        <w:t>ыполни</w:t>
      </w:r>
      <w:r w:rsidR="00180918">
        <w:rPr>
          <w:rFonts w:ascii="Times New Roman" w:hAnsi="Times New Roman" w:cs="Times New Roman"/>
          <w:sz w:val="28"/>
          <w:szCs w:val="28"/>
        </w:rPr>
        <w:t>в</w:t>
      </w:r>
      <w:r w:rsidRPr="006D71B7">
        <w:rPr>
          <w:rFonts w:ascii="Times New Roman" w:hAnsi="Times New Roman" w:cs="Times New Roman"/>
          <w:sz w:val="28"/>
          <w:szCs w:val="28"/>
        </w:rPr>
        <w:t xml:space="preserve"> учебные задачи</w:t>
      </w:r>
      <w:r w:rsidR="001809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0918" w:rsidRPr="00522523" w:rsidRDefault="00180918" w:rsidP="00180918">
      <w:pPr>
        <w:widowControl w:val="0"/>
        <w:suppressAutoHyphens/>
        <w:autoSpaceDE w:val="0"/>
        <w:autoSpaceDN w:val="0"/>
        <w:spacing w:line="276" w:lineRule="auto"/>
        <w:ind w:firstLine="0"/>
        <w:textAlignment w:val="baseline"/>
        <w:rPr>
          <w:rFonts w:eastAsia="Times New Roman" w:cs="Times New Roman"/>
          <w:b/>
          <w:i/>
          <w:szCs w:val="28"/>
        </w:rPr>
      </w:pPr>
      <w:r>
        <w:rPr>
          <w:rFonts w:eastAsia="Times New Roman" w:cs="Times New Roman"/>
          <w:b/>
          <w:i/>
          <w:szCs w:val="28"/>
        </w:rPr>
        <w:t xml:space="preserve">2) </w:t>
      </w:r>
      <w:r w:rsidRPr="00522523">
        <w:rPr>
          <w:rFonts w:eastAsia="Times New Roman" w:cs="Times New Roman"/>
          <w:b/>
          <w:i/>
          <w:szCs w:val="28"/>
        </w:rPr>
        <w:t>Технология смешанного обучения</w:t>
      </w:r>
    </w:p>
    <w:p w:rsidR="00180918" w:rsidRPr="00522523" w:rsidRDefault="00180918" w:rsidP="00180918">
      <w:pPr>
        <w:widowControl w:val="0"/>
        <w:suppressAutoHyphens/>
        <w:autoSpaceDE w:val="0"/>
        <w:autoSpaceDN w:val="0"/>
        <w:spacing w:line="276" w:lineRule="auto"/>
        <w:ind w:firstLine="426"/>
        <w:textAlignment w:val="baseline"/>
        <w:rPr>
          <w:rFonts w:eastAsia="Times New Roman" w:cs="Times New Roman"/>
          <w:szCs w:val="28"/>
        </w:rPr>
      </w:pPr>
      <w:r w:rsidRPr="00522523">
        <w:rPr>
          <w:rFonts w:eastAsia="Times New Roman" w:cs="Times New Roman"/>
          <w:szCs w:val="28"/>
        </w:rPr>
        <w:t>На уроках использу</w:t>
      </w:r>
      <w:r>
        <w:rPr>
          <w:rFonts w:eastAsia="Times New Roman" w:cs="Times New Roman"/>
          <w:szCs w:val="28"/>
        </w:rPr>
        <w:t>ю</w:t>
      </w:r>
      <w:r w:rsidRPr="00522523">
        <w:rPr>
          <w:rFonts w:eastAsia="Times New Roman" w:cs="Times New Roman"/>
          <w:szCs w:val="28"/>
        </w:rPr>
        <w:t xml:space="preserve"> модель смешанного обучения «Ротация станций» (или «Смена рабочих зон»). При реализации этой модели класс делится на несколько групп, а пространство кабинета делится на 3 зоны: 1) зона непосредственного взаимодействия с учителем, 2) зона работы в группе с дополнительными источниками информации и 3) зона работы онлайн. </w:t>
      </w:r>
    </w:p>
    <w:p w:rsidR="00180918" w:rsidRPr="00522523" w:rsidRDefault="00180918" w:rsidP="00180918">
      <w:pPr>
        <w:widowControl w:val="0"/>
        <w:suppressAutoHyphens/>
        <w:autoSpaceDE w:val="0"/>
        <w:autoSpaceDN w:val="0"/>
        <w:spacing w:line="276" w:lineRule="auto"/>
        <w:ind w:firstLine="426"/>
        <w:textAlignment w:val="baseline"/>
        <w:rPr>
          <w:rFonts w:eastAsia="Times New Roman" w:cs="Times New Roman"/>
          <w:szCs w:val="28"/>
        </w:rPr>
      </w:pPr>
      <w:r w:rsidRPr="00522523">
        <w:rPr>
          <w:rFonts w:eastAsia="Times New Roman" w:cs="Times New Roman"/>
          <w:szCs w:val="28"/>
        </w:rPr>
        <w:t xml:space="preserve">В зоне «Онлайн» используются цифровые образовательные ресурсы – неотъемлемая и очень важная составляющая смешанного обучения. </w:t>
      </w:r>
      <w:r>
        <w:rPr>
          <w:rFonts w:eastAsia="Times New Roman" w:cs="Times New Roman"/>
          <w:szCs w:val="28"/>
        </w:rPr>
        <w:t>Реализую</w:t>
      </w:r>
      <w:r w:rsidRPr="00522523">
        <w:rPr>
          <w:rFonts w:eastAsia="Times New Roman" w:cs="Times New Roman"/>
          <w:szCs w:val="28"/>
        </w:rPr>
        <w:t xml:space="preserve"> технологию смешанного обучения с помощью интерактивной образовательной платформы «Мобильное электронное обучение» (далее – МЭО), интерактивной рабочей тетради </w:t>
      </w:r>
      <w:proofErr w:type="spellStart"/>
      <w:r w:rsidRPr="00522523">
        <w:rPr>
          <w:rFonts w:eastAsia="Times New Roman" w:cs="Times New Roman"/>
          <w:szCs w:val="28"/>
          <w:lang w:val="en-US"/>
        </w:rPr>
        <w:t>Skysmart</w:t>
      </w:r>
      <w:proofErr w:type="spellEnd"/>
      <w:r w:rsidRPr="00522523">
        <w:rPr>
          <w:rFonts w:eastAsia="Times New Roman" w:cs="Times New Roman"/>
          <w:szCs w:val="28"/>
        </w:rPr>
        <w:t xml:space="preserve">, создаёт и использует образовательные </w:t>
      </w:r>
      <w:proofErr w:type="spellStart"/>
      <w:r w:rsidRPr="00522523">
        <w:rPr>
          <w:rFonts w:eastAsia="Times New Roman" w:cs="Times New Roman"/>
          <w:szCs w:val="28"/>
        </w:rPr>
        <w:t>квесты</w:t>
      </w:r>
      <w:proofErr w:type="spellEnd"/>
      <w:r w:rsidRPr="00522523">
        <w:rPr>
          <w:rFonts w:eastAsia="Times New Roman" w:cs="Times New Roman"/>
          <w:szCs w:val="28"/>
        </w:rPr>
        <w:t xml:space="preserve"> на платформе </w:t>
      </w:r>
      <w:proofErr w:type="spellStart"/>
      <w:r w:rsidRPr="00522523">
        <w:rPr>
          <w:rFonts w:eastAsia="Times New Roman" w:cs="Times New Roman"/>
          <w:szCs w:val="28"/>
          <w:lang w:val="en-US"/>
        </w:rPr>
        <w:t>joyteka</w:t>
      </w:r>
      <w:proofErr w:type="spellEnd"/>
      <w:r w:rsidRPr="00522523">
        <w:rPr>
          <w:rFonts w:eastAsia="Times New Roman" w:cs="Times New Roman"/>
          <w:szCs w:val="28"/>
        </w:rPr>
        <w:t>.</w:t>
      </w:r>
      <w:r w:rsidRPr="00522523">
        <w:rPr>
          <w:rFonts w:eastAsia="Times New Roman" w:cs="Times New Roman"/>
          <w:szCs w:val="28"/>
          <w:lang w:val="en-US"/>
        </w:rPr>
        <w:t>com</w:t>
      </w:r>
    </w:p>
    <w:p w:rsidR="00180918" w:rsidRPr="00522523" w:rsidRDefault="00180918" w:rsidP="00180918">
      <w:pPr>
        <w:widowControl w:val="0"/>
        <w:suppressAutoHyphens/>
        <w:autoSpaceDE w:val="0"/>
        <w:autoSpaceDN w:val="0"/>
        <w:spacing w:line="276" w:lineRule="auto"/>
        <w:ind w:firstLine="426"/>
        <w:textAlignment w:val="baseline"/>
        <w:rPr>
          <w:rFonts w:eastAsia="Times New Roman" w:cs="Times New Roman"/>
          <w:szCs w:val="28"/>
          <w:lang w:eastAsia="ru-RU" w:bidi="ru-RU"/>
        </w:rPr>
      </w:pPr>
      <w:r>
        <w:rPr>
          <w:rFonts w:eastAsia="Times New Roman" w:cs="Times New Roman"/>
          <w:b/>
          <w:bCs/>
          <w:i/>
          <w:kern w:val="36"/>
          <w:szCs w:val="28"/>
          <w:lang w:eastAsia="ru-RU"/>
        </w:rPr>
        <w:t xml:space="preserve">3) </w:t>
      </w:r>
      <w:r w:rsidRPr="00180918">
        <w:rPr>
          <w:rFonts w:eastAsia="Times New Roman" w:cs="Times New Roman"/>
          <w:b/>
          <w:i/>
          <w:szCs w:val="28"/>
          <w:lang w:val="en-US" w:eastAsia="ru-RU" w:bidi="ru-RU"/>
        </w:rPr>
        <w:t>Total</w:t>
      </w:r>
      <w:r w:rsidRPr="00180918">
        <w:rPr>
          <w:rFonts w:eastAsia="Times New Roman" w:cs="Times New Roman"/>
          <w:b/>
          <w:i/>
          <w:szCs w:val="28"/>
          <w:lang w:eastAsia="ru-RU" w:bidi="ru-RU"/>
        </w:rPr>
        <w:t xml:space="preserve"> </w:t>
      </w:r>
      <w:r w:rsidRPr="00180918">
        <w:rPr>
          <w:rFonts w:eastAsia="Times New Roman" w:cs="Times New Roman"/>
          <w:b/>
          <w:i/>
          <w:szCs w:val="28"/>
          <w:lang w:val="en-US" w:eastAsia="ru-RU" w:bidi="ru-RU"/>
        </w:rPr>
        <w:t>Physical</w:t>
      </w:r>
      <w:r w:rsidRPr="00180918">
        <w:rPr>
          <w:rFonts w:eastAsia="Times New Roman" w:cs="Times New Roman"/>
          <w:b/>
          <w:i/>
          <w:szCs w:val="28"/>
          <w:lang w:eastAsia="ru-RU" w:bidi="ru-RU"/>
        </w:rPr>
        <w:t xml:space="preserve"> </w:t>
      </w:r>
      <w:r w:rsidRPr="00180918">
        <w:rPr>
          <w:rFonts w:eastAsia="Times New Roman" w:cs="Times New Roman"/>
          <w:b/>
          <w:i/>
          <w:szCs w:val="28"/>
          <w:lang w:val="en-US" w:eastAsia="ru-RU" w:bidi="ru-RU"/>
        </w:rPr>
        <w:t>Response</w:t>
      </w:r>
      <w:r w:rsidRPr="00180918">
        <w:rPr>
          <w:rFonts w:eastAsia="Times New Roman" w:cs="Times New Roman"/>
          <w:b/>
          <w:i/>
          <w:szCs w:val="28"/>
          <w:lang w:eastAsia="ru-RU" w:bidi="ru-RU"/>
        </w:rPr>
        <w:t xml:space="preserve"> (</w:t>
      </w:r>
      <w:r w:rsidRPr="00180918">
        <w:rPr>
          <w:rFonts w:eastAsia="Times New Roman" w:cs="Times New Roman"/>
          <w:b/>
          <w:i/>
          <w:szCs w:val="28"/>
          <w:lang w:val="en-US" w:eastAsia="ru-RU" w:bidi="ru-RU"/>
        </w:rPr>
        <w:t>TPR</w:t>
      </w:r>
      <w:r w:rsidRPr="00180918">
        <w:rPr>
          <w:rFonts w:eastAsia="Times New Roman" w:cs="Times New Roman"/>
          <w:b/>
          <w:i/>
          <w:szCs w:val="28"/>
          <w:lang w:eastAsia="ru-RU" w:bidi="ru-RU"/>
        </w:rPr>
        <w:t>)</w:t>
      </w:r>
      <w:r>
        <w:rPr>
          <w:rFonts w:eastAsia="Times New Roman" w:cs="Times New Roman"/>
          <w:szCs w:val="28"/>
          <w:lang w:eastAsia="ru-RU" w:bidi="ru-RU"/>
        </w:rPr>
        <w:t xml:space="preserve">. </w:t>
      </w:r>
      <w:r w:rsidRPr="00522523">
        <w:rPr>
          <w:rFonts w:eastAsia="Times New Roman" w:cs="Times New Roman"/>
          <w:szCs w:val="28"/>
          <w:lang w:eastAsia="ru-RU" w:bidi="ru-RU"/>
        </w:rPr>
        <w:t xml:space="preserve">Это - самый эффективный способ запоминать свежие слова и фразы. Суть его в подкреплении новой лексики действиями для более простого запоминания. На занятиях с </w:t>
      </w:r>
      <w:r w:rsidRPr="00522523">
        <w:rPr>
          <w:rFonts w:eastAsia="Times New Roman" w:cs="Times New Roman"/>
          <w:szCs w:val="28"/>
          <w:lang w:val="en-US" w:eastAsia="ru-RU" w:bidi="ru-RU"/>
        </w:rPr>
        <w:t>TPR</w:t>
      </w:r>
      <w:r w:rsidRPr="00522523">
        <w:rPr>
          <w:rFonts w:eastAsia="Times New Roman" w:cs="Times New Roman"/>
          <w:szCs w:val="28"/>
          <w:lang w:eastAsia="ru-RU" w:bidi="ru-RU"/>
        </w:rPr>
        <w:t xml:space="preserve"> </w:t>
      </w:r>
      <w:r>
        <w:rPr>
          <w:rFonts w:eastAsia="Times New Roman" w:cs="Times New Roman"/>
          <w:szCs w:val="28"/>
          <w:lang w:eastAsia="ru-RU" w:bidi="ru-RU"/>
        </w:rPr>
        <w:t>максимально</w:t>
      </w:r>
      <w:r w:rsidRPr="00522523">
        <w:rPr>
          <w:rFonts w:eastAsia="Times New Roman" w:cs="Times New Roman"/>
          <w:szCs w:val="28"/>
          <w:lang w:eastAsia="ru-RU" w:bidi="ru-RU"/>
        </w:rPr>
        <w:t xml:space="preserve"> задействовано все пространство класса. Для внедрения и отработки лексики используются движения, предметы интерьера, наглядные пособия и многое другое. За один урок даже ребенок может уверенно освоить до 36 новых слов.</w:t>
      </w:r>
    </w:p>
    <w:p w:rsidR="00180918" w:rsidRPr="00522523" w:rsidRDefault="00180918" w:rsidP="00180918">
      <w:pPr>
        <w:widowControl w:val="0"/>
        <w:suppressAutoHyphens/>
        <w:autoSpaceDE w:val="0"/>
        <w:autoSpaceDN w:val="0"/>
        <w:spacing w:line="276" w:lineRule="auto"/>
        <w:ind w:firstLine="567"/>
        <w:textAlignment w:val="baseline"/>
        <w:rPr>
          <w:rFonts w:eastAsia="Times New Roman" w:cs="Times New Roman"/>
          <w:szCs w:val="28"/>
          <w:lang w:eastAsia="ru-RU" w:bidi="ru-RU"/>
        </w:rPr>
      </w:pPr>
      <w:r w:rsidRPr="00180918">
        <w:rPr>
          <w:rFonts w:eastAsia="Times New Roman" w:cs="Times New Roman"/>
          <w:b/>
          <w:i/>
          <w:szCs w:val="28"/>
          <w:lang w:eastAsia="ru-RU" w:bidi="ru-RU"/>
        </w:rPr>
        <w:t xml:space="preserve">4) </w:t>
      </w:r>
      <w:r w:rsidRPr="00180918">
        <w:rPr>
          <w:rFonts w:eastAsia="Times New Roman" w:cs="Times New Roman"/>
          <w:b/>
          <w:i/>
          <w:szCs w:val="28"/>
          <w:lang w:val="en-US" w:eastAsia="ru-RU" w:bidi="ru-RU"/>
        </w:rPr>
        <w:t>Task</w:t>
      </w:r>
      <w:r w:rsidRPr="00180918">
        <w:rPr>
          <w:rFonts w:eastAsia="Times New Roman" w:cs="Times New Roman"/>
          <w:b/>
          <w:i/>
          <w:szCs w:val="28"/>
          <w:lang w:eastAsia="ru-RU" w:bidi="ru-RU"/>
        </w:rPr>
        <w:t>-</w:t>
      </w:r>
      <w:r w:rsidRPr="00180918">
        <w:rPr>
          <w:rFonts w:eastAsia="Times New Roman" w:cs="Times New Roman"/>
          <w:b/>
          <w:i/>
          <w:szCs w:val="28"/>
          <w:lang w:val="en-US" w:eastAsia="ru-RU" w:bidi="ru-RU"/>
        </w:rPr>
        <w:t>Based</w:t>
      </w:r>
      <w:r w:rsidRPr="00180918">
        <w:rPr>
          <w:rFonts w:eastAsia="Times New Roman" w:cs="Times New Roman"/>
          <w:b/>
          <w:i/>
          <w:szCs w:val="28"/>
          <w:lang w:eastAsia="ru-RU" w:bidi="ru-RU"/>
        </w:rPr>
        <w:t xml:space="preserve"> </w:t>
      </w:r>
      <w:r w:rsidRPr="00180918">
        <w:rPr>
          <w:rFonts w:eastAsia="Times New Roman" w:cs="Times New Roman"/>
          <w:b/>
          <w:i/>
          <w:szCs w:val="28"/>
          <w:lang w:val="en-US" w:eastAsia="ru-RU" w:bidi="ru-RU"/>
        </w:rPr>
        <w:t>Learning</w:t>
      </w:r>
      <w:r w:rsidRPr="00180918">
        <w:rPr>
          <w:rFonts w:eastAsia="Times New Roman" w:cs="Times New Roman"/>
          <w:b/>
          <w:i/>
          <w:szCs w:val="28"/>
          <w:lang w:eastAsia="ru-RU" w:bidi="ru-RU"/>
        </w:rPr>
        <w:t>.</w:t>
      </w:r>
      <w:r>
        <w:rPr>
          <w:rFonts w:eastAsia="Times New Roman" w:cs="Times New Roman"/>
          <w:szCs w:val="28"/>
          <w:lang w:eastAsia="ru-RU" w:bidi="ru-RU"/>
        </w:rPr>
        <w:t xml:space="preserve"> </w:t>
      </w:r>
      <w:r w:rsidRPr="00522523">
        <w:rPr>
          <w:rFonts w:eastAsia="Times New Roman" w:cs="Times New Roman"/>
          <w:szCs w:val="28"/>
          <w:lang w:eastAsia="ru-RU" w:bidi="ru-RU"/>
        </w:rPr>
        <w:t xml:space="preserve">Ученикам дается задание по проходимой теме. </w:t>
      </w:r>
      <w:proofErr w:type="gramStart"/>
      <w:r w:rsidRPr="00522523">
        <w:rPr>
          <w:rFonts w:eastAsia="Times New Roman" w:cs="Times New Roman"/>
          <w:szCs w:val="28"/>
          <w:lang w:eastAsia="ru-RU" w:bidi="ru-RU"/>
        </w:rPr>
        <w:t>Например</w:t>
      </w:r>
      <w:proofErr w:type="gramEnd"/>
      <w:r w:rsidRPr="00522523">
        <w:rPr>
          <w:rFonts w:eastAsia="Times New Roman" w:cs="Times New Roman"/>
          <w:szCs w:val="28"/>
          <w:lang w:eastAsia="ru-RU" w:bidi="ru-RU"/>
        </w:rPr>
        <w:t>: купить путёвку в турагентстве или провести собеседование. Главное — решить поставленную задачу, используя языковые структуры, которые есть в обиходе ученика. Хотя для облегчения выполнения задания мы используем слова конкретной, изучаемой в данный момент темы.</w:t>
      </w:r>
    </w:p>
    <w:p w:rsidR="00180918" w:rsidRPr="00892144" w:rsidRDefault="00180918" w:rsidP="00180918">
      <w:pPr>
        <w:spacing w:line="276" w:lineRule="auto"/>
        <w:ind w:firstLine="567"/>
        <w:rPr>
          <w:rFonts w:cs="Times New Roman"/>
          <w:szCs w:val="28"/>
        </w:rPr>
      </w:pPr>
      <w:r w:rsidRPr="0090012A">
        <w:rPr>
          <w:rFonts w:cs="Times New Roman"/>
        </w:rPr>
        <w:t xml:space="preserve">За время моей педагогической работы мне приходилось не раз сталкиваться с тем, что у некоторых обучающихся уровень овладения языком был ниже требуемого, и даже бывало такое, что ученик приходил в 6 класс, но до этого ни разу не изучал английский язык. </w:t>
      </w:r>
      <w:r w:rsidR="00892144">
        <w:rPr>
          <w:rFonts w:cs="Times New Roman"/>
        </w:rPr>
        <w:t xml:space="preserve">Также в повседневной практике происходят ситуации, когда ребенок пропускает значительное количество уроков по причине длительной болезни. </w:t>
      </w:r>
      <w:r w:rsidRPr="0090012A">
        <w:rPr>
          <w:rFonts w:cs="Times New Roman"/>
        </w:rPr>
        <w:t xml:space="preserve">В таких ситуациях перед учеником и его учителем </w:t>
      </w:r>
      <w:r w:rsidR="00892144">
        <w:rPr>
          <w:rFonts w:cs="Times New Roman"/>
        </w:rPr>
        <w:t>возникает</w:t>
      </w:r>
      <w:r w:rsidRPr="0090012A">
        <w:rPr>
          <w:rFonts w:cs="Times New Roman"/>
        </w:rPr>
        <w:t xml:space="preserve"> задача</w:t>
      </w:r>
      <w:r>
        <w:rPr>
          <w:rFonts w:cs="Times New Roman"/>
        </w:rPr>
        <w:t xml:space="preserve"> </w:t>
      </w:r>
      <w:r w:rsidR="00892144">
        <w:rPr>
          <w:rFonts w:cs="Times New Roman"/>
        </w:rPr>
        <w:t>ликвидации пробелов знаний</w:t>
      </w:r>
      <w:r w:rsidRPr="0090012A">
        <w:rPr>
          <w:rFonts w:cs="Times New Roman"/>
        </w:rPr>
        <w:t xml:space="preserve">. </w:t>
      </w:r>
      <w:r>
        <w:rPr>
          <w:rFonts w:cs="Times New Roman"/>
        </w:rPr>
        <w:t xml:space="preserve">Решить ее может </w:t>
      </w:r>
      <w:r w:rsidRPr="0090012A">
        <w:rPr>
          <w:rFonts w:cs="Times New Roman"/>
        </w:rPr>
        <w:t xml:space="preserve">разработанный мной </w:t>
      </w:r>
      <w:r w:rsidRPr="00BA2016">
        <w:rPr>
          <w:rFonts w:cs="Times New Roman"/>
          <w:b/>
          <w:i/>
        </w:rPr>
        <w:t>Самоучитель по английскому языку</w:t>
      </w:r>
      <w:r w:rsidRPr="0090012A">
        <w:rPr>
          <w:rFonts w:cs="Times New Roman"/>
        </w:rPr>
        <w:t xml:space="preserve">. Самоучитель предполагает самостоятельную работу ученика над материалом в удобном ему темпе. Материал изложен простым, доступным языком. Темы в самоучителе начинают изучение от </w:t>
      </w:r>
      <w:r w:rsidRPr="0090012A">
        <w:rPr>
          <w:rFonts w:cs="Times New Roman"/>
        </w:rPr>
        <w:lastRenderedPageBreak/>
        <w:t>букв и звуков и идут далее по усложнению.</w:t>
      </w:r>
      <w:r>
        <w:rPr>
          <w:rFonts w:cs="Times New Roman"/>
        </w:rPr>
        <w:t xml:space="preserve"> </w:t>
      </w:r>
      <w:r w:rsidRPr="0090012A">
        <w:rPr>
          <w:rFonts w:cs="Times New Roman"/>
        </w:rPr>
        <w:t>Изучение разбито на уроки (всего 38 уроков), в которых предлагается изучение теории, выполнение упражнений на закрепление материала. В конце расположены ответы ко всем заданиям, с помощью которых можно проконтролировать качество своей работы над темой. В самоучителе 139 страниц, 84 из которых посвящены урокам, далее идут ответы на задания и сло</w:t>
      </w:r>
      <w:r>
        <w:rPr>
          <w:rFonts w:cs="Times New Roman"/>
        </w:rPr>
        <w:t>варь (с</w:t>
      </w:r>
      <w:r w:rsidRPr="0090012A">
        <w:rPr>
          <w:rFonts w:cs="Times New Roman"/>
        </w:rPr>
        <w:t xml:space="preserve">сылка на самоучитель </w:t>
      </w:r>
      <w:hyperlink r:id="rId5" w:history="1">
        <w:r w:rsidRPr="0090012A">
          <w:rPr>
            <w:rStyle w:val="a9"/>
          </w:rPr>
          <w:t>https://clck.ru/3EvmvG</w:t>
        </w:r>
      </w:hyperlink>
      <w:r>
        <w:rPr>
          <w:rStyle w:val="a9"/>
          <w:rFonts w:cs="Times New Roman"/>
        </w:rPr>
        <w:t>)</w:t>
      </w:r>
      <w:r w:rsidR="00892144">
        <w:rPr>
          <w:rStyle w:val="a9"/>
          <w:rFonts w:cs="Times New Roman"/>
        </w:rPr>
        <w:t xml:space="preserve">. </w:t>
      </w:r>
      <w:r w:rsidR="00892144" w:rsidRPr="00892144">
        <w:rPr>
          <w:rStyle w:val="a9"/>
          <w:rFonts w:cs="Times New Roman"/>
          <w:color w:val="auto"/>
          <w:u w:val="none"/>
        </w:rPr>
        <w:t>Самоучитель</w:t>
      </w:r>
      <w:r w:rsidR="00892144">
        <w:rPr>
          <w:szCs w:val="28"/>
        </w:rPr>
        <w:t xml:space="preserve"> с 2023 года применяется в </w:t>
      </w:r>
      <w:proofErr w:type="spellStart"/>
      <w:r w:rsidR="00892144">
        <w:rPr>
          <w:szCs w:val="28"/>
        </w:rPr>
        <w:t>Артинском</w:t>
      </w:r>
      <w:proofErr w:type="spellEnd"/>
      <w:r w:rsidR="00892144">
        <w:rPr>
          <w:szCs w:val="28"/>
        </w:rPr>
        <w:t xml:space="preserve"> лицее в Школе полного дня. Несомненно, английский язык – это тот учебный предмет, </w:t>
      </w:r>
      <w:r w:rsidR="0009367A">
        <w:rPr>
          <w:szCs w:val="28"/>
        </w:rPr>
        <w:t>с которым ребенку не всегда могут помочь родители или воспитатель группы продленного дня. Поэтому самоучитель стал эффективным помощником в подготовке обучающихся, имеющих пробелы в знаниях.</w:t>
      </w:r>
    </w:p>
    <w:p w:rsidR="00180918" w:rsidRDefault="00180918" w:rsidP="000F612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результативности применения обозначенных технологий свидетельствуют </w:t>
      </w:r>
      <w:r w:rsidR="0009367A">
        <w:rPr>
          <w:rFonts w:ascii="Times New Roman" w:hAnsi="Times New Roman" w:cs="Times New Roman"/>
          <w:sz w:val="28"/>
          <w:szCs w:val="28"/>
        </w:rPr>
        <w:t xml:space="preserve">следующие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результаты:</w:t>
      </w:r>
    </w:p>
    <w:p w:rsidR="00180918" w:rsidRPr="001B63DD" w:rsidRDefault="00180918" w:rsidP="0018091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63DD">
        <w:rPr>
          <w:rFonts w:ascii="Times New Roman" w:hAnsi="Times New Roman" w:cs="Times New Roman"/>
          <w:sz w:val="28"/>
          <w:szCs w:val="28"/>
          <w:lang w:eastAsia="ru-RU"/>
        </w:rPr>
        <w:t xml:space="preserve">- повышение показателей качественной успеваемости обучающихся по предмету «Английский язык» (за 3 года качество образования повысилось с 65% до 71%); </w:t>
      </w:r>
    </w:p>
    <w:p w:rsidR="00180918" w:rsidRPr="001B63DD" w:rsidRDefault="00180918" w:rsidP="0018091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63DD">
        <w:rPr>
          <w:rFonts w:ascii="Times New Roman" w:hAnsi="Times New Roman" w:cs="Times New Roman"/>
          <w:sz w:val="28"/>
          <w:szCs w:val="28"/>
          <w:lang w:eastAsia="ru-RU"/>
        </w:rPr>
        <w:t xml:space="preserve">- повышение уровня </w:t>
      </w:r>
      <w:proofErr w:type="spellStart"/>
      <w:r w:rsidRPr="001B63DD">
        <w:rPr>
          <w:rFonts w:ascii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1B63DD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результатов освоения рабочих программ (личностных, </w:t>
      </w:r>
      <w:proofErr w:type="spellStart"/>
      <w:r w:rsidRPr="001B63DD">
        <w:rPr>
          <w:rFonts w:ascii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1B63DD">
        <w:rPr>
          <w:rFonts w:ascii="Times New Roman" w:hAnsi="Times New Roman" w:cs="Times New Roman"/>
          <w:sz w:val="28"/>
          <w:szCs w:val="28"/>
          <w:lang w:eastAsia="ru-RU"/>
        </w:rPr>
        <w:t>, предметных);</w:t>
      </w:r>
    </w:p>
    <w:p w:rsidR="00180918" w:rsidRPr="001B63DD" w:rsidRDefault="00180918" w:rsidP="0018091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DD"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1B63DD">
        <w:rPr>
          <w:rFonts w:ascii="Times New Roman" w:eastAsia="Calibri" w:hAnsi="Times New Roman" w:cs="Times New Roman"/>
          <w:sz w:val="28"/>
          <w:szCs w:val="28"/>
        </w:rPr>
        <w:t>езультативность прохождения обучающимися внешних оценочных процедур (по итогам ВПР по английскому языку 91% обучающихся имеют положительные результаты);</w:t>
      </w:r>
    </w:p>
    <w:p w:rsidR="00180918" w:rsidRPr="001B63DD" w:rsidRDefault="00180918" w:rsidP="0018091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создание и поддержание позитивного социально-психологического климата в школьном коллективе (по итогам анкетирования и социометрического исследования);</w:t>
      </w:r>
    </w:p>
    <w:p w:rsidR="00180918" w:rsidRDefault="00180918" w:rsidP="0018091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3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высокий уровень удовлетворённости учащихся и родителей школьной жизнью</w:t>
      </w:r>
      <w:r w:rsidRPr="001B63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6125" w:rsidRPr="006D71B7" w:rsidRDefault="000F6125" w:rsidP="000F612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71B7">
        <w:rPr>
          <w:rFonts w:ascii="Times New Roman" w:hAnsi="Times New Roman" w:cs="Times New Roman"/>
          <w:sz w:val="28"/>
          <w:szCs w:val="28"/>
        </w:rPr>
        <w:t>Подводя итог вышесказанному, еще раз хочу отметить, что коммуникативная компетенция – это одна из важнейших составляющих при обучении английскому языку, а применение современных технологий, различных методов и приемов в обучении делают данный процесс успешным и увлекательным.</w:t>
      </w:r>
    </w:p>
    <w:p w:rsidR="000F6125" w:rsidRDefault="000F6125" w:rsidP="000F612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0F6125" w:rsidSect="0001407C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2A4B"/>
    <w:multiLevelType w:val="multilevel"/>
    <w:tmpl w:val="8DBA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94C8A"/>
    <w:multiLevelType w:val="multilevel"/>
    <w:tmpl w:val="11E86A4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4D41E5"/>
    <w:multiLevelType w:val="multilevel"/>
    <w:tmpl w:val="7974BE3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523A34"/>
    <w:multiLevelType w:val="multilevel"/>
    <w:tmpl w:val="444C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E51D80"/>
    <w:multiLevelType w:val="multilevel"/>
    <w:tmpl w:val="F59E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602D0"/>
    <w:multiLevelType w:val="hybridMultilevel"/>
    <w:tmpl w:val="0B762664"/>
    <w:lvl w:ilvl="0" w:tplc="704EF192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1E76BCA"/>
    <w:multiLevelType w:val="hybridMultilevel"/>
    <w:tmpl w:val="EF424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84348"/>
    <w:multiLevelType w:val="multilevel"/>
    <w:tmpl w:val="AA9A6B7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4561EC"/>
    <w:multiLevelType w:val="hybridMultilevel"/>
    <w:tmpl w:val="B73E711C"/>
    <w:lvl w:ilvl="0" w:tplc="4FEA1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28"/>
    <w:rsid w:val="0001407C"/>
    <w:rsid w:val="00036792"/>
    <w:rsid w:val="0009367A"/>
    <w:rsid w:val="000A6673"/>
    <w:rsid w:val="000F6125"/>
    <w:rsid w:val="00180918"/>
    <w:rsid w:val="00463FE3"/>
    <w:rsid w:val="004B0E26"/>
    <w:rsid w:val="00646329"/>
    <w:rsid w:val="007467A0"/>
    <w:rsid w:val="00892144"/>
    <w:rsid w:val="00940828"/>
    <w:rsid w:val="00B77D1F"/>
    <w:rsid w:val="00DD3EED"/>
    <w:rsid w:val="00E826A4"/>
    <w:rsid w:val="00F559BC"/>
    <w:rsid w:val="00F6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DA69"/>
  <w15:chartTrackingRefBased/>
  <w15:docId w15:val="{0E0CA468-103A-4EC6-90EC-87B24DF5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918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940828"/>
    <w:pPr>
      <w:spacing w:after="0" w:line="240" w:lineRule="auto"/>
    </w:pPr>
  </w:style>
  <w:style w:type="paragraph" w:styleId="a5">
    <w:name w:val="List Paragraph"/>
    <w:basedOn w:val="a"/>
    <w:link w:val="a6"/>
    <w:uiPriority w:val="34"/>
    <w:qFormat/>
    <w:rsid w:val="00B77D1F"/>
    <w:pPr>
      <w:spacing w:line="240" w:lineRule="auto"/>
      <w:ind w:left="720"/>
      <w:contextualSpacing/>
    </w:pPr>
    <w:rPr>
      <w:rFonts w:eastAsia="Times New Roman" w:cs="Times New Roman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rsid w:val="00B77D1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82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F6125"/>
    <w:rPr>
      <w:color w:val="0563C1" w:themeColor="hyperlink"/>
      <w:u w:val="single"/>
    </w:rPr>
  </w:style>
  <w:style w:type="character" w:customStyle="1" w:styleId="a6">
    <w:name w:val="Абзац списка Знак"/>
    <w:link w:val="a5"/>
    <w:uiPriority w:val="34"/>
    <w:locked/>
    <w:rsid w:val="0018091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basedOn w:val="a0"/>
    <w:link w:val="a3"/>
    <w:uiPriority w:val="99"/>
    <w:locked/>
    <w:rsid w:val="00180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0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9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ck.ru/3Evmv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Kuzneczova_EA</cp:lastModifiedBy>
  <cp:revision>8</cp:revision>
  <dcterms:created xsi:type="dcterms:W3CDTF">2024-11-30T13:58:00Z</dcterms:created>
  <dcterms:modified xsi:type="dcterms:W3CDTF">2024-12-12T06:36:00Z</dcterms:modified>
</cp:coreProperties>
</file>