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CFD4C" w14:textId="77777777" w:rsidR="009532E3" w:rsidRDefault="009532E3" w:rsidP="00563525">
      <w:pPr>
        <w:pStyle w:val="4"/>
        <w:rPr>
          <w:rFonts w:eastAsia="Bookman Old Style"/>
        </w:rPr>
      </w:pPr>
      <w:bookmarkStart w:id="0" w:name="_Hlk153978039"/>
      <w:bookmarkEnd w:id="0"/>
    </w:p>
    <w:p w14:paraId="3574E71C" w14:textId="77777777"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000080"/>
          <w:szCs w:val="28"/>
        </w:rPr>
      </w:pPr>
      <w:r>
        <w:rPr>
          <w:noProof/>
          <w:color w:val="000000"/>
          <w:sz w:val="20"/>
          <w:szCs w:val="20"/>
          <w:lang w:eastAsia="ru-RU"/>
        </w:rPr>
        <w:drawing>
          <wp:inline distT="0" distB="0" distL="114300" distR="114300" wp14:anchorId="7D0498A4" wp14:editId="3460BCCC">
            <wp:extent cx="5667375" cy="209550"/>
            <wp:effectExtent l="0" t="0" r="0" b="0"/>
            <wp:docPr id="10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print"/>
                    <a:srcRect/>
                    <a:stretch>
                      <a:fillRect/>
                    </a:stretch>
                  </pic:blipFill>
                  <pic:spPr>
                    <a:xfrm>
                      <a:off x="0" y="0"/>
                      <a:ext cx="5667375" cy="209550"/>
                    </a:xfrm>
                    <a:prstGeom prst="rect">
                      <a:avLst/>
                    </a:prstGeom>
                    <a:ln/>
                  </pic:spPr>
                </pic:pic>
              </a:graphicData>
            </a:graphic>
          </wp:inline>
        </w:drawing>
      </w:r>
    </w:p>
    <w:p w14:paraId="60D2FE0D" w14:textId="77777777" w:rsidR="00B21398" w:rsidRPr="00DE62EE"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000080"/>
          <w:sz w:val="24"/>
          <w:szCs w:val="24"/>
        </w:rPr>
      </w:pPr>
      <w:r w:rsidRPr="00DE62EE">
        <w:rPr>
          <w:rFonts w:ascii="Bookman Old Style" w:eastAsia="Bookman Old Style" w:hAnsi="Bookman Old Style" w:cs="Bookman Old Style"/>
          <w:b/>
          <w:color w:val="000080"/>
          <w:sz w:val="24"/>
          <w:szCs w:val="24"/>
        </w:rPr>
        <w:t xml:space="preserve">Управление образования </w:t>
      </w:r>
    </w:p>
    <w:p w14:paraId="1969339C" w14:textId="20A09AFF" w:rsidR="00B21398" w:rsidRPr="00DE62EE"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b/>
          <w:color w:val="000080"/>
          <w:sz w:val="24"/>
          <w:szCs w:val="24"/>
        </w:rPr>
        <w:t xml:space="preserve">Администрации Артинского </w:t>
      </w:r>
      <w:r w:rsidR="009F0813">
        <w:rPr>
          <w:rFonts w:ascii="Bookman Old Style" w:eastAsia="Bookman Old Style" w:hAnsi="Bookman Old Style" w:cs="Bookman Old Style"/>
          <w:b/>
          <w:color w:val="000080"/>
          <w:sz w:val="24"/>
          <w:szCs w:val="24"/>
        </w:rPr>
        <w:t>муниципального</w:t>
      </w:r>
      <w:r w:rsidRPr="00DE62EE">
        <w:rPr>
          <w:rFonts w:ascii="Bookman Old Style" w:eastAsia="Bookman Old Style" w:hAnsi="Bookman Old Style" w:cs="Bookman Old Style"/>
          <w:b/>
          <w:color w:val="000080"/>
          <w:sz w:val="24"/>
          <w:szCs w:val="24"/>
        </w:rPr>
        <w:t xml:space="preserve"> округа </w:t>
      </w:r>
    </w:p>
    <w:p w14:paraId="73ED96F3"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14:paraId="7CC4D9B7"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14:paraId="26E141FC"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14:paraId="2AAD27CE" w14:textId="77777777" w:rsidR="00B21398" w:rsidRPr="00DE62EE"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color w:val="333399"/>
          <w:sz w:val="24"/>
          <w:szCs w:val="24"/>
        </w:rPr>
        <w:t>УТВЕРЖДЕН</w:t>
      </w:r>
    </w:p>
    <w:p w14:paraId="4FDCD9B5" w14:textId="7D50EFF7" w:rsidR="00B21398" w:rsidRPr="00DE62EE"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color w:val="333399"/>
          <w:sz w:val="24"/>
          <w:szCs w:val="24"/>
        </w:rPr>
        <w:t xml:space="preserve">Приказом Управления образования Администрации Артинского </w:t>
      </w:r>
      <w:r w:rsidR="009F0813">
        <w:rPr>
          <w:rFonts w:ascii="Bookman Old Style" w:eastAsia="Bookman Old Style" w:hAnsi="Bookman Old Style" w:cs="Bookman Old Style"/>
          <w:color w:val="333399"/>
          <w:sz w:val="24"/>
          <w:szCs w:val="24"/>
        </w:rPr>
        <w:t>муниципального</w:t>
      </w:r>
      <w:r w:rsidRPr="00DE62EE">
        <w:rPr>
          <w:rFonts w:ascii="Bookman Old Style" w:eastAsia="Bookman Old Style" w:hAnsi="Bookman Old Style" w:cs="Bookman Old Style"/>
          <w:color w:val="333399"/>
          <w:sz w:val="24"/>
          <w:szCs w:val="24"/>
        </w:rPr>
        <w:t xml:space="preserve"> округа</w:t>
      </w:r>
    </w:p>
    <w:p w14:paraId="6698E6B8" w14:textId="19DC295F" w:rsidR="00B21398" w:rsidRPr="00D76740"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002060"/>
          <w:sz w:val="24"/>
          <w:szCs w:val="24"/>
        </w:rPr>
      </w:pPr>
      <w:r w:rsidRPr="00D76740">
        <w:rPr>
          <w:rFonts w:ascii="Bookman Old Style" w:eastAsia="Bookman Old Style" w:hAnsi="Bookman Old Style" w:cs="Bookman Old Style"/>
          <w:color w:val="002060"/>
          <w:sz w:val="24"/>
          <w:szCs w:val="24"/>
        </w:rPr>
        <w:t xml:space="preserve">от </w:t>
      </w:r>
      <w:r w:rsidR="009F0813">
        <w:rPr>
          <w:rFonts w:ascii="Bookman Old Style" w:eastAsia="Bookman Old Style" w:hAnsi="Bookman Old Style" w:cs="Bookman Old Style"/>
          <w:color w:val="002060"/>
          <w:sz w:val="24"/>
          <w:szCs w:val="24"/>
        </w:rPr>
        <w:t>9</w:t>
      </w:r>
      <w:r w:rsidR="00AA287B">
        <w:rPr>
          <w:rFonts w:ascii="Bookman Old Style" w:eastAsia="Bookman Old Style" w:hAnsi="Bookman Old Style" w:cs="Bookman Old Style"/>
          <w:color w:val="002060"/>
          <w:sz w:val="24"/>
          <w:szCs w:val="24"/>
        </w:rPr>
        <w:t xml:space="preserve"> января</w:t>
      </w:r>
      <w:r w:rsidR="00557E3F" w:rsidRPr="00D76740">
        <w:rPr>
          <w:rFonts w:ascii="Bookman Old Style" w:eastAsia="Bookman Old Style" w:hAnsi="Bookman Old Style" w:cs="Bookman Old Style"/>
          <w:color w:val="002060"/>
          <w:sz w:val="24"/>
          <w:szCs w:val="24"/>
        </w:rPr>
        <w:t xml:space="preserve"> 202</w:t>
      </w:r>
      <w:r w:rsidR="00AA287B">
        <w:rPr>
          <w:rFonts w:ascii="Bookman Old Style" w:eastAsia="Bookman Old Style" w:hAnsi="Bookman Old Style" w:cs="Bookman Old Style"/>
          <w:color w:val="002060"/>
          <w:sz w:val="24"/>
          <w:szCs w:val="24"/>
        </w:rPr>
        <w:t>5</w:t>
      </w:r>
      <w:r w:rsidRPr="00D76740">
        <w:rPr>
          <w:rFonts w:ascii="Bookman Old Style" w:eastAsia="Bookman Old Style" w:hAnsi="Bookman Old Style" w:cs="Bookman Old Style"/>
          <w:color w:val="002060"/>
          <w:sz w:val="24"/>
          <w:szCs w:val="24"/>
        </w:rPr>
        <w:t xml:space="preserve"> года № </w:t>
      </w:r>
      <w:r w:rsidR="009F0813">
        <w:rPr>
          <w:rFonts w:ascii="Bookman Old Style" w:eastAsia="Bookman Old Style" w:hAnsi="Bookman Old Style" w:cs="Bookman Old Style"/>
          <w:color w:val="002060"/>
          <w:sz w:val="24"/>
          <w:szCs w:val="24"/>
        </w:rPr>
        <w:t>1</w:t>
      </w:r>
      <w:r w:rsidRPr="00D76740">
        <w:rPr>
          <w:rFonts w:ascii="Bookman Old Style" w:eastAsia="Bookman Old Style" w:hAnsi="Bookman Old Style" w:cs="Bookman Old Style"/>
          <w:color w:val="002060"/>
          <w:sz w:val="24"/>
          <w:szCs w:val="24"/>
        </w:rPr>
        <w:t xml:space="preserve">-од </w:t>
      </w:r>
    </w:p>
    <w:p w14:paraId="12D80540"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000000"/>
          <w:szCs w:val="28"/>
        </w:rPr>
      </w:pPr>
    </w:p>
    <w:p w14:paraId="044E2B04"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000000"/>
          <w:sz w:val="60"/>
          <w:szCs w:val="60"/>
        </w:rPr>
      </w:pPr>
    </w:p>
    <w:p w14:paraId="45D4E5DC"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p>
    <w:sdt>
      <w:sdtPr>
        <w:tag w:val="goog_rdk_0"/>
        <w:id w:val="437881453"/>
      </w:sdtPr>
      <w:sdtContent>
        <w:p w14:paraId="247AFF99" w14:textId="77777777" w:rsidR="00B21398"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 w:val="60"/>
              <w:szCs w:val="60"/>
            </w:rPr>
          </w:pPr>
          <w:r w:rsidRPr="00A43A4D">
            <w:rPr>
              <w:rFonts w:ascii="Bookman Old Style" w:eastAsia="Bookman Old Style" w:hAnsi="Bookman Old Style" w:cs="Bookman Old Style"/>
              <w:b/>
              <w:color w:val="333399"/>
              <w:sz w:val="60"/>
              <w:szCs w:val="60"/>
            </w:rPr>
            <w:t>АНАЛИЗ</w:t>
          </w:r>
        </w:p>
      </w:sdtContent>
    </w:sdt>
    <w:p w14:paraId="1DAC66D4"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p>
    <w:p w14:paraId="79F1891C" w14:textId="2010953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r>
        <w:rPr>
          <w:rFonts w:ascii="Bookman Old Style" w:eastAsia="Bookman Old Style" w:hAnsi="Bookman Old Style" w:cs="Bookman Old Style"/>
          <w:b/>
          <w:color w:val="333399"/>
          <w:sz w:val="60"/>
          <w:szCs w:val="60"/>
        </w:rPr>
        <w:t>работы за 202</w:t>
      </w:r>
      <w:r w:rsidR="00AA287B">
        <w:rPr>
          <w:rFonts w:ascii="Bookman Old Style" w:eastAsia="Bookman Old Style" w:hAnsi="Bookman Old Style" w:cs="Bookman Old Style"/>
          <w:b/>
          <w:color w:val="333399"/>
          <w:sz w:val="60"/>
          <w:szCs w:val="60"/>
        </w:rPr>
        <w:t>4</w:t>
      </w:r>
      <w:r>
        <w:rPr>
          <w:rFonts w:ascii="Bookman Old Style" w:eastAsia="Bookman Old Style" w:hAnsi="Bookman Old Style" w:cs="Bookman Old Style"/>
          <w:b/>
          <w:color w:val="333399"/>
          <w:sz w:val="60"/>
          <w:szCs w:val="60"/>
        </w:rPr>
        <w:t xml:space="preserve"> год</w:t>
      </w:r>
    </w:p>
    <w:p w14:paraId="4225FCEB"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14:paraId="4664A60D"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14:paraId="1E432308"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14:paraId="10A3A960" w14:textId="77777777" w:rsidR="00DE62EE" w:rsidRDefault="00DE62EE"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14:paraId="71A57594" w14:textId="77777777"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333399"/>
          <w:sz w:val="60"/>
          <w:szCs w:val="60"/>
        </w:rPr>
      </w:pPr>
      <w:r>
        <w:rPr>
          <w:noProof/>
          <w:color w:val="000000"/>
          <w:sz w:val="20"/>
          <w:szCs w:val="20"/>
          <w:lang w:eastAsia="ru-RU"/>
        </w:rPr>
        <w:drawing>
          <wp:inline distT="0" distB="0" distL="114300" distR="114300" wp14:anchorId="7E37A344" wp14:editId="377F5AA5">
            <wp:extent cx="5667375" cy="20955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print"/>
                    <a:srcRect/>
                    <a:stretch>
                      <a:fillRect/>
                    </a:stretch>
                  </pic:blipFill>
                  <pic:spPr>
                    <a:xfrm>
                      <a:off x="0" y="0"/>
                      <a:ext cx="5667375" cy="209550"/>
                    </a:xfrm>
                    <a:prstGeom prst="rect">
                      <a:avLst/>
                    </a:prstGeom>
                    <a:ln/>
                  </pic:spPr>
                </pic:pic>
              </a:graphicData>
            </a:graphic>
          </wp:inline>
        </w:drawing>
      </w:r>
    </w:p>
    <w:sdt>
      <w:sdtPr>
        <w:rPr>
          <w:rFonts w:asciiTheme="minorHAnsi" w:eastAsiaTheme="minorHAnsi" w:hAnsiTheme="minorHAnsi" w:cstheme="minorBidi"/>
          <w:b/>
          <w:bCs w:val="0"/>
          <w:i/>
          <w:iCs w:val="0"/>
          <w:color w:val="auto"/>
          <w:sz w:val="22"/>
          <w:szCs w:val="22"/>
          <w:lang w:eastAsia="en-US"/>
        </w:rPr>
        <w:id w:val="349687996"/>
        <w:docPartObj>
          <w:docPartGallery w:val="Table of Contents"/>
          <w:docPartUnique/>
        </w:docPartObj>
      </w:sdtPr>
      <w:sdtEndPr>
        <w:rPr>
          <w:rFonts w:ascii="Times New Roman" w:hAnsi="Times New Roman" w:cs="Times New Roman"/>
          <w:b w:val="0"/>
          <w:i w:val="0"/>
        </w:rPr>
      </w:sdtEndPr>
      <w:sdtContent>
        <w:p w14:paraId="739CA753" w14:textId="77777777" w:rsidR="007D1F2F" w:rsidRPr="00921D72" w:rsidRDefault="007D1F2F" w:rsidP="007C19B4">
          <w:pPr>
            <w:pStyle w:val="a3"/>
          </w:pPr>
          <w:r w:rsidRPr="00921D72">
            <w:t>Оглавление</w:t>
          </w:r>
        </w:p>
        <w:p w14:paraId="6376725D" w14:textId="1F430690" w:rsidR="004721CA" w:rsidRDefault="00951F58">
          <w:pPr>
            <w:pStyle w:val="11"/>
            <w:rPr>
              <w:rFonts w:asciiTheme="minorHAnsi" w:eastAsiaTheme="minorEastAsia" w:hAnsiTheme="minorHAnsi" w:cstheme="minorBidi"/>
              <w:sz w:val="22"/>
              <w:szCs w:val="22"/>
              <w:lang w:eastAsia="ru-RU"/>
            </w:rPr>
          </w:pPr>
          <w:r w:rsidRPr="00921D72">
            <w:fldChar w:fldCharType="begin"/>
          </w:r>
          <w:r w:rsidR="007D1F2F" w:rsidRPr="00921D72">
            <w:instrText xml:space="preserve"> TOC \o "1-3" \h \z \u </w:instrText>
          </w:r>
          <w:r w:rsidRPr="00921D72">
            <w:fldChar w:fldCharType="separate"/>
          </w:r>
          <w:hyperlink w:anchor="_Toc187330606" w:history="1">
            <w:r w:rsidR="004721CA" w:rsidRPr="00FC0F49">
              <w:rPr>
                <w:rStyle w:val="a4"/>
              </w:rPr>
              <w:t xml:space="preserve">1. </w:t>
            </w:r>
            <w:r w:rsidR="004721CA" w:rsidRPr="00FC0F49">
              <w:rPr>
                <w:rStyle w:val="a4"/>
                <w:caps/>
              </w:rPr>
              <w:t>Основные цели и задачи</w:t>
            </w:r>
            <w:r w:rsidR="004721CA">
              <w:rPr>
                <w:webHidden/>
              </w:rPr>
              <w:tab/>
            </w:r>
            <w:r w:rsidR="004721CA">
              <w:rPr>
                <w:webHidden/>
              </w:rPr>
              <w:fldChar w:fldCharType="begin"/>
            </w:r>
            <w:r w:rsidR="004721CA">
              <w:rPr>
                <w:webHidden/>
              </w:rPr>
              <w:instrText xml:space="preserve"> PAGEREF _Toc187330606 \h </w:instrText>
            </w:r>
            <w:r w:rsidR="004721CA">
              <w:rPr>
                <w:webHidden/>
              </w:rPr>
            </w:r>
            <w:r w:rsidR="004721CA">
              <w:rPr>
                <w:webHidden/>
              </w:rPr>
              <w:fldChar w:fldCharType="separate"/>
            </w:r>
            <w:r w:rsidR="00C64820">
              <w:rPr>
                <w:webHidden/>
              </w:rPr>
              <w:t>5</w:t>
            </w:r>
            <w:r w:rsidR="004721CA">
              <w:rPr>
                <w:webHidden/>
              </w:rPr>
              <w:fldChar w:fldCharType="end"/>
            </w:r>
          </w:hyperlink>
        </w:p>
        <w:p w14:paraId="520E5857" w14:textId="03A3D2CC" w:rsidR="004721CA" w:rsidRDefault="003B41DB">
          <w:pPr>
            <w:pStyle w:val="11"/>
            <w:rPr>
              <w:rFonts w:asciiTheme="minorHAnsi" w:eastAsiaTheme="minorEastAsia" w:hAnsiTheme="minorHAnsi" w:cstheme="minorBidi"/>
              <w:sz w:val="22"/>
              <w:szCs w:val="22"/>
              <w:lang w:eastAsia="ru-RU"/>
            </w:rPr>
          </w:pPr>
          <w:hyperlink w:anchor="_Toc187330607" w:history="1">
            <w:r w:rsidR="004721CA" w:rsidRPr="00FC0F49">
              <w:rPr>
                <w:rStyle w:val="a4"/>
              </w:rPr>
              <w:t xml:space="preserve">2. </w:t>
            </w:r>
            <w:r w:rsidR="004721CA" w:rsidRPr="00FC0F49">
              <w:rPr>
                <w:rStyle w:val="a4"/>
                <w:caps/>
              </w:rPr>
              <w:t>Общая характеристика муниципальной системы образования</w:t>
            </w:r>
            <w:r w:rsidR="004721CA">
              <w:rPr>
                <w:webHidden/>
              </w:rPr>
              <w:tab/>
            </w:r>
            <w:r w:rsidR="004721CA">
              <w:rPr>
                <w:webHidden/>
              </w:rPr>
              <w:fldChar w:fldCharType="begin"/>
            </w:r>
            <w:r w:rsidR="004721CA">
              <w:rPr>
                <w:webHidden/>
              </w:rPr>
              <w:instrText xml:space="preserve"> PAGEREF _Toc187330607 \h </w:instrText>
            </w:r>
            <w:r w:rsidR="004721CA">
              <w:rPr>
                <w:webHidden/>
              </w:rPr>
            </w:r>
            <w:r w:rsidR="004721CA">
              <w:rPr>
                <w:webHidden/>
              </w:rPr>
              <w:fldChar w:fldCharType="separate"/>
            </w:r>
            <w:r w:rsidR="00C64820">
              <w:rPr>
                <w:webHidden/>
              </w:rPr>
              <w:t>6</w:t>
            </w:r>
            <w:r w:rsidR="004721CA">
              <w:rPr>
                <w:webHidden/>
              </w:rPr>
              <w:fldChar w:fldCharType="end"/>
            </w:r>
          </w:hyperlink>
        </w:p>
        <w:p w14:paraId="0B5FD36E" w14:textId="62F6E851" w:rsidR="004721CA" w:rsidRDefault="003B41DB">
          <w:pPr>
            <w:pStyle w:val="21"/>
            <w:rPr>
              <w:rFonts w:asciiTheme="minorHAnsi" w:eastAsiaTheme="minorEastAsia" w:hAnsiTheme="minorHAnsi" w:cstheme="minorBidi"/>
              <w:lang w:eastAsia="ru-RU"/>
            </w:rPr>
          </w:pPr>
          <w:hyperlink w:anchor="_Toc187330608" w:history="1">
            <w:r w:rsidR="004721CA" w:rsidRPr="00FC0F49">
              <w:rPr>
                <w:rStyle w:val="a4"/>
              </w:rPr>
              <w:t>2.1. Достижение показателей муниципальной программы «Развитие системы образования»</w:t>
            </w:r>
            <w:r w:rsidR="004721CA">
              <w:rPr>
                <w:webHidden/>
              </w:rPr>
              <w:tab/>
            </w:r>
            <w:r w:rsidR="004721CA">
              <w:rPr>
                <w:webHidden/>
              </w:rPr>
              <w:fldChar w:fldCharType="begin"/>
            </w:r>
            <w:r w:rsidR="004721CA">
              <w:rPr>
                <w:webHidden/>
              </w:rPr>
              <w:instrText xml:space="preserve"> PAGEREF _Toc187330608 \h </w:instrText>
            </w:r>
            <w:r w:rsidR="004721CA">
              <w:rPr>
                <w:webHidden/>
              </w:rPr>
            </w:r>
            <w:r w:rsidR="004721CA">
              <w:rPr>
                <w:webHidden/>
              </w:rPr>
              <w:fldChar w:fldCharType="separate"/>
            </w:r>
            <w:r w:rsidR="00C64820">
              <w:rPr>
                <w:webHidden/>
              </w:rPr>
              <w:t>11</w:t>
            </w:r>
            <w:r w:rsidR="004721CA">
              <w:rPr>
                <w:webHidden/>
              </w:rPr>
              <w:fldChar w:fldCharType="end"/>
            </w:r>
          </w:hyperlink>
        </w:p>
        <w:p w14:paraId="763EE3EC" w14:textId="42CDDA79" w:rsidR="004721CA" w:rsidRDefault="003B41DB">
          <w:pPr>
            <w:pStyle w:val="21"/>
            <w:rPr>
              <w:rFonts w:asciiTheme="minorHAnsi" w:eastAsiaTheme="minorEastAsia" w:hAnsiTheme="minorHAnsi" w:cstheme="minorBidi"/>
              <w:lang w:eastAsia="ru-RU"/>
            </w:rPr>
          </w:pPr>
          <w:hyperlink w:anchor="_Toc187330609" w:history="1">
            <w:r w:rsidR="004721CA" w:rsidRPr="00FC0F49">
              <w:rPr>
                <w:rStyle w:val="a4"/>
              </w:rPr>
              <w:t>2.2 Наиболее значимые мероприятия в системе образования в 2024 году</w:t>
            </w:r>
            <w:r w:rsidR="004721CA">
              <w:rPr>
                <w:webHidden/>
              </w:rPr>
              <w:tab/>
            </w:r>
            <w:r w:rsidR="004721CA">
              <w:rPr>
                <w:webHidden/>
              </w:rPr>
              <w:fldChar w:fldCharType="begin"/>
            </w:r>
            <w:r w:rsidR="004721CA">
              <w:rPr>
                <w:webHidden/>
              </w:rPr>
              <w:instrText xml:space="preserve"> PAGEREF _Toc187330609 \h </w:instrText>
            </w:r>
            <w:r w:rsidR="004721CA">
              <w:rPr>
                <w:webHidden/>
              </w:rPr>
            </w:r>
            <w:r w:rsidR="004721CA">
              <w:rPr>
                <w:webHidden/>
              </w:rPr>
              <w:fldChar w:fldCharType="separate"/>
            </w:r>
            <w:r w:rsidR="00C64820">
              <w:rPr>
                <w:webHidden/>
              </w:rPr>
              <w:t>14</w:t>
            </w:r>
            <w:r w:rsidR="004721CA">
              <w:rPr>
                <w:webHidden/>
              </w:rPr>
              <w:fldChar w:fldCharType="end"/>
            </w:r>
          </w:hyperlink>
        </w:p>
        <w:p w14:paraId="65BAC114" w14:textId="20A88F26" w:rsidR="004721CA" w:rsidRDefault="003B41DB">
          <w:pPr>
            <w:pStyle w:val="11"/>
            <w:rPr>
              <w:rFonts w:asciiTheme="minorHAnsi" w:eastAsiaTheme="minorEastAsia" w:hAnsiTheme="minorHAnsi" w:cstheme="minorBidi"/>
              <w:sz w:val="22"/>
              <w:szCs w:val="22"/>
              <w:lang w:eastAsia="ru-RU"/>
            </w:rPr>
          </w:pPr>
          <w:hyperlink w:anchor="_Toc187330610" w:history="1">
            <w:r w:rsidR="004721CA" w:rsidRPr="00FC0F49">
              <w:rPr>
                <w:rStyle w:val="a4"/>
              </w:rPr>
              <w:t xml:space="preserve">3. </w:t>
            </w:r>
            <w:r w:rsidR="004721CA" w:rsidRPr="00FC0F49">
              <w:rPr>
                <w:rStyle w:val="a4"/>
                <w:caps/>
              </w:rPr>
              <w:t>Кадровое обеспечение отрасли</w:t>
            </w:r>
            <w:r w:rsidR="004721CA">
              <w:rPr>
                <w:webHidden/>
              </w:rPr>
              <w:tab/>
            </w:r>
            <w:r w:rsidR="004721CA">
              <w:rPr>
                <w:webHidden/>
              </w:rPr>
              <w:fldChar w:fldCharType="begin"/>
            </w:r>
            <w:r w:rsidR="004721CA">
              <w:rPr>
                <w:webHidden/>
              </w:rPr>
              <w:instrText xml:space="preserve"> PAGEREF _Toc187330610 \h </w:instrText>
            </w:r>
            <w:r w:rsidR="004721CA">
              <w:rPr>
                <w:webHidden/>
              </w:rPr>
            </w:r>
            <w:r w:rsidR="004721CA">
              <w:rPr>
                <w:webHidden/>
              </w:rPr>
              <w:fldChar w:fldCharType="separate"/>
            </w:r>
            <w:r w:rsidR="00C64820">
              <w:rPr>
                <w:webHidden/>
              </w:rPr>
              <w:t>16</w:t>
            </w:r>
            <w:r w:rsidR="004721CA">
              <w:rPr>
                <w:webHidden/>
              </w:rPr>
              <w:fldChar w:fldCharType="end"/>
            </w:r>
          </w:hyperlink>
        </w:p>
        <w:p w14:paraId="488E0F48" w14:textId="741403CA" w:rsidR="004721CA" w:rsidRDefault="003B41DB">
          <w:pPr>
            <w:pStyle w:val="21"/>
            <w:rPr>
              <w:rFonts w:asciiTheme="minorHAnsi" w:eastAsiaTheme="minorEastAsia" w:hAnsiTheme="minorHAnsi" w:cstheme="minorBidi"/>
              <w:lang w:eastAsia="ru-RU"/>
            </w:rPr>
          </w:pPr>
          <w:hyperlink w:anchor="_Toc187330611" w:history="1">
            <w:r w:rsidR="004721CA" w:rsidRPr="00FC0F49">
              <w:rPr>
                <w:rStyle w:val="a4"/>
              </w:rPr>
              <w:t>3.1. Награждение работников системы образования</w:t>
            </w:r>
            <w:r w:rsidR="004721CA">
              <w:rPr>
                <w:webHidden/>
              </w:rPr>
              <w:tab/>
            </w:r>
            <w:r w:rsidR="004721CA">
              <w:rPr>
                <w:webHidden/>
              </w:rPr>
              <w:fldChar w:fldCharType="begin"/>
            </w:r>
            <w:r w:rsidR="004721CA">
              <w:rPr>
                <w:webHidden/>
              </w:rPr>
              <w:instrText xml:space="preserve"> PAGEREF _Toc187330611 \h </w:instrText>
            </w:r>
            <w:r w:rsidR="004721CA">
              <w:rPr>
                <w:webHidden/>
              </w:rPr>
            </w:r>
            <w:r w:rsidR="004721CA">
              <w:rPr>
                <w:webHidden/>
              </w:rPr>
              <w:fldChar w:fldCharType="separate"/>
            </w:r>
            <w:r w:rsidR="00C64820">
              <w:rPr>
                <w:webHidden/>
              </w:rPr>
              <w:t>21</w:t>
            </w:r>
            <w:r w:rsidR="004721CA">
              <w:rPr>
                <w:webHidden/>
              </w:rPr>
              <w:fldChar w:fldCharType="end"/>
            </w:r>
          </w:hyperlink>
        </w:p>
        <w:p w14:paraId="0CED1008" w14:textId="0B23CDF8" w:rsidR="004721CA" w:rsidRDefault="003B41DB">
          <w:pPr>
            <w:pStyle w:val="21"/>
            <w:rPr>
              <w:rFonts w:asciiTheme="minorHAnsi" w:eastAsiaTheme="minorEastAsia" w:hAnsiTheme="minorHAnsi" w:cstheme="minorBidi"/>
              <w:lang w:eastAsia="ru-RU"/>
            </w:rPr>
          </w:pPr>
          <w:hyperlink w:anchor="_Toc187330612" w:history="1">
            <w:r w:rsidR="004721CA" w:rsidRPr="00FC0F49">
              <w:rPr>
                <w:rStyle w:val="a4"/>
              </w:rPr>
              <w:t>3.2. Сопровождение молодых специалистов</w:t>
            </w:r>
            <w:r w:rsidR="004721CA">
              <w:rPr>
                <w:webHidden/>
              </w:rPr>
              <w:tab/>
            </w:r>
            <w:r w:rsidR="004721CA">
              <w:rPr>
                <w:webHidden/>
              </w:rPr>
              <w:fldChar w:fldCharType="begin"/>
            </w:r>
            <w:r w:rsidR="004721CA">
              <w:rPr>
                <w:webHidden/>
              </w:rPr>
              <w:instrText xml:space="preserve"> PAGEREF _Toc187330612 \h </w:instrText>
            </w:r>
            <w:r w:rsidR="004721CA">
              <w:rPr>
                <w:webHidden/>
              </w:rPr>
            </w:r>
            <w:r w:rsidR="004721CA">
              <w:rPr>
                <w:webHidden/>
              </w:rPr>
              <w:fldChar w:fldCharType="separate"/>
            </w:r>
            <w:r w:rsidR="00C64820">
              <w:rPr>
                <w:webHidden/>
              </w:rPr>
              <w:t>22</w:t>
            </w:r>
            <w:r w:rsidR="004721CA">
              <w:rPr>
                <w:webHidden/>
              </w:rPr>
              <w:fldChar w:fldCharType="end"/>
            </w:r>
          </w:hyperlink>
        </w:p>
        <w:p w14:paraId="7D8CB255" w14:textId="04C2025C" w:rsidR="004721CA" w:rsidRDefault="003B41DB">
          <w:pPr>
            <w:pStyle w:val="21"/>
            <w:rPr>
              <w:rFonts w:asciiTheme="minorHAnsi" w:eastAsiaTheme="minorEastAsia" w:hAnsiTheme="minorHAnsi" w:cstheme="minorBidi"/>
              <w:lang w:eastAsia="ru-RU"/>
            </w:rPr>
          </w:pPr>
          <w:hyperlink w:anchor="_Toc187330613" w:history="1">
            <w:r w:rsidR="004721CA" w:rsidRPr="00FC0F49">
              <w:rPr>
                <w:rStyle w:val="a4"/>
              </w:rPr>
              <w:t xml:space="preserve">3.3. </w:t>
            </w:r>
            <w:r w:rsidR="004721CA" w:rsidRPr="00FC0F49">
              <w:rPr>
                <w:rStyle w:val="a4"/>
                <w:rFonts w:eastAsia="Calibri"/>
              </w:rPr>
              <w:t>Система поддержки и сопровождения профессионального развития педагогических работников</w:t>
            </w:r>
            <w:r w:rsidR="004721CA">
              <w:rPr>
                <w:webHidden/>
              </w:rPr>
              <w:tab/>
            </w:r>
            <w:r w:rsidR="004721CA">
              <w:rPr>
                <w:webHidden/>
              </w:rPr>
              <w:fldChar w:fldCharType="begin"/>
            </w:r>
            <w:r w:rsidR="004721CA">
              <w:rPr>
                <w:webHidden/>
              </w:rPr>
              <w:instrText xml:space="preserve"> PAGEREF _Toc187330613 \h </w:instrText>
            </w:r>
            <w:r w:rsidR="004721CA">
              <w:rPr>
                <w:webHidden/>
              </w:rPr>
            </w:r>
            <w:r w:rsidR="004721CA">
              <w:rPr>
                <w:webHidden/>
              </w:rPr>
              <w:fldChar w:fldCharType="separate"/>
            </w:r>
            <w:r w:rsidR="00C64820">
              <w:rPr>
                <w:webHidden/>
              </w:rPr>
              <w:t>24</w:t>
            </w:r>
            <w:r w:rsidR="004721CA">
              <w:rPr>
                <w:webHidden/>
              </w:rPr>
              <w:fldChar w:fldCharType="end"/>
            </w:r>
          </w:hyperlink>
        </w:p>
        <w:p w14:paraId="19A26642" w14:textId="5865A2D4" w:rsidR="004721CA" w:rsidRDefault="003B41DB">
          <w:pPr>
            <w:pStyle w:val="21"/>
            <w:rPr>
              <w:rFonts w:asciiTheme="minorHAnsi" w:eastAsiaTheme="minorEastAsia" w:hAnsiTheme="minorHAnsi" w:cstheme="minorBidi"/>
              <w:lang w:eastAsia="ru-RU"/>
            </w:rPr>
          </w:pPr>
          <w:hyperlink w:anchor="_Toc187330614" w:history="1">
            <w:r w:rsidR="004721CA" w:rsidRPr="00FC0F49">
              <w:rPr>
                <w:rStyle w:val="a4"/>
                <w:rFonts w:eastAsia="Calibri"/>
              </w:rPr>
              <w:t>3.4. Аттестация педагогических и руководящих работников</w:t>
            </w:r>
            <w:r w:rsidR="004721CA">
              <w:rPr>
                <w:webHidden/>
              </w:rPr>
              <w:tab/>
            </w:r>
            <w:r w:rsidR="004721CA">
              <w:rPr>
                <w:webHidden/>
              </w:rPr>
              <w:fldChar w:fldCharType="begin"/>
            </w:r>
            <w:r w:rsidR="004721CA">
              <w:rPr>
                <w:webHidden/>
              </w:rPr>
              <w:instrText xml:space="preserve"> PAGEREF _Toc187330614 \h </w:instrText>
            </w:r>
            <w:r w:rsidR="004721CA">
              <w:rPr>
                <w:webHidden/>
              </w:rPr>
            </w:r>
            <w:r w:rsidR="004721CA">
              <w:rPr>
                <w:webHidden/>
              </w:rPr>
              <w:fldChar w:fldCharType="separate"/>
            </w:r>
            <w:r w:rsidR="00C64820">
              <w:rPr>
                <w:webHidden/>
              </w:rPr>
              <w:t>35</w:t>
            </w:r>
            <w:r w:rsidR="004721CA">
              <w:rPr>
                <w:webHidden/>
              </w:rPr>
              <w:fldChar w:fldCharType="end"/>
            </w:r>
          </w:hyperlink>
        </w:p>
        <w:p w14:paraId="0639C3BA" w14:textId="6A2BA4FC" w:rsidR="004721CA" w:rsidRDefault="003B41DB">
          <w:pPr>
            <w:pStyle w:val="21"/>
            <w:rPr>
              <w:rFonts w:asciiTheme="minorHAnsi" w:eastAsiaTheme="minorEastAsia" w:hAnsiTheme="minorHAnsi" w:cstheme="minorBidi"/>
              <w:lang w:eastAsia="ru-RU"/>
            </w:rPr>
          </w:pPr>
          <w:hyperlink w:anchor="_Toc187330615" w:history="1">
            <w:r w:rsidR="004721CA" w:rsidRPr="00FC0F49">
              <w:rPr>
                <w:rStyle w:val="a4"/>
                <w:rFonts w:eastAsia="Calibri"/>
              </w:rPr>
              <w:t>3.5. Система наставничества и трансляция передового педагогического опыта, организация работы методистов на уровне региона</w:t>
            </w:r>
            <w:r w:rsidR="004721CA">
              <w:rPr>
                <w:webHidden/>
              </w:rPr>
              <w:tab/>
            </w:r>
            <w:r w:rsidR="004721CA">
              <w:rPr>
                <w:webHidden/>
              </w:rPr>
              <w:fldChar w:fldCharType="begin"/>
            </w:r>
            <w:r w:rsidR="004721CA">
              <w:rPr>
                <w:webHidden/>
              </w:rPr>
              <w:instrText xml:space="preserve"> PAGEREF _Toc187330615 \h </w:instrText>
            </w:r>
            <w:r w:rsidR="004721CA">
              <w:rPr>
                <w:webHidden/>
              </w:rPr>
            </w:r>
            <w:r w:rsidR="004721CA">
              <w:rPr>
                <w:webHidden/>
              </w:rPr>
              <w:fldChar w:fldCharType="separate"/>
            </w:r>
            <w:r w:rsidR="00C64820">
              <w:rPr>
                <w:webHidden/>
              </w:rPr>
              <w:t>39</w:t>
            </w:r>
            <w:r w:rsidR="004721CA">
              <w:rPr>
                <w:webHidden/>
              </w:rPr>
              <w:fldChar w:fldCharType="end"/>
            </w:r>
          </w:hyperlink>
        </w:p>
        <w:p w14:paraId="71167090" w14:textId="731592C0" w:rsidR="004721CA" w:rsidRDefault="003B41DB">
          <w:pPr>
            <w:pStyle w:val="21"/>
            <w:rPr>
              <w:rFonts w:asciiTheme="minorHAnsi" w:eastAsiaTheme="minorEastAsia" w:hAnsiTheme="minorHAnsi" w:cstheme="minorBidi"/>
              <w:lang w:eastAsia="ru-RU"/>
            </w:rPr>
          </w:pPr>
          <w:hyperlink w:anchor="_Toc187330616" w:history="1">
            <w:r w:rsidR="004721CA" w:rsidRPr="00FC0F49">
              <w:rPr>
                <w:rStyle w:val="a4"/>
              </w:rPr>
              <w:t>3.6. Анализ деятельности РМО педагогов за 2023/2024 учебный год</w:t>
            </w:r>
            <w:r w:rsidR="004721CA">
              <w:rPr>
                <w:webHidden/>
              </w:rPr>
              <w:tab/>
            </w:r>
            <w:r w:rsidR="004721CA">
              <w:rPr>
                <w:webHidden/>
              </w:rPr>
              <w:fldChar w:fldCharType="begin"/>
            </w:r>
            <w:r w:rsidR="004721CA">
              <w:rPr>
                <w:webHidden/>
              </w:rPr>
              <w:instrText xml:space="preserve"> PAGEREF _Toc187330616 \h </w:instrText>
            </w:r>
            <w:r w:rsidR="004721CA">
              <w:rPr>
                <w:webHidden/>
              </w:rPr>
            </w:r>
            <w:r w:rsidR="004721CA">
              <w:rPr>
                <w:webHidden/>
              </w:rPr>
              <w:fldChar w:fldCharType="separate"/>
            </w:r>
            <w:r w:rsidR="00C64820">
              <w:rPr>
                <w:webHidden/>
              </w:rPr>
              <w:t>39</w:t>
            </w:r>
            <w:r w:rsidR="004721CA">
              <w:rPr>
                <w:webHidden/>
              </w:rPr>
              <w:fldChar w:fldCharType="end"/>
            </w:r>
          </w:hyperlink>
        </w:p>
        <w:p w14:paraId="04E934C9" w14:textId="626F9FBB" w:rsidR="004721CA" w:rsidRDefault="003B41DB">
          <w:pPr>
            <w:pStyle w:val="21"/>
            <w:rPr>
              <w:rFonts w:asciiTheme="minorHAnsi" w:eastAsiaTheme="minorEastAsia" w:hAnsiTheme="minorHAnsi" w:cstheme="minorBidi"/>
              <w:lang w:eastAsia="ru-RU"/>
            </w:rPr>
          </w:pPr>
          <w:hyperlink w:anchor="_Toc187330617" w:history="1">
            <w:r w:rsidR="004721CA" w:rsidRPr="00FC0F49">
              <w:rPr>
                <w:rStyle w:val="a4"/>
              </w:rPr>
              <w:t>3.7. Конкурсное движение педагогических работников в 2023-2024 уч.г.</w:t>
            </w:r>
            <w:r w:rsidR="004721CA">
              <w:rPr>
                <w:webHidden/>
              </w:rPr>
              <w:tab/>
            </w:r>
            <w:r w:rsidR="004721CA">
              <w:rPr>
                <w:webHidden/>
              </w:rPr>
              <w:fldChar w:fldCharType="begin"/>
            </w:r>
            <w:r w:rsidR="004721CA">
              <w:rPr>
                <w:webHidden/>
              </w:rPr>
              <w:instrText xml:space="preserve"> PAGEREF _Toc187330617 \h </w:instrText>
            </w:r>
            <w:r w:rsidR="004721CA">
              <w:rPr>
                <w:webHidden/>
              </w:rPr>
            </w:r>
            <w:r w:rsidR="004721CA">
              <w:rPr>
                <w:webHidden/>
              </w:rPr>
              <w:fldChar w:fldCharType="separate"/>
            </w:r>
            <w:r w:rsidR="00C64820">
              <w:rPr>
                <w:webHidden/>
              </w:rPr>
              <w:t>45</w:t>
            </w:r>
            <w:r w:rsidR="004721CA">
              <w:rPr>
                <w:webHidden/>
              </w:rPr>
              <w:fldChar w:fldCharType="end"/>
            </w:r>
          </w:hyperlink>
        </w:p>
        <w:p w14:paraId="019AA8DD" w14:textId="61884509" w:rsidR="004721CA" w:rsidRDefault="003B41DB">
          <w:pPr>
            <w:pStyle w:val="21"/>
            <w:rPr>
              <w:rFonts w:asciiTheme="minorHAnsi" w:eastAsiaTheme="minorEastAsia" w:hAnsiTheme="minorHAnsi" w:cstheme="minorBidi"/>
              <w:lang w:eastAsia="ru-RU"/>
            </w:rPr>
          </w:pPr>
          <w:hyperlink w:anchor="_Toc187330618" w:history="1">
            <w:r w:rsidR="004721CA" w:rsidRPr="00FC0F49">
              <w:rPr>
                <w:rStyle w:val="a4"/>
              </w:rPr>
              <w:t>3.8. Профессиональные методические мероприятия</w:t>
            </w:r>
            <w:r w:rsidR="004721CA">
              <w:rPr>
                <w:webHidden/>
              </w:rPr>
              <w:tab/>
            </w:r>
            <w:r w:rsidR="004721CA">
              <w:rPr>
                <w:webHidden/>
              </w:rPr>
              <w:fldChar w:fldCharType="begin"/>
            </w:r>
            <w:r w:rsidR="004721CA">
              <w:rPr>
                <w:webHidden/>
              </w:rPr>
              <w:instrText xml:space="preserve"> PAGEREF _Toc187330618 \h </w:instrText>
            </w:r>
            <w:r w:rsidR="004721CA">
              <w:rPr>
                <w:webHidden/>
              </w:rPr>
            </w:r>
            <w:r w:rsidR="004721CA">
              <w:rPr>
                <w:webHidden/>
              </w:rPr>
              <w:fldChar w:fldCharType="separate"/>
            </w:r>
            <w:r w:rsidR="00C64820">
              <w:rPr>
                <w:webHidden/>
              </w:rPr>
              <w:t>49</w:t>
            </w:r>
            <w:r w:rsidR="004721CA">
              <w:rPr>
                <w:webHidden/>
              </w:rPr>
              <w:fldChar w:fldCharType="end"/>
            </w:r>
          </w:hyperlink>
        </w:p>
        <w:p w14:paraId="254CCF59" w14:textId="34A9789F" w:rsidR="004721CA" w:rsidRDefault="003B41DB">
          <w:pPr>
            <w:pStyle w:val="11"/>
            <w:rPr>
              <w:rFonts w:asciiTheme="minorHAnsi" w:eastAsiaTheme="minorEastAsia" w:hAnsiTheme="minorHAnsi" w:cstheme="minorBidi"/>
              <w:sz w:val="22"/>
              <w:szCs w:val="22"/>
              <w:lang w:eastAsia="ru-RU"/>
            </w:rPr>
          </w:pPr>
          <w:hyperlink w:anchor="_Toc187330619" w:history="1">
            <w:r w:rsidR="004721CA" w:rsidRPr="00FC0F49">
              <w:rPr>
                <w:rStyle w:val="a4"/>
              </w:rPr>
              <w:t xml:space="preserve">4. </w:t>
            </w:r>
            <w:r w:rsidR="004721CA" w:rsidRPr="00FC0F49">
              <w:rPr>
                <w:rStyle w:val="a4"/>
                <w:caps/>
              </w:rPr>
              <w:t>Общее образование</w:t>
            </w:r>
            <w:r w:rsidR="004721CA">
              <w:rPr>
                <w:webHidden/>
              </w:rPr>
              <w:tab/>
            </w:r>
            <w:r w:rsidR="004721CA">
              <w:rPr>
                <w:webHidden/>
              </w:rPr>
              <w:fldChar w:fldCharType="begin"/>
            </w:r>
            <w:r w:rsidR="004721CA">
              <w:rPr>
                <w:webHidden/>
              </w:rPr>
              <w:instrText xml:space="preserve"> PAGEREF _Toc187330619 \h </w:instrText>
            </w:r>
            <w:r w:rsidR="004721CA">
              <w:rPr>
                <w:webHidden/>
              </w:rPr>
            </w:r>
            <w:r w:rsidR="004721CA">
              <w:rPr>
                <w:webHidden/>
              </w:rPr>
              <w:fldChar w:fldCharType="separate"/>
            </w:r>
            <w:r w:rsidR="00C64820">
              <w:rPr>
                <w:webHidden/>
              </w:rPr>
              <w:t>52</w:t>
            </w:r>
            <w:r w:rsidR="004721CA">
              <w:rPr>
                <w:webHidden/>
              </w:rPr>
              <w:fldChar w:fldCharType="end"/>
            </w:r>
          </w:hyperlink>
        </w:p>
        <w:p w14:paraId="0EBB517E" w14:textId="65AF8EEE" w:rsidR="004721CA" w:rsidRDefault="003B41DB">
          <w:pPr>
            <w:pStyle w:val="21"/>
            <w:rPr>
              <w:rFonts w:asciiTheme="minorHAnsi" w:eastAsiaTheme="minorEastAsia" w:hAnsiTheme="minorHAnsi" w:cstheme="minorBidi"/>
              <w:lang w:eastAsia="ru-RU"/>
            </w:rPr>
          </w:pPr>
          <w:hyperlink w:anchor="_Toc187330620" w:history="1">
            <w:r w:rsidR="004721CA" w:rsidRPr="00FC0F49">
              <w:rPr>
                <w:rStyle w:val="a4"/>
              </w:rPr>
              <w:t>4.1. Введение и реализация обновленных ФГОС и ФООП в 2024 году</w:t>
            </w:r>
            <w:r w:rsidR="004721CA">
              <w:rPr>
                <w:webHidden/>
              </w:rPr>
              <w:tab/>
            </w:r>
            <w:r w:rsidR="004721CA">
              <w:rPr>
                <w:webHidden/>
              </w:rPr>
              <w:fldChar w:fldCharType="begin"/>
            </w:r>
            <w:r w:rsidR="004721CA">
              <w:rPr>
                <w:webHidden/>
              </w:rPr>
              <w:instrText xml:space="preserve"> PAGEREF _Toc187330620 \h </w:instrText>
            </w:r>
            <w:r w:rsidR="004721CA">
              <w:rPr>
                <w:webHidden/>
              </w:rPr>
            </w:r>
            <w:r w:rsidR="004721CA">
              <w:rPr>
                <w:webHidden/>
              </w:rPr>
              <w:fldChar w:fldCharType="separate"/>
            </w:r>
            <w:r w:rsidR="00C64820">
              <w:rPr>
                <w:webHidden/>
              </w:rPr>
              <w:t>52</w:t>
            </w:r>
            <w:r w:rsidR="004721CA">
              <w:rPr>
                <w:webHidden/>
              </w:rPr>
              <w:fldChar w:fldCharType="end"/>
            </w:r>
          </w:hyperlink>
        </w:p>
        <w:p w14:paraId="43320AAE" w14:textId="150B017E" w:rsidR="004721CA" w:rsidRDefault="003B41DB">
          <w:pPr>
            <w:pStyle w:val="21"/>
            <w:rPr>
              <w:rFonts w:asciiTheme="minorHAnsi" w:eastAsiaTheme="minorEastAsia" w:hAnsiTheme="minorHAnsi" w:cstheme="minorBidi"/>
              <w:lang w:eastAsia="ru-RU"/>
            </w:rPr>
          </w:pPr>
          <w:hyperlink w:anchor="_Toc187330621" w:history="1">
            <w:r w:rsidR="004721CA" w:rsidRPr="00FC0F49">
              <w:rPr>
                <w:rStyle w:val="a4"/>
              </w:rPr>
              <w:t>4.2. Ведение учета несовершеннолетних, не посещающих или систематически пропускающих по неуважительным причинам занятия в образовательных организациях</w:t>
            </w:r>
            <w:r w:rsidR="004721CA">
              <w:rPr>
                <w:webHidden/>
              </w:rPr>
              <w:tab/>
            </w:r>
            <w:r w:rsidR="004721CA">
              <w:rPr>
                <w:webHidden/>
              </w:rPr>
              <w:fldChar w:fldCharType="begin"/>
            </w:r>
            <w:r w:rsidR="004721CA">
              <w:rPr>
                <w:webHidden/>
              </w:rPr>
              <w:instrText xml:space="preserve"> PAGEREF _Toc187330621 \h </w:instrText>
            </w:r>
            <w:r w:rsidR="004721CA">
              <w:rPr>
                <w:webHidden/>
              </w:rPr>
            </w:r>
            <w:r w:rsidR="004721CA">
              <w:rPr>
                <w:webHidden/>
              </w:rPr>
              <w:fldChar w:fldCharType="separate"/>
            </w:r>
            <w:r w:rsidR="00C64820">
              <w:rPr>
                <w:webHidden/>
              </w:rPr>
              <w:t>55</w:t>
            </w:r>
            <w:r w:rsidR="004721CA">
              <w:rPr>
                <w:webHidden/>
              </w:rPr>
              <w:fldChar w:fldCharType="end"/>
            </w:r>
          </w:hyperlink>
        </w:p>
        <w:p w14:paraId="71D0845F" w14:textId="096D5A2B" w:rsidR="004721CA" w:rsidRDefault="003B41DB">
          <w:pPr>
            <w:pStyle w:val="21"/>
            <w:rPr>
              <w:rFonts w:asciiTheme="minorHAnsi" w:eastAsiaTheme="minorEastAsia" w:hAnsiTheme="minorHAnsi" w:cstheme="minorBidi"/>
              <w:lang w:eastAsia="ru-RU"/>
            </w:rPr>
          </w:pPr>
          <w:hyperlink w:anchor="_Toc187330622" w:history="1">
            <w:r w:rsidR="004721CA" w:rsidRPr="00FC0F49">
              <w:rPr>
                <w:rStyle w:val="a4"/>
              </w:rPr>
              <w:t>4.3. Создание условий для обучения детей с ОВЗ, детей-инвалидов</w:t>
            </w:r>
            <w:r w:rsidR="004721CA">
              <w:rPr>
                <w:webHidden/>
              </w:rPr>
              <w:tab/>
            </w:r>
            <w:r w:rsidR="004721CA">
              <w:rPr>
                <w:webHidden/>
              </w:rPr>
              <w:fldChar w:fldCharType="begin"/>
            </w:r>
            <w:r w:rsidR="004721CA">
              <w:rPr>
                <w:webHidden/>
              </w:rPr>
              <w:instrText xml:space="preserve"> PAGEREF _Toc187330622 \h </w:instrText>
            </w:r>
            <w:r w:rsidR="004721CA">
              <w:rPr>
                <w:webHidden/>
              </w:rPr>
            </w:r>
            <w:r w:rsidR="004721CA">
              <w:rPr>
                <w:webHidden/>
              </w:rPr>
              <w:fldChar w:fldCharType="separate"/>
            </w:r>
            <w:r w:rsidR="00C64820">
              <w:rPr>
                <w:webHidden/>
              </w:rPr>
              <w:t>58</w:t>
            </w:r>
            <w:r w:rsidR="004721CA">
              <w:rPr>
                <w:webHidden/>
              </w:rPr>
              <w:fldChar w:fldCharType="end"/>
            </w:r>
          </w:hyperlink>
        </w:p>
        <w:p w14:paraId="677319DC" w14:textId="10D66B80" w:rsidR="004721CA" w:rsidRDefault="003B41DB">
          <w:pPr>
            <w:pStyle w:val="21"/>
            <w:rPr>
              <w:rFonts w:asciiTheme="minorHAnsi" w:eastAsiaTheme="minorEastAsia" w:hAnsiTheme="minorHAnsi" w:cstheme="minorBidi"/>
              <w:lang w:eastAsia="ru-RU"/>
            </w:rPr>
          </w:pPr>
          <w:hyperlink w:anchor="_Toc187330623" w:history="1">
            <w:r w:rsidR="004721CA" w:rsidRPr="00FC0F49">
              <w:rPr>
                <w:rStyle w:val="a4"/>
              </w:rPr>
              <w:t>4.4.</w:t>
            </w:r>
            <w:r w:rsidR="004721CA" w:rsidRPr="00FC0F49">
              <w:rPr>
                <w:rStyle w:val="a4"/>
                <w:i/>
              </w:rPr>
              <w:t xml:space="preserve"> </w:t>
            </w:r>
            <w:r w:rsidR="004721CA" w:rsidRPr="00FC0F49">
              <w:rPr>
                <w:rStyle w:val="a4"/>
              </w:rPr>
              <w:t>Информационно-образовательная среда в образовательных организациях</w:t>
            </w:r>
            <w:r w:rsidR="004721CA">
              <w:rPr>
                <w:webHidden/>
              </w:rPr>
              <w:tab/>
            </w:r>
            <w:r w:rsidR="004721CA">
              <w:rPr>
                <w:webHidden/>
              </w:rPr>
              <w:fldChar w:fldCharType="begin"/>
            </w:r>
            <w:r w:rsidR="004721CA">
              <w:rPr>
                <w:webHidden/>
              </w:rPr>
              <w:instrText xml:space="preserve"> PAGEREF _Toc187330623 \h </w:instrText>
            </w:r>
            <w:r w:rsidR="004721CA">
              <w:rPr>
                <w:webHidden/>
              </w:rPr>
            </w:r>
            <w:r w:rsidR="004721CA">
              <w:rPr>
                <w:webHidden/>
              </w:rPr>
              <w:fldChar w:fldCharType="separate"/>
            </w:r>
            <w:r w:rsidR="00C64820">
              <w:rPr>
                <w:webHidden/>
              </w:rPr>
              <w:t>60</w:t>
            </w:r>
            <w:r w:rsidR="004721CA">
              <w:rPr>
                <w:webHidden/>
              </w:rPr>
              <w:fldChar w:fldCharType="end"/>
            </w:r>
          </w:hyperlink>
        </w:p>
        <w:p w14:paraId="45B3F5BF" w14:textId="0A38977F" w:rsidR="004721CA" w:rsidRDefault="003B41DB">
          <w:pPr>
            <w:pStyle w:val="21"/>
            <w:rPr>
              <w:rFonts w:asciiTheme="minorHAnsi" w:eastAsiaTheme="minorEastAsia" w:hAnsiTheme="minorHAnsi" w:cstheme="minorBidi"/>
              <w:lang w:eastAsia="ru-RU"/>
            </w:rPr>
          </w:pPr>
          <w:hyperlink w:anchor="_Toc187330624" w:history="1">
            <w:r w:rsidR="004721CA" w:rsidRPr="00FC0F49">
              <w:rPr>
                <w:rStyle w:val="a4"/>
              </w:rPr>
              <w:t>4.5. ГИС СО «ЕЦП» подсистема АИС «Образование»</w:t>
            </w:r>
            <w:r w:rsidR="004721CA">
              <w:rPr>
                <w:webHidden/>
              </w:rPr>
              <w:tab/>
            </w:r>
            <w:r w:rsidR="004721CA">
              <w:rPr>
                <w:webHidden/>
              </w:rPr>
              <w:fldChar w:fldCharType="begin"/>
            </w:r>
            <w:r w:rsidR="004721CA">
              <w:rPr>
                <w:webHidden/>
              </w:rPr>
              <w:instrText xml:space="preserve"> PAGEREF _Toc187330624 \h </w:instrText>
            </w:r>
            <w:r w:rsidR="004721CA">
              <w:rPr>
                <w:webHidden/>
              </w:rPr>
            </w:r>
            <w:r w:rsidR="004721CA">
              <w:rPr>
                <w:webHidden/>
              </w:rPr>
              <w:fldChar w:fldCharType="separate"/>
            </w:r>
            <w:r w:rsidR="00C64820">
              <w:rPr>
                <w:webHidden/>
              </w:rPr>
              <w:t>62</w:t>
            </w:r>
            <w:r w:rsidR="004721CA">
              <w:rPr>
                <w:webHidden/>
              </w:rPr>
              <w:fldChar w:fldCharType="end"/>
            </w:r>
          </w:hyperlink>
        </w:p>
        <w:p w14:paraId="23E77EA6" w14:textId="24EBF8F7" w:rsidR="004721CA" w:rsidRDefault="003B41DB">
          <w:pPr>
            <w:pStyle w:val="21"/>
            <w:rPr>
              <w:rFonts w:asciiTheme="minorHAnsi" w:eastAsiaTheme="minorEastAsia" w:hAnsiTheme="minorHAnsi" w:cstheme="minorBidi"/>
              <w:lang w:eastAsia="ru-RU"/>
            </w:rPr>
          </w:pPr>
          <w:hyperlink w:anchor="_Toc187330625" w:history="1">
            <w:r w:rsidR="004721CA" w:rsidRPr="00FC0F49">
              <w:rPr>
                <w:rStyle w:val="a4"/>
              </w:rPr>
              <w:t>4.6. Информационно-коммуникационная образовательная платформа «Сферум»</w:t>
            </w:r>
            <w:r w:rsidR="004721CA">
              <w:rPr>
                <w:webHidden/>
              </w:rPr>
              <w:tab/>
            </w:r>
            <w:r w:rsidR="004721CA">
              <w:rPr>
                <w:webHidden/>
              </w:rPr>
              <w:fldChar w:fldCharType="begin"/>
            </w:r>
            <w:r w:rsidR="004721CA">
              <w:rPr>
                <w:webHidden/>
              </w:rPr>
              <w:instrText xml:space="preserve"> PAGEREF _Toc187330625 \h </w:instrText>
            </w:r>
            <w:r w:rsidR="004721CA">
              <w:rPr>
                <w:webHidden/>
              </w:rPr>
            </w:r>
            <w:r w:rsidR="004721CA">
              <w:rPr>
                <w:webHidden/>
              </w:rPr>
              <w:fldChar w:fldCharType="separate"/>
            </w:r>
            <w:r w:rsidR="00C64820">
              <w:rPr>
                <w:webHidden/>
              </w:rPr>
              <w:t>65</w:t>
            </w:r>
            <w:r w:rsidR="004721CA">
              <w:rPr>
                <w:webHidden/>
              </w:rPr>
              <w:fldChar w:fldCharType="end"/>
            </w:r>
          </w:hyperlink>
        </w:p>
        <w:p w14:paraId="02F26D1E" w14:textId="1A49E34E" w:rsidR="004721CA" w:rsidRDefault="003B41DB">
          <w:pPr>
            <w:pStyle w:val="21"/>
            <w:rPr>
              <w:rFonts w:asciiTheme="minorHAnsi" w:eastAsiaTheme="minorEastAsia" w:hAnsiTheme="minorHAnsi" w:cstheme="minorBidi"/>
              <w:lang w:eastAsia="ru-RU"/>
            </w:rPr>
          </w:pPr>
          <w:hyperlink w:anchor="_Toc187330626" w:history="1">
            <w:r w:rsidR="004721CA" w:rsidRPr="00FC0F49">
              <w:rPr>
                <w:rStyle w:val="a4"/>
              </w:rPr>
              <w:t>4.7. Государственная итоговая аттестация</w:t>
            </w:r>
            <w:r w:rsidR="004721CA">
              <w:rPr>
                <w:webHidden/>
              </w:rPr>
              <w:tab/>
            </w:r>
            <w:r w:rsidR="004721CA">
              <w:rPr>
                <w:webHidden/>
              </w:rPr>
              <w:fldChar w:fldCharType="begin"/>
            </w:r>
            <w:r w:rsidR="004721CA">
              <w:rPr>
                <w:webHidden/>
              </w:rPr>
              <w:instrText xml:space="preserve"> PAGEREF _Toc187330626 \h </w:instrText>
            </w:r>
            <w:r w:rsidR="004721CA">
              <w:rPr>
                <w:webHidden/>
              </w:rPr>
            </w:r>
            <w:r w:rsidR="004721CA">
              <w:rPr>
                <w:webHidden/>
              </w:rPr>
              <w:fldChar w:fldCharType="separate"/>
            </w:r>
            <w:r w:rsidR="00C64820">
              <w:rPr>
                <w:webHidden/>
              </w:rPr>
              <w:t>66</w:t>
            </w:r>
            <w:r w:rsidR="004721CA">
              <w:rPr>
                <w:webHidden/>
              </w:rPr>
              <w:fldChar w:fldCharType="end"/>
            </w:r>
          </w:hyperlink>
        </w:p>
        <w:p w14:paraId="2950BDF7" w14:textId="2250CCD6" w:rsidR="004721CA" w:rsidRDefault="003B41DB">
          <w:pPr>
            <w:pStyle w:val="21"/>
            <w:rPr>
              <w:rFonts w:asciiTheme="minorHAnsi" w:eastAsiaTheme="minorEastAsia" w:hAnsiTheme="minorHAnsi" w:cstheme="minorBidi"/>
              <w:lang w:eastAsia="ru-RU"/>
            </w:rPr>
          </w:pPr>
          <w:hyperlink w:anchor="_Toc187330627" w:history="1">
            <w:r w:rsidR="004721CA" w:rsidRPr="00FC0F49">
              <w:rPr>
                <w:rStyle w:val="a4"/>
              </w:rPr>
              <w:t>4.8. Оценка механизмов управления качеством образования в 2024 году</w:t>
            </w:r>
            <w:r w:rsidR="004721CA">
              <w:rPr>
                <w:webHidden/>
              </w:rPr>
              <w:tab/>
            </w:r>
            <w:r w:rsidR="004721CA">
              <w:rPr>
                <w:webHidden/>
              </w:rPr>
              <w:fldChar w:fldCharType="begin"/>
            </w:r>
            <w:r w:rsidR="004721CA">
              <w:rPr>
                <w:webHidden/>
              </w:rPr>
              <w:instrText xml:space="preserve"> PAGEREF _Toc187330627 \h </w:instrText>
            </w:r>
            <w:r w:rsidR="004721CA">
              <w:rPr>
                <w:webHidden/>
              </w:rPr>
            </w:r>
            <w:r w:rsidR="004721CA">
              <w:rPr>
                <w:webHidden/>
              </w:rPr>
              <w:fldChar w:fldCharType="separate"/>
            </w:r>
            <w:r w:rsidR="00C64820">
              <w:rPr>
                <w:webHidden/>
              </w:rPr>
              <w:t>77</w:t>
            </w:r>
            <w:r w:rsidR="004721CA">
              <w:rPr>
                <w:webHidden/>
              </w:rPr>
              <w:fldChar w:fldCharType="end"/>
            </w:r>
          </w:hyperlink>
        </w:p>
        <w:p w14:paraId="19946AB4" w14:textId="6E045799" w:rsidR="004721CA" w:rsidRDefault="003B41DB">
          <w:pPr>
            <w:pStyle w:val="21"/>
            <w:rPr>
              <w:rFonts w:asciiTheme="minorHAnsi" w:eastAsiaTheme="minorEastAsia" w:hAnsiTheme="minorHAnsi" w:cstheme="minorBidi"/>
              <w:lang w:eastAsia="ru-RU"/>
            </w:rPr>
          </w:pPr>
          <w:hyperlink w:anchor="_Toc187330628" w:history="1">
            <w:r w:rsidR="004721CA" w:rsidRPr="00FC0F49">
              <w:rPr>
                <w:rStyle w:val="a4"/>
                <w:rFonts w:cs="Times New Roman"/>
              </w:rPr>
              <w:t>Общие баллы по образовательным организациям</w:t>
            </w:r>
            <w:r w:rsidR="004721CA">
              <w:rPr>
                <w:webHidden/>
              </w:rPr>
              <w:tab/>
            </w:r>
            <w:r w:rsidR="004721CA">
              <w:rPr>
                <w:webHidden/>
              </w:rPr>
              <w:fldChar w:fldCharType="begin"/>
            </w:r>
            <w:r w:rsidR="004721CA">
              <w:rPr>
                <w:webHidden/>
              </w:rPr>
              <w:instrText xml:space="preserve"> PAGEREF _Toc187330628 \h </w:instrText>
            </w:r>
            <w:r w:rsidR="004721CA">
              <w:rPr>
                <w:webHidden/>
              </w:rPr>
            </w:r>
            <w:r w:rsidR="004721CA">
              <w:rPr>
                <w:webHidden/>
              </w:rPr>
              <w:fldChar w:fldCharType="separate"/>
            </w:r>
            <w:r w:rsidR="00C64820">
              <w:rPr>
                <w:webHidden/>
              </w:rPr>
              <w:t>96</w:t>
            </w:r>
            <w:r w:rsidR="004721CA">
              <w:rPr>
                <w:webHidden/>
              </w:rPr>
              <w:fldChar w:fldCharType="end"/>
            </w:r>
          </w:hyperlink>
        </w:p>
        <w:p w14:paraId="6DCE27D2" w14:textId="4685CCC1" w:rsidR="004721CA" w:rsidRDefault="003B41DB">
          <w:pPr>
            <w:pStyle w:val="21"/>
            <w:rPr>
              <w:rFonts w:asciiTheme="minorHAnsi" w:eastAsiaTheme="minorEastAsia" w:hAnsiTheme="minorHAnsi" w:cstheme="minorBidi"/>
              <w:lang w:eastAsia="ru-RU"/>
            </w:rPr>
          </w:pPr>
          <w:hyperlink w:anchor="_Toc187330629" w:history="1">
            <w:r w:rsidR="004721CA" w:rsidRPr="00FC0F49">
              <w:rPr>
                <w:rStyle w:val="a4"/>
              </w:rPr>
              <w:t>4.9. Всероссийские проверочные работы</w:t>
            </w:r>
            <w:r w:rsidR="004721CA">
              <w:rPr>
                <w:webHidden/>
              </w:rPr>
              <w:tab/>
            </w:r>
            <w:r w:rsidR="004721CA">
              <w:rPr>
                <w:webHidden/>
              </w:rPr>
              <w:fldChar w:fldCharType="begin"/>
            </w:r>
            <w:r w:rsidR="004721CA">
              <w:rPr>
                <w:webHidden/>
              </w:rPr>
              <w:instrText xml:space="preserve"> PAGEREF _Toc187330629 \h </w:instrText>
            </w:r>
            <w:r w:rsidR="004721CA">
              <w:rPr>
                <w:webHidden/>
              </w:rPr>
            </w:r>
            <w:r w:rsidR="004721CA">
              <w:rPr>
                <w:webHidden/>
              </w:rPr>
              <w:fldChar w:fldCharType="separate"/>
            </w:r>
            <w:r w:rsidR="00C64820">
              <w:rPr>
                <w:webHidden/>
              </w:rPr>
              <w:t>101</w:t>
            </w:r>
            <w:r w:rsidR="004721CA">
              <w:rPr>
                <w:webHidden/>
              </w:rPr>
              <w:fldChar w:fldCharType="end"/>
            </w:r>
          </w:hyperlink>
        </w:p>
        <w:p w14:paraId="18DA987B" w14:textId="094D67E8" w:rsidR="004721CA" w:rsidRDefault="003B41DB">
          <w:pPr>
            <w:pStyle w:val="21"/>
            <w:rPr>
              <w:rFonts w:asciiTheme="minorHAnsi" w:eastAsiaTheme="minorEastAsia" w:hAnsiTheme="minorHAnsi" w:cstheme="minorBidi"/>
              <w:lang w:eastAsia="ru-RU"/>
            </w:rPr>
          </w:pPr>
          <w:hyperlink w:anchor="_Toc187330630" w:history="1">
            <w:r w:rsidR="004721CA" w:rsidRPr="00FC0F49">
              <w:rPr>
                <w:rStyle w:val="a4"/>
              </w:rPr>
              <w:t>4.10. Распределение выпускников 9 и 11 классов 2023-2024 учебного года</w:t>
            </w:r>
            <w:r w:rsidR="004721CA">
              <w:rPr>
                <w:webHidden/>
              </w:rPr>
              <w:tab/>
            </w:r>
            <w:r w:rsidR="004721CA">
              <w:rPr>
                <w:webHidden/>
              </w:rPr>
              <w:fldChar w:fldCharType="begin"/>
            </w:r>
            <w:r w:rsidR="004721CA">
              <w:rPr>
                <w:webHidden/>
              </w:rPr>
              <w:instrText xml:space="preserve"> PAGEREF _Toc187330630 \h </w:instrText>
            </w:r>
            <w:r w:rsidR="004721CA">
              <w:rPr>
                <w:webHidden/>
              </w:rPr>
            </w:r>
            <w:r w:rsidR="004721CA">
              <w:rPr>
                <w:webHidden/>
              </w:rPr>
              <w:fldChar w:fldCharType="separate"/>
            </w:r>
            <w:r w:rsidR="00C64820">
              <w:rPr>
                <w:webHidden/>
              </w:rPr>
              <w:t>106</w:t>
            </w:r>
            <w:r w:rsidR="004721CA">
              <w:rPr>
                <w:webHidden/>
              </w:rPr>
              <w:fldChar w:fldCharType="end"/>
            </w:r>
          </w:hyperlink>
        </w:p>
        <w:p w14:paraId="15185D76" w14:textId="5604FA11" w:rsidR="004721CA" w:rsidRDefault="003B41DB">
          <w:pPr>
            <w:pStyle w:val="11"/>
            <w:rPr>
              <w:rFonts w:asciiTheme="minorHAnsi" w:eastAsiaTheme="minorEastAsia" w:hAnsiTheme="minorHAnsi" w:cstheme="minorBidi"/>
              <w:sz w:val="22"/>
              <w:szCs w:val="22"/>
              <w:lang w:eastAsia="ru-RU"/>
            </w:rPr>
          </w:pPr>
          <w:hyperlink w:anchor="_Toc187330631" w:history="1">
            <w:r w:rsidR="004721CA" w:rsidRPr="00FC0F49">
              <w:rPr>
                <w:rStyle w:val="a4"/>
              </w:rPr>
              <w:t xml:space="preserve">5. </w:t>
            </w:r>
            <w:r w:rsidR="004721CA" w:rsidRPr="00FC0F49">
              <w:rPr>
                <w:rStyle w:val="a4"/>
                <w:caps/>
              </w:rPr>
              <w:t>Дошкольное образование</w:t>
            </w:r>
            <w:r w:rsidR="004721CA">
              <w:rPr>
                <w:webHidden/>
              </w:rPr>
              <w:tab/>
            </w:r>
            <w:r w:rsidR="004721CA">
              <w:rPr>
                <w:webHidden/>
              </w:rPr>
              <w:fldChar w:fldCharType="begin"/>
            </w:r>
            <w:r w:rsidR="004721CA">
              <w:rPr>
                <w:webHidden/>
              </w:rPr>
              <w:instrText xml:space="preserve"> PAGEREF _Toc187330631 \h </w:instrText>
            </w:r>
            <w:r w:rsidR="004721CA">
              <w:rPr>
                <w:webHidden/>
              </w:rPr>
            </w:r>
            <w:r w:rsidR="004721CA">
              <w:rPr>
                <w:webHidden/>
              </w:rPr>
              <w:fldChar w:fldCharType="separate"/>
            </w:r>
            <w:r w:rsidR="00C64820">
              <w:rPr>
                <w:webHidden/>
              </w:rPr>
              <w:t>114</w:t>
            </w:r>
            <w:r w:rsidR="004721CA">
              <w:rPr>
                <w:webHidden/>
              </w:rPr>
              <w:fldChar w:fldCharType="end"/>
            </w:r>
          </w:hyperlink>
        </w:p>
        <w:p w14:paraId="62C622E0" w14:textId="756081D4" w:rsidR="004721CA" w:rsidRDefault="003B41DB">
          <w:pPr>
            <w:pStyle w:val="21"/>
            <w:rPr>
              <w:rFonts w:asciiTheme="minorHAnsi" w:eastAsiaTheme="minorEastAsia" w:hAnsiTheme="minorHAnsi" w:cstheme="minorBidi"/>
              <w:lang w:eastAsia="ru-RU"/>
            </w:rPr>
          </w:pPr>
          <w:hyperlink w:anchor="_Toc187330632" w:history="1">
            <w:r w:rsidR="004721CA" w:rsidRPr="00FC0F49">
              <w:rPr>
                <w:rStyle w:val="a4"/>
              </w:rPr>
              <w:t>5.1. Доступность дошкольного образования в Артинском ГО</w:t>
            </w:r>
            <w:r w:rsidR="004721CA">
              <w:rPr>
                <w:webHidden/>
              </w:rPr>
              <w:tab/>
            </w:r>
            <w:r w:rsidR="004721CA">
              <w:rPr>
                <w:webHidden/>
              </w:rPr>
              <w:fldChar w:fldCharType="begin"/>
            </w:r>
            <w:r w:rsidR="004721CA">
              <w:rPr>
                <w:webHidden/>
              </w:rPr>
              <w:instrText xml:space="preserve"> PAGEREF _Toc187330632 \h </w:instrText>
            </w:r>
            <w:r w:rsidR="004721CA">
              <w:rPr>
                <w:webHidden/>
              </w:rPr>
            </w:r>
            <w:r w:rsidR="004721CA">
              <w:rPr>
                <w:webHidden/>
              </w:rPr>
              <w:fldChar w:fldCharType="separate"/>
            </w:r>
            <w:r w:rsidR="00C64820">
              <w:rPr>
                <w:webHidden/>
              </w:rPr>
              <w:t>114</w:t>
            </w:r>
            <w:r w:rsidR="004721CA">
              <w:rPr>
                <w:webHidden/>
              </w:rPr>
              <w:fldChar w:fldCharType="end"/>
            </w:r>
          </w:hyperlink>
        </w:p>
        <w:p w14:paraId="6634CF41" w14:textId="461A95C8" w:rsidR="004721CA" w:rsidRDefault="003B41DB">
          <w:pPr>
            <w:pStyle w:val="21"/>
            <w:rPr>
              <w:rFonts w:asciiTheme="minorHAnsi" w:eastAsiaTheme="minorEastAsia" w:hAnsiTheme="minorHAnsi" w:cstheme="minorBidi"/>
              <w:lang w:eastAsia="ru-RU"/>
            </w:rPr>
          </w:pPr>
          <w:hyperlink w:anchor="_Toc187330633" w:history="1">
            <w:r w:rsidR="004721CA" w:rsidRPr="00FC0F49">
              <w:rPr>
                <w:rStyle w:val="a4"/>
              </w:rPr>
              <w:t>5.2. Сохранение и укрепление здоровья воспитанников в ДОУ</w:t>
            </w:r>
            <w:r w:rsidR="004721CA">
              <w:rPr>
                <w:webHidden/>
              </w:rPr>
              <w:tab/>
            </w:r>
            <w:r w:rsidR="004721CA">
              <w:rPr>
                <w:webHidden/>
              </w:rPr>
              <w:fldChar w:fldCharType="begin"/>
            </w:r>
            <w:r w:rsidR="004721CA">
              <w:rPr>
                <w:webHidden/>
              </w:rPr>
              <w:instrText xml:space="preserve"> PAGEREF _Toc187330633 \h </w:instrText>
            </w:r>
            <w:r w:rsidR="004721CA">
              <w:rPr>
                <w:webHidden/>
              </w:rPr>
            </w:r>
            <w:r w:rsidR="004721CA">
              <w:rPr>
                <w:webHidden/>
              </w:rPr>
              <w:fldChar w:fldCharType="separate"/>
            </w:r>
            <w:r w:rsidR="00C64820">
              <w:rPr>
                <w:webHidden/>
              </w:rPr>
              <w:t>115</w:t>
            </w:r>
            <w:r w:rsidR="004721CA">
              <w:rPr>
                <w:webHidden/>
              </w:rPr>
              <w:fldChar w:fldCharType="end"/>
            </w:r>
          </w:hyperlink>
        </w:p>
        <w:p w14:paraId="12FFCF53" w14:textId="2A21C7AA" w:rsidR="004721CA" w:rsidRDefault="003B41DB">
          <w:pPr>
            <w:pStyle w:val="21"/>
            <w:rPr>
              <w:rFonts w:asciiTheme="minorHAnsi" w:eastAsiaTheme="minorEastAsia" w:hAnsiTheme="minorHAnsi" w:cstheme="minorBidi"/>
              <w:lang w:eastAsia="ru-RU"/>
            </w:rPr>
          </w:pPr>
          <w:hyperlink w:anchor="_Toc187330634" w:history="1">
            <w:r w:rsidR="004721CA" w:rsidRPr="00FC0F49">
              <w:rPr>
                <w:rStyle w:val="a4"/>
              </w:rPr>
              <w:t>5.3. Организация дополнительного образования в ДОУ</w:t>
            </w:r>
            <w:r w:rsidR="004721CA">
              <w:rPr>
                <w:webHidden/>
              </w:rPr>
              <w:tab/>
            </w:r>
            <w:r w:rsidR="004721CA">
              <w:rPr>
                <w:webHidden/>
              </w:rPr>
              <w:fldChar w:fldCharType="begin"/>
            </w:r>
            <w:r w:rsidR="004721CA">
              <w:rPr>
                <w:webHidden/>
              </w:rPr>
              <w:instrText xml:space="preserve"> PAGEREF _Toc187330634 \h </w:instrText>
            </w:r>
            <w:r w:rsidR="004721CA">
              <w:rPr>
                <w:webHidden/>
              </w:rPr>
            </w:r>
            <w:r w:rsidR="004721CA">
              <w:rPr>
                <w:webHidden/>
              </w:rPr>
              <w:fldChar w:fldCharType="separate"/>
            </w:r>
            <w:r w:rsidR="00C64820">
              <w:rPr>
                <w:webHidden/>
              </w:rPr>
              <w:t>118</w:t>
            </w:r>
            <w:r w:rsidR="004721CA">
              <w:rPr>
                <w:webHidden/>
              </w:rPr>
              <w:fldChar w:fldCharType="end"/>
            </w:r>
          </w:hyperlink>
        </w:p>
        <w:p w14:paraId="7AC16D67" w14:textId="23FD9A56" w:rsidR="004721CA" w:rsidRDefault="003B41DB">
          <w:pPr>
            <w:pStyle w:val="11"/>
            <w:rPr>
              <w:rFonts w:asciiTheme="minorHAnsi" w:eastAsiaTheme="minorEastAsia" w:hAnsiTheme="minorHAnsi" w:cstheme="minorBidi"/>
              <w:sz w:val="22"/>
              <w:szCs w:val="22"/>
              <w:lang w:eastAsia="ru-RU"/>
            </w:rPr>
          </w:pPr>
          <w:hyperlink w:anchor="_Toc187330635" w:history="1">
            <w:r w:rsidR="004721CA" w:rsidRPr="00FC0F49">
              <w:rPr>
                <w:rStyle w:val="a4"/>
              </w:rPr>
              <w:t xml:space="preserve">6. </w:t>
            </w:r>
            <w:r w:rsidR="004721CA" w:rsidRPr="00FC0F49">
              <w:rPr>
                <w:rStyle w:val="a4"/>
                <w:caps/>
              </w:rPr>
              <w:t>Дополнительное образование</w:t>
            </w:r>
            <w:r w:rsidR="004721CA">
              <w:rPr>
                <w:webHidden/>
              </w:rPr>
              <w:tab/>
            </w:r>
            <w:r w:rsidR="004721CA">
              <w:rPr>
                <w:webHidden/>
              </w:rPr>
              <w:fldChar w:fldCharType="begin"/>
            </w:r>
            <w:r w:rsidR="004721CA">
              <w:rPr>
                <w:webHidden/>
              </w:rPr>
              <w:instrText xml:space="preserve"> PAGEREF _Toc187330635 \h </w:instrText>
            </w:r>
            <w:r w:rsidR="004721CA">
              <w:rPr>
                <w:webHidden/>
              </w:rPr>
            </w:r>
            <w:r w:rsidR="004721CA">
              <w:rPr>
                <w:webHidden/>
              </w:rPr>
              <w:fldChar w:fldCharType="separate"/>
            </w:r>
            <w:r w:rsidR="00C64820">
              <w:rPr>
                <w:webHidden/>
              </w:rPr>
              <w:t>119</w:t>
            </w:r>
            <w:r w:rsidR="004721CA">
              <w:rPr>
                <w:webHidden/>
              </w:rPr>
              <w:fldChar w:fldCharType="end"/>
            </w:r>
          </w:hyperlink>
        </w:p>
        <w:p w14:paraId="698F08D8" w14:textId="2567AB69" w:rsidR="004721CA" w:rsidRDefault="003B41DB">
          <w:pPr>
            <w:pStyle w:val="21"/>
            <w:rPr>
              <w:rFonts w:asciiTheme="minorHAnsi" w:eastAsiaTheme="minorEastAsia" w:hAnsiTheme="minorHAnsi" w:cstheme="minorBidi"/>
              <w:lang w:eastAsia="ru-RU"/>
            </w:rPr>
          </w:pPr>
          <w:hyperlink w:anchor="_Toc187330636" w:history="1">
            <w:r w:rsidR="004721CA" w:rsidRPr="00FC0F49">
              <w:rPr>
                <w:rStyle w:val="a4"/>
              </w:rPr>
              <w:t>6.1. Обеспечение дополнительного образования детей в АГО</w:t>
            </w:r>
            <w:r w:rsidR="004721CA">
              <w:rPr>
                <w:webHidden/>
              </w:rPr>
              <w:tab/>
            </w:r>
            <w:r w:rsidR="004721CA">
              <w:rPr>
                <w:webHidden/>
              </w:rPr>
              <w:fldChar w:fldCharType="begin"/>
            </w:r>
            <w:r w:rsidR="004721CA">
              <w:rPr>
                <w:webHidden/>
              </w:rPr>
              <w:instrText xml:space="preserve"> PAGEREF _Toc187330636 \h </w:instrText>
            </w:r>
            <w:r w:rsidR="004721CA">
              <w:rPr>
                <w:webHidden/>
              </w:rPr>
            </w:r>
            <w:r w:rsidR="004721CA">
              <w:rPr>
                <w:webHidden/>
              </w:rPr>
              <w:fldChar w:fldCharType="separate"/>
            </w:r>
            <w:r w:rsidR="00C64820">
              <w:rPr>
                <w:webHidden/>
              </w:rPr>
              <w:t>119</w:t>
            </w:r>
            <w:r w:rsidR="004721CA">
              <w:rPr>
                <w:webHidden/>
              </w:rPr>
              <w:fldChar w:fldCharType="end"/>
            </w:r>
          </w:hyperlink>
        </w:p>
        <w:p w14:paraId="2F532D32" w14:textId="2C65DB1B" w:rsidR="004721CA" w:rsidRDefault="003B41DB">
          <w:pPr>
            <w:pStyle w:val="21"/>
            <w:rPr>
              <w:rFonts w:asciiTheme="minorHAnsi" w:eastAsiaTheme="minorEastAsia" w:hAnsiTheme="minorHAnsi" w:cstheme="minorBidi"/>
              <w:lang w:eastAsia="ru-RU"/>
            </w:rPr>
          </w:pPr>
          <w:hyperlink w:anchor="_Toc187330637" w:history="1">
            <w:r w:rsidR="004721CA" w:rsidRPr="00FC0F49">
              <w:rPr>
                <w:rStyle w:val="a4"/>
              </w:rPr>
              <w:t>6.2. Организация ПФДО в 2024 году</w:t>
            </w:r>
            <w:r w:rsidR="004721CA">
              <w:rPr>
                <w:webHidden/>
              </w:rPr>
              <w:tab/>
            </w:r>
            <w:r w:rsidR="004721CA">
              <w:rPr>
                <w:webHidden/>
              </w:rPr>
              <w:fldChar w:fldCharType="begin"/>
            </w:r>
            <w:r w:rsidR="004721CA">
              <w:rPr>
                <w:webHidden/>
              </w:rPr>
              <w:instrText xml:space="preserve"> PAGEREF _Toc187330637 \h </w:instrText>
            </w:r>
            <w:r w:rsidR="004721CA">
              <w:rPr>
                <w:webHidden/>
              </w:rPr>
            </w:r>
            <w:r w:rsidR="004721CA">
              <w:rPr>
                <w:webHidden/>
              </w:rPr>
              <w:fldChar w:fldCharType="separate"/>
            </w:r>
            <w:r w:rsidR="00C64820">
              <w:rPr>
                <w:webHidden/>
              </w:rPr>
              <w:t>120</w:t>
            </w:r>
            <w:r w:rsidR="004721CA">
              <w:rPr>
                <w:webHidden/>
              </w:rPr>
              <w:fldChar w:fldCharType="end"/>
            </w:r>
          </w:hyperlink>
        </w:p>
        <w:p w14:paraId="24F9B221" w14:textId="60F28F65" w:rsidR="004721CA" w:rsidRDefault="003B41DB">
          <w:pPr>
            <w:pStyle w:val="11"/>
            <w:rPr>
              <w:rFonts w:asciiTheme="minorHAnsi" w:eastAsiaTheme="minorEastAsia" w:hAnsiTheme="minorHAnsi" w:cstheme="minorBidi"/>
              <w:sz w:val="22"/>
              <w:szCs w:val="22"/>
              <w:lang w:eastAsia="ru-RU"/>
            </w:rPr>
          </w:pPr>
          <w:hyperlink w:anchor="_Toc187330638" w:history="1">
            <w:r w:rsidR="004721CA" w:rsidRPr="00FC0F49">
              <w:rPr>
                <w:rStyle w:val="a4"/>
              </w:rPr>
              <w:t xml:space="preserve">7. </w:t>
            </w:r>
            <w:r w:rsidR="004721CA" w:rsidRPr="00FC0F49">
              <w:rPr>
                <w:rStyle w:val="a4"/>
                <w:caps/>
              </w:rPr>
              <w:t>Реализация системы воспитания в общеобразовательных организациях Артинского ГО</w:t>
            </w:r>
            <w:r w:rsidR="004721CA">
              <w:rPr>
                <w:webHidden/>
              </w:rPr>
              <w:tab/>
            </w:r>
            <w:r w:rsidR="004721CA">
              <w:rPr>
                <w:webHidden/>
              </w:rPr>
              <w:fldChar w:fldCharType="begin"/>
            </w:r>
            <w:r w:rsidR="004721CA">
              <w:rPr>
                <w:webHidden/>
              </w:rPr>
              <w:instrText xml:space="preserve"> PAGEREF _Toc187330638 \h </w:instrText>
            </w:r>
            <w:r w:rsidR="004721CA">
              <w:rPr>
                <w:webHidden/>
              </w:rPr>
            </w:r>
            <w:r w:rsidR="004721CA">
              <w:rPr>
                <w:webHidden/>
              </w:rPr>
              <w:fldChar w:fldCharType="separate"/>
            </w:r>
            <w:r w:rsidR="00C64820">
              <w:rPr>
                <w:webHidden/>
              </w:rPr>
              <w:t>121</w:t>
            </w:r>
            <w:r w:rsidR="004721CA">
              <w:rPr>
                <w:webHidden/>
              </w:rPr>
              <w:fldChar w:fldCharType="end"/>
            </w:r>
          </w:hyperlink>
        </w:p>
        <w:p w14:paraId="1A336319" w14:textId="02A718D1" w:rsidR="004721CA" w:rsidRDefault="003B41DB">
          <w:pPr>
            <w:pStyle w:val="21"/>
            <w:tabs>
              <w:tab w:val="left" w:pos="880"/>
            </w:tabs>
            <w:rPr>
              <w:rFonts w:asciiTheme="minorHAnsi" w:eastAsiaTheme="minorEastAsia" w:hAnsiTheme="minorHAnsi" w:cstheme="minorBidi"/>
              <w:lang w:eastAsia="ru-RU"/>
            </w:rPr>
          </w:pPr>
          <w:hyperlink w:anchor="_Toc187330639" w:history="1">
            <w:r w:rsidR="004721CA" w:rsidRPr="00FC0F49">
              <w:rPr>
                <w:rStyle w:val="a4"/>
                <w:rFonts w:eastAsia="Calibri"/>
              </w:rPr>
              <w:t>7.1.</w:t>
            </w:r>
            <w:r w:rsidR="004721CA">
              <w:rPr>
                <w:rFonts w:asciiTheme="minorHAnsi" w:eastAsiaTheme="minorEastAsia" w:hAnsiTheme="minorHAnsi" w:cstheme="minorBidi"/>
                <w:lang w:eastAsia="ru-RU"/>
              </w:rPr>
              <w:tab/>
            </w:r>
            <w:r w:rsidR="004721CA" w:rsidRPr="00FC0F49">
              <w:rPr>
                <w:rStyle w:val="a4"/>
                <w:rFonts w:eastAsia="Calibri"/>
              </w:rPr>
              <w:t>Особенности реализации программ воспитания</w:t>
            </w:r>
            <w:r w:rsidR="004721CA">
              <w:rPr>
                <w:webHidden/>
              </w:rPr>
              <w:tab/>
            </w:r>
            <w:r w:rsidR="004721CA">
              <w:rPr>
                <w:webHidden/>
              </w:rPr>
              <w:fldChar w:fldCharType="begin"/>
            </w:r>
            <w:r w:rsidR="004721CA">
              <w:rPr>
                <w:webHidden/>
              </w:rPr>
              <w:instrText xml:space="preserve"> PAGEREF _Toc187330639 \h </w:instrText>
            </w:r>
            <w:r w:rsidR="004721CA">
              <w:rPr>
                <w:webHidden/>
              </w:rPr>
            </w:r>
            <w:r w:rsidR="004721CA">
              <w:rPr>
                <w:webHidden/>
              </w:rPr>
              <w:fldChar w:fldCharType="separate"/>
            </w:r>
            <w:r w:rsidR="00C64820">
              <w:rPr>
                <w:webHidden/>
              </w:rPr>
              <w:t>121</w:t>
            </w:r>
            <w:r w:rsidR="004721CA">
              <w:rPr>
                <w:webHidden/>
              </w:rPr>
              <w:fldChar w:fldCharType="end"/>
            </w:r>
          </w:hyperlink>
        </w:p>
        <w:p w14:paraId="406D7805" w14:textId="5F00D03A" w:rsidR="004721CA" w:rsidRDefault="003B41DB">
          <w:pPr>
            <w:pStyle w:val="21"/>
            <w:tabs>
              <w:tab w:val="left" w:pos="880"/>
            </w:tabs>
            <w:rPr>
              <w:rFonts w:asciiTheme="minorHAnsi" w:eastAsiaTheme="minorEastAsia" w:hAnsiTheme="minorHAnsi" w:cstheme="minorBidi"/>
              <w:lang w:eastAsia="ru-RU"/>
            </w:rPr>
          </w:pPr>
          <w:hyperlink w:anchor="_Toc187330640" w:history="1">
            <w:r w:rsidR="004721CA" w:rsidRPr="00FC0F49">
              <w:rPr>
                <w:rStyle w:val="a4"/>
                <w:rFonts w:eastAsia="Calibri"/>
              </w:rPr>
              <w:t>7.2.</w:t>
            </w:r>
            <w:r w:rsidR="004721CA">
              <w:rPr>
                <w:rFonts w:asciiTheme="minorHAnsi" w:eastAsiaTheme="minorEastAsia" w:hAnsiTheme="minorHAnsi" w:cstheme="minorBidi"/>
                <w:lang w:eastAsia="ru-RU"/>
              </w:rPr>
              <w:tab/>
            </w:r>
            <w:r w:rsidR="004721CA" w:rsidRPr="00FC0F49">
              <w:rPr>
                <w:rStyle w:val="a4"/>
                <w:rFonts w:eastAsia="Calibri"/>
              </w:rPr>
              <w:t>Поддержка семейного воспитания в 2024 году</w:t>
            </w:r>
            <w:r w:rsidR="004721CA">
              <w:rPr>
                <w:webHidden/>
              </w:rPr>
              <w:tab/>
            </w:r>
            <w:r w:rsidR="004721CA">
              <w:rPr>
                <w:webHidden/>
              </w:rPr>
              <w:fldChar w:fldCharType="begin"/>
            </w:r>
            <w:r w:rsidR="004721CA">
              <w:rPr>
                <w:webHidden/>
              </w:rPr>
              <w:instrText xml:space="preserve"> PAGEREF _Toc187330640 \h </w:instrText>
            </w:r>
            <w:r w:rsidR="004721CA">
              <w:rPr>
                <w:webHidden/>
              </w:rPr>
            </w:r>
            <w:r w:rsidR="004721CA">
              <w:rPr>
                <w:webHidden/>
              </w:rPr>
              <w:fldChar w:fldCharType="separate"/>
            </w:r>
            <w:r w:rsidR="00C64820">
              <w:rPr>
                <w:webHidden/>
              </w:rPr>
              <w:t>130</w:t>
            </w:r>
            <w:r w:rsidR="004721CA">
              <w:rPr>
                <w:webHidden/>
              </w:rPr>
              <w:fldChar w:fldCharType="end"/>
            </w:r>
          </w:hyperlink>
        </w:p>
        <w:p w14:paraId="42A22BA9" w14:textId="064A8777" w:rsidR="004721CA" w:rsidRDefault="003B41DB">
          <w:pPr>
            <w:pStyle w:val="21"/>
            <w:tabs>
              <w:tab w:val="left" w:pos="880"/>
            </w:tabs>
            <w:rPr>
              <w:rFonts w:asciiTheme="minorHAnsi" w:eastAsiaTheme="minorEastAsia" w:hAnsiTheme="minorHAnsi" w:cstheme="minorBidi"/>
              <w:lang w:eastAsia="ru-RU"/>
            </w:rPr>
          </w:pPr>
          <w:hyperlink w:anchor="_Toc187330641" w:history="1">
            <w:r w:rsidR="004721CA" w:rsidRPr="00FC0F49">
              <w:rPr>
                <w:rStyle w:val="a4"/>
                <w:rFonts w:eastAsia="Calibri"/>
              </w:rPr>
              <w:t>7.3.</w:t>
            </w:r>
            <w:r w:rsidR="004721CA">
              <w:rPr>
                <w:rFonts w:asciiTheme="minorHAnsi" w:eastAsiaTheme="minorEastAsia" w:hAnsiTheme="minorHAnsi" w:cstheme="minorBidi"/>
                <w:lang w:eastAsia="ru-RU"/>
              </w:rPr>
              <w:tab/>
            </w:r>
            <w:r w:rsidR="004721CA" w:rsidRPr="00FC0F49">
              <w:rPr>
                <w:rStyle w:val="a4"/>
                <w:rFonts w:eastAsia="Calibri"/>
              </w:rPr>
              <w:t>Программы развития социальной активности обучающихся начальных классов «Орлята России»</w:t>
            </w:r>
            <w:r w:rsidR="004721CA">
              <w:rPr>
                <w:webHidden/>
              </w:rPr>
              <w:tab/>
            </w:r>
            <w:r w:rsidR="004721CA">
              <w:rPr>
                <w:webHidden/>
              </w:rPr>
              <w:fldChar w:fldCharType="begin"/>
            </w:r>
            <w:r w:rsidR="004721CA">
              <w:rPr>
                <w:webHidden/>
              </w:rPr>
              <w:instrText xml:space="preserve"> PAGEREF _Toc187330641 \h </w:instrText>
            </w:r>
            <w:r w:rsidR="004721CA">
              <w:rPr>
                <w:webHidden/>
              </w:rPr>
            </w:r>
            <w:r w:rsidR="004721CA">
              <w:rPr>
                <w:webHidden/>
              </w:rPr>
              <w:fldChar w:fldCharType="separate"/>
            </w:r>
            <w:r w:rsidR="00C64820">
              <w:rPr>
                <w:webHidden/>
              </w:rPr>
              <w:t>132</w:t>
            </w:r>
            <w:r w:rsidR="004721CA">
              <w:rPr>
                <w:webHidden/>
              </w:rPr>
              <w:fldChar w:fldCharType="end"/>
            </w:r>
          </w:hyperlink>
        </w:p>
        <w:p w14:paraId="6271D60C" w14:textId="2E5064E6" w:rsidR="004721CA" w:rsidRDefault="003B41DB">
          <w:pPr>
            <w:pStyle w:val="21"/>
            <w:tabs>
              <w:tab w:val="left" w:pos="880"/>
            </w:tabs>
            <w:rPr>
              <w:rFonts w:asciiTheme="minorHAnsi" w:eastAsiaTheme="minorEastAsia" w:hAnsiTheme="minorHAnsi" w:cstheme="minorBidi"/>
              <w:lang w:eastAsia="ru-RU"/>
            </w:rPr>
          </w:pPr>
          <w:hyperlink w:anchor="_Toc187330642" w:history="1">
            <w:r w:rsidR="004721CA" w:rsidRPr="00FC0F49">
              <w:rPr>
                <w:rStyle w:val="a4"/>
                <w:rFonts w:eastAsia="Calibri"/>
              </w:rPr>
              <w:t>7.4.</w:t>
            </w:r>
            <w:r w:rsidR="004721CA">
              <w:rPr>
                <w:rFonts w:asciiTheme="minorHAnsi" w:eastAsiaTheme="minorEastAsia" w:hAnsiTheme="minorHAnsi" w:cstheme="minorBidi"/>
                <w:lang w:eastAsia="ru-RU"/>
              </w:rPr>
              <w:tab/>
            </w:r>
            <w:r w:rsidR="004721CA" w:rsidRPr="00FC0F49">
              <w:rPr>
                <w:rStyle w:val="a4"/>
                <w:rFonts w:eastAsia="Calibri"/>
              </w:rPr>
              <w:t>Работа советника директора по воспитанию и по взаимодействию с детскими общественными объединениями</w:t>
            </w:r>
            <w:r w:rsidR="004721CA">
              <w:rPr>
                <w:webHidden/>
              </w:rPr>
              <w:tab/>
            </w:r>
            <w:r w:rsidR="004721CA">
              <w:rPr>
                <w:webHidden/>
              </w:rPr>
              <w:fldChar w:fldCharType="begin"/>
            </w:r>
            <w:r w:rsidR="004721CA">
              <w:rPr>
                <w:webHidden/>
              </w:rPr>
              <w:instrText xml:space="preserve"> PAGEREF _Toc187330642 \h </w:instrText>
            </w:r>
            <w:r w:rsidR="004721CA">
              <w:rPr>
                <w:webHidden/>
              </w:rPr>
            </w:r>
            <w:r w:rsidR="004721CA">
              <w:rPr>
                <w:webHidden/>
              </w:rPr>
              <w:fldChar w:fldCharType="separate"/>
            </w:r>
            <w:r w:rsidR="00C64820">
              <w:rPr>
                <w:webHidden/>
              </w:rPr>
              <w:t>134</w:t>
            </w:r>
            <w:r w:rsidR="004721CA">
              <w:rPr>
                <w:webHidden/>
              </w:rPr>
              <w:fldChar w:fldCharType="end"/>
            </w:r>
          </w:hyperlink>
        </w:p>
        <w:p w14:paraId="442D7A87" w14:textId="52F1B49F" w:rsidR="004721CA" w:rsidRDefault="003B41DB">
          <w:pPr>
            <w:pStyle w:val="21"/>
            <w:tabs>
              <w:tab w:val="left" w:pos="880"/>
            </w:tabs>
            <w:rPr>
              <w:rFonts w:asciiTheme="minorHAnsi" w:eastAsiaTheme="minorEastAsia" w:hAnsiTheme="minorHAnsi" w:cstheme="minorBidi"/>
              <w:lang w:eastAsia="ru-RU"/>
            </w:rPr>
          </w:pPr>
          <w:hyperlink w:anchor="_Toc187330643" w:history="1">
            <w:r w:rsidR="004721CA" w:rsidRPr="00FC0F49">
              <w:rPr>
                <w:rStyle w:val="a4"/>
              </w:rPr>
              <w:t>7.5.</w:t>
            </w:r>
            <w:r w:rsidR="004721CA">
              <w:rPr>
                <w:rFonts w:asciiTheme="minorHAnsi" w:eastAsiaTheme="minorEastAsia" w:hAnsiTheme="minorHAnsi" w:cstheme="minorBidi"/>
                <w:lang w:eastAsia="ru-RU"/>
              </w:rPr>
              <w:tab/>
            </w:r>
            <w:r w:rsidR="004721CA" w:rsidRPr="00FC0F49">
              <w:rPr>
                <w:rStyle w:val="a4"/>
              </w:rPr>
              <w:t>Профориентация, как одна из форм воспитательной и внеурочной деятельности</w:t>
            </w:r>
            <w:r w:rsidR="004721CA">
              <w:rPr>
                <w:webHidden/>
              </w:rPr>
              <w:tab/>
            </w:r>
            <w:r w:rsidR="004721CA">
              <w:rPr>
                <w:webHidden/>
              </w:rPr>
              <w:fldChar w:fldCharType="begin"/>
            </w:r>
            <w:r w:rsidR="004721CA">
              <w:rPr>
                <w:webHidden/>
              </w:rPr>
              <w:instrText xml:space="preserve"> PAGEREF _Toc187330643 \h </w:instrText>
            </w:r>
            <w:r w:rsidR="004721CA">
              <w:rPr>
                <w:webHidden/>
              </w:rPr>
            </w:r>
            <w:r w:rsidR="004721CA">
              <w:rPr>
                <w:webHidden/>
              </w:rPr>
              <w:fldChar w:fldCharType="separate"/>
            </w:r>
            <w:r w:rsidR="00C64820">
              <w:rPr>
                <w:webHidden/>
              </w:rPr>
              <w:t>135</w:t>
            </w:r>
            <w:r w:rsidR="004721CA">
              <w:rPr>
                <w:webHidden/>
              </w:rPr>
              <w:fldChar w:fldCharType="end"/>
            </w:r>
          </w:hyperlink>
        </w:p>
        <w:p w14:paraId="1FC263AA" w14:textId="4AA066A5" w:rsidR="004721CA" w:rsidRDefault="003B41DB">
          <w:pPr>
            <w:pStyle w:val="11"/>
            <w:rPr>
              <w:rFonts w:asciiTheme="minorHAnsi" w:eastAsiaTheme="minorEastAsia" w:hAnsiTheme="minorHAnsi" w:cstheme="minorBidi"/>
              <w:sz w:val="22"/>
              <w:szCs w:val="22"/>
              <w:lang w:eastAsia="ru-RU"/>
            </w:rPr>
          </w:pPr>
          <w:hyperlink w:anchor="_Toc187330644" w:history="1">
            <w:r w:rsidR="004721CA" w:rsidRPr="00FC0F49">
              <w:rPr>
                <w:rStyle w:val="a4"/>
              </w:rPr>
              <w:t xml:space="preserve">8. </w:t>
            </w:r>
            <w:r w:rsidR="004721CA" w:rsidRPr="00FC0F49">
              <w:rPr>
                <w:rStyle w:val="a4"/>
                <w:caps/>
              </w:rPr>
              <w:t>Сохранение и укрепление здоровья обучающихся и воспитанников</w:t>
            </w:r>
            <w:r w:rsidR="004721CA">
              <w:rPr>
                <w:webHidden/>
              </w:rPr>
              <w:tab/>
            </w:r>
            <w:r w:rsidR="004721CA">
              <w:rPr>
                <w:webHidden/>
              </w:rPr>
              <w:fldChar w:fldCharType="begin"/>
            </w:r>
            <w:r w:rsidR="004721CA">
              <w:rPr>
                <w:webHidden/>
              </w:rPr>
              <w:instrText xml:space="preserve"> PAGEREF _Toc187330644 \h </w:instrText>
            </w:r>
            <w:r w:rsidR="004721CA">
              <w:rPr>
                <w:webHidden/>
              </w:rPr>
            </w:r>
            <w:r w:rsidR="004721CA">
              <w:rPr>
                <w:webHidden/>
              </w:rPr>
              <w:fldChar w:fldCharType="separate"/>
            </w:r>
            <w:r w:rsidR="00C64820">
              <w:rPr>
                <w:webHidden/>
              </w:rPr>
              <w:t>138</w:t>
            </w:r>
            <w:r w:rsidR="004721CA">
              <w:rPr>
                <w:webHidden/>
              </w:rPr>
              <w:fldChar w:fldCharType="end"/>
            </w:r>
          </w:hyperlink>
        </w:p>
        <w:p w14:paraId="7F762355" w14:textId="2B8D688D" w:rsidR="004721CA" w:rsidRDefault="003B41DB">
          <w:pPr>
            <w:pStyle w:val="21"/>
            <w:rPr>
              <w:rFonts w:asciiTheme="minorHAnsi" w:eastAsiaTheme="minorEastAsia" w:hAnsiTheme="minorHAnsi" w:cstheme="minorBidi"/>
              <w:lang w:eastAsia="ru-RU"/>
            </w:rPr>
          </w:pPr>
          <w:hyperlink w:anchor="_Toc187330645" w:history="1">
            <w:r w:rsidR="004721CA" w:rsidRPr="00FC0F49">
              <w:rPr>
                <w:rStyle w:val="a4"/>
              </w:rPr>
              <w:t>8.1. Профилактика вредных привычек, формирование законопослушного поведения</w:t>
            </w:r>
            <w:r w:rsidR="004721CA">
              <w:rPr>
                <w:webHidden/>
              </w:rPr>
              <w:tab/>
            </w:r>
            <w:r w:rsidR="004721CA">
              <w:rPr>
                <w:webHidden/>
              </w:rPr>
              <w:fldChar w:fldCharType="begin"/>
            </w:r>
            <w:r w:rsidR="004721CA">
              <w:rPr>
                <w:webHidden/>
              </w:rPr>
              <w:instrText xml:space="preserve"> PAGEREF _Toc187330645 \h </w:instrText>
            </w:r>
            <w:r w:rsidR="004721CA">
              <w:rPr>
                <w:webHidden/>
              </w:rPr>
            </w:r>
            <w:r w:rsidR="004721CA">
              <w:rPr>
                <w:webHidden/>
              </w:rPr>
              <w:fldChar w:fldCharType="separate"/>
            </w:r>
            <w:r w:rsidR="00C64820">
              <w:rPr>
                <w:webHidden/>
              </w:rPr>
              <w:t>138</w:t>
            </w:r>
            <w:r w:rsidR="004721CA">
              <w:rPr>
                <w:webHidden/>
              </w:rPr>
              <w:fldChar w:fldCharType="end"/>
            </w:r>
          </w:hyperlink>
        </w:p>
        <w:p w14:paraId="72366505" w14:textId="2E2534C4" w:rsidR="004721CA" w:rsidRDefault="003B41DB">
          <w:pPr>
            <w:pStyle w:val="21"/>
            <w:rPr>
              <w:rFonts w:asciiTheme="minorHAnsi" w:eastAsiaTheme="minorEastAsia" w:hAnsiTheme="minorHAnsi" w:cstheme="minorBidi"/>
              <w:lang w:eastAsia="ru-RU"/>
            </w:rPr>
          </w:pPr>
          <w:hyperlink w:anchor="_Toc187330646" w:history="1">
            <w:r w:rsidR="004721CA" w:rsidRPr="00FC0F49">
              <w:rPr>
                <w:rStyle w:val="a4"/>
                <w:rFonts w:eastAsia="Calibri"/>
              </w:rPr>
              <w:t>8.2. Физическое развитие и культура здоровья</w:t>
            </w:r>
            <w:r w:rsidR="004721CA">
              <w:rPr>
                <w:webHidden/>
              </w:rPr>
              <w:tab/>
            </w:r>
            <w:r w:rsidR="004721CA">
              <w:rPr>
                <w:webHidden/>
              </w:rPr>
              <w:fldChar w:fldCharType="begin"/>
            </w:r>
            <w:r w:rsidR="004721CA">
              <w:rPr>
                <w:webHidden/>
              </w:rPr>
              <w:instrText xml:space="preserve"> PAGEREF _Toc187330646 \h </w:instrText>
            </w:r>
            <w:r w:rsidR="004721CA">
              <w:rPr>
                <w:webHidden/>
              </w:rPr>
            </w:r>
            <w:r w:rsidR="004721CA">
              <w:rPr>
                <w:webHidden/>
              </w:rPr>
              <w:fldChar w:fldCharType="separate"/>
            </w:r>
            <w:r w:rsidR="00C64820">
              <w:rPr>
                <w:webHidden/>
              </w:rPr>
              <w:t>155</w:t>
            </w:r>
            <w:r w:rsidR="004721CA">
              <w:rPr>
                <w:webHidden/>
              </w:rPr>
              <w:fldChar w:fldCharType="end"/>
            </w:r>
          </w:hyperlink>
        </w:p>
        <w:p w14:paraId="2BCE5572" w14:textId="3B3E8EA3" w:rsidR="004721CA" w:rsidRDefault="003B41DB">
          <w:pPr>
            <w:pStyle w:val="21"/>
            <w:rPr>
              <w:rFonts w:asciiTheme="minorHAnsi" w:eastAsiaTheme="minorEastAsia" w:hAnsiTheme="minorHAnsi" w:cstheme="minorBidi"/>
              <w:lang w:eastAsia="ru-RU"/>
            </w:rPr>
          </w:pPr>
          <w:hyperlink w:anchor="_Toc187330647" w:history="1">
            <w:r w:rsidR="004721CA" w:rsidRPr="00FC0F49">
              <w:rPr>
                <w:rStyle w:val="a4"/>
              </w:rPr>
              <w:t>8.3. Организация питания детей</w:t>
            </w:r>
            <w:r w:rsidR="004721CA">
              <w:rPr>
                <w:webHidden/>
              </w:rPr>
              <w:tab/>
            </w:r>
            <w:r w:rsidR="004721CA">
              <w:rPr>
                <w:webHidden/>
              </w:rPr>
              <w:fldChar w:fldCharType="begin"/>
            </w:r>
            <w:r w:rsidR="004721CA">
              <w:rPr>
                <w:webHidden/>
              </w:rPr>
              <w:instrText xml:space="preserve"> PAGEREF _Toc187330647 \h </w:instrText>
            </w:r>
            <w:r w:rsidR="004721CA">
              <w:rPr>
                <w:webHidden/>
              </w:rPr>
            </w:r>
            <w:r w:rsidR="004721CA">
              <w:rPr>
                <w:webHidden/>
              </w:rPr>
              <w:fldChar w:fldCharType="separate"/>
            </w:r>
            <w:r w:rsidR="00C64820">
              <w:rPr>
                <w:webHidden/>
              </w:rPr>
              <w:t>156</w:t>
            </w:r>
            <w:r w:rsidR="004721CA">
              <w:rPr>
                <w:webHidden/>
              </w:rPr>
              <w:fldChar w:fldCharType="end"/>
            </w:r>
          </w:hyperlink>
        </w:p>
        <w:p w14:paraId="25B0CE28" w14:textId="22BB8EEB" w:rsidR="004721CA" w:rsidRDefault="003B41DB">
          <w:pPr>
            <w:pStyle w:val="21"/>
            <w:rPr>
              <w:rFonts w:asciiTheme="minorHAnsi" w:eastAsiaTheme="minorEastAsia" w:hAnsiTheme="minorHAnsi" w:cstheme="minorBidi"/>
              <w:lang w:eastAsia="ru-RU"/>
            </w:rPr>
          </w:pPr>
          <w:hyperlink w:anchor="_Toc187330648" w:history="1">
            <w:r w:rsidR="004721CA" w:rsidRPr="00FC0F49">
              <w:rPr>
                <w:rStyle w:val="a4"/>
              </w:rPr>
              <w:t>8.4. Организация отдыха и оздоровления детей</w:t>
            </w:r>
            <w:r w:rsidR="004721CA">
              <w:rPr>
                <w:webHidden/>
              </w:rPr>
              <w:tab/>
            </w:r>
            <w:r w:rsidR="004721CA">
              <w:rPr>
                <w:webHidden/>
              </w:rPr>
              <w:fldChar w:fldCharType="begin"/>
            </w:r>
            <w:r w:rsidR="004721CA">
              <w:rPr>
                <w:webHidden/>
              </w:rPr>
              <w:instrText xml:space="preserve"> PAGEREF _Toc187330648 \h </w:instrText>
            </w:r>
            <w:r w:rsidR="004721CA">
              <w:rPr>
                <w:webHidden/>
              </w:rPr>
            </w:r>
            <w:r w:rsidR="004721CA">
              <w:rPr>
                <w:webHidden/>
              </w:rPr>
              <w:fldChar w:fldCharType="separate"/>
            </w:r>
            <w:r w:rsidR="00C64820">
              <w:rPr>
                <w:webHidden/>
              </w:rPr>
              <w:t>160</w:t>
            </w:r>
            <w:r w:rsidR="004721CA">
              <w:rPr>
                <w:webHidden/>
              </w:rPr>
              <w:fldChar w:fldCharType="end"/>
            </w:r>
          </w:hyperlink>
        </w:p>
        <w:p w14:paraId="0AE1A2E9" w14:textId="4A8EB24B" w:rsidR="004721CA" w:rsidRDefault="003B41DB">
          <w:pPr>
            <w:pStyle w:val="11"/>
            <w:rPr>
              <w:rFonts w:asciiTheme="minorHAnsi" w:eastAsiaTheme="minorEastAsia" w:hAnsiTheme="minorHAnsi" w:cstheme="minorBidi"/>
              <w:sz w:val="22"/>
              <w:szCs w:val="22"/>
              <w:lang w:eastAsia="ru-RU"/>
            </w:rPr>
          </w:pPr>
          <w:hyperlink w:anchor="_Toc187330649" w:history="1">
            <w:r w:rsidR="004721CA" w:rsidRPr="00FC0F49">
              <w:rPr>
                <w:rStyle w:val="a4"/>
              </w:rPr>
              <w:t xml:space="preserve">9. </w:t>
            </w:r>
            <w:r w:rsidR="004721CA" w:rsidRPr="00FC0F49">
              <w:rPr>
                <w:rStyle w:val="a4"/>
                <w:caps/>
              </w:rPr>
              <w:t>Развитие системы поддержки талантливых детей</w:t>
            </w:r>
            <w:r w:rsidR="004721CA">
              <w:rPr>
                <w:webHidden/>
              </w:rPr>
              <w:tab/>
            </w:r>
            <w:r w:rsidR="004721CA">
              <w:rPr>
                <w:webHidden/>
              </w:rPr>
              <w:fldChar w:fldCharType="begin"/>
            </w:r>
            <w:r w:rsidR="004721CA">
              <w:rPr>
                <w:webHidden/>
              </w:rPr>
              <w:instrText xml:space="preserve"> PAGEREF _Toc187330649 \h </w:instrText>
            </w:r>
            <w:r w:rsidR="004721CA">
              <w:rPr>
                <w:webHidden/>
              </w:rPr>
            </w:r>
            <w:r w:rsidR="004721CA">
              <w:rPr>
                <w:webHidden/>
              </w:rPr>
              <w:fldChar w:fldCharType="separate"/>
            </w:r>
            <w:r w:rsidR="00C64820">
              <w:rPr>
                <w:webHidden/>
              </w:rPr>
              <w:t>175</w:t>
            </w:r>
            <w:r w:rsidR="004721CA">
              <w:rPr>
                <w:webHidden/>
              </w:rPr>
              <w:fldChar w:fldCharType="end"/>
            </w:r>
          </w:hyperlink>
        </w:p>
        <w:p w14:paraId="0D3377F9" w14:textId="372A009D" w:rsidR="004721CA" w:rsidRDefault="003B41DB">
          <w:pPr>
            <w:pStyle w:val="21"/>
            <w:rPr>
              <w:rFonts w:asciiTheme="minorHAnsi" w:eastAsiaTheme="minorEastAsia" w:hAnsiTheme="minorHAnsi" w:cstheme="minorBidi"/>
              <w:lang w:eastAsia="ru-RU"/>
            </w:rPr>
          </w:pPr>
          <w:hyperlink w:anchor="_Toc187330650" w:history="1">
            <w:r w:rsidR="004721CA" w:rsidRPr="00FC0F49">
              <w:rPr>
                <w:rStyle w:val="a4"/>
              </w:rPr>
              <w:t>9.1. Всероссийская олимпиада школьников</w:t>
            </w:r>
            <w:r w:rsidR="004721CA">
              <w:rPr>
                <w:webHidden/>
              </w:rPr>
              <w:tab/>
            </w:r>
            <w:r w:rsidR="004721CA">
              <w:rPr>
                <w:webHidden/>
              </w:rPr>
              <w:fldChar w:fldCharType="begin"/>
            </w:r>
            <w:r w:rsidR="004721CA">
              <w:rPr>
                <w:webHidden/>
              </w:rPr>
              <w:instrText xml:space="preserve"> PAGEREF _Toc187330650 \h </w:instrText>
            </w:r>
            <w:r w:rsidR="004721CA">
              <w:rPr>
                <w:webHidden/>
              </w:rPr>
            </w:r>
            <w:r w:rsidR="004721CA">
              <w:rPr>
                <w:webHidden/>
              </w:rPr>
              <w:fldChar w:fldCharType="separate"/>
            </w:r>
            <w:r w:rsidR="00C64820">
              <w:rPr>
                <w:webHidden/>
              </w:rPr>
              <w:t>176</w:t>
            </w:r>
            <w:r w:rsidR="004721CA">
              <w:rPr>
                <w:webHidden/>
              </w:rPr>
              <w:fldChar w:fldCharType="end"/>
            </w:r>
          </w:hyperlink>
        </w:p>
        <w:p w14:paraId="0A8E4F32" w14:textId="2F37C7B4" w:rsidR="004721CA" w:rsidRDefault="003B41DB">
          <w:pPr>
            <w:pStyle w:val="21"/>
            <w:rPr>
              <w:rFonts w:asciiTheme="minorHAnsi" w:eastAsiaTheme="minorEastAsia" w:hAnsiTheme="minorHAnsi" w:cstheme="minorBidi"/>
              <w:lang w:eastAsia="ru-RU"/>
            </w:rPr>
          </w:pPr>
          <w:hyperlink w:anchor="_Toc187330651" w:history="1">
            <w:r w:rsidR="004721CA" w:rsidRPr="00FC0F49">
              <w:rPr>
                <w:rStyle w:val="a4"/>
              </w:rPr>
              <w:t>9.2. Исследовательская деятельность</w:t>
            </w:r>
            <w:r w:rsidR="004721CA">
              <w:rPr>
                <w:webHidden/>
              </w:rPr>
              <w:tab/>
            </w:r>
            <w:r w:rsidR="004721CA">
              <w:rPr>
                <w:webHidden/>
              </w:rPr>
              <w:fldChar w:fldCharType="begin"/>
            </w:r>
            <w:r w:rsidR="004721CA">
              <w:rPr>
                <w:webHidden/>
              </w:rPr>
              <w:instrText xml:space="preserve"> PAGEREF _Toc187330651 \h </w:instrText>
            </w:r>
            <w:r w:rsidR="004721CA">
              <w:rPr>
                <w:webHidden/>
              </w:rPr>
            </w:r>
            <w:r w:rsidR="004721CA">
              <w:rPr>
                <w:webHidden/>
              </w:rPr>
              <w:fldChar w:fldCharType="separate"/>
            </w:r>
            <w:r w:rsidR="00C64820">
              <w:rPr>
                <w:webHidden/>
              </w:rPr>
              <w:t>181</w:t>
            </w:r>
            <w:r w:rsidR="004721CA">
              <w:rPr>
                <w:webHidden/>
              </w:rPr>
              <w:fldChar w:fldCharType="end"/>
            </w:r>
          </w:hyperlink>
        </w:p>
        <w:p w14:paraId="1080EC70" w14:textId="1AC0D8AE" w:rsidR="004721CA" w:rsidRDefault="003B41DB">
          <w:pPr>
            <w:pStyle w:val="21"/>
            <w:rPr>
              <w:rFonts w:asciiTheme="minorHAnsi" w:eastAsiaTheme="minorEastAsia" w:hAnsiTheme="minorHAnsi" w:cstheme="minorBidi"/>
              <w:lang w:eastAsia="ru-RU"/>
            </w:rPr>
          </w:pPr>
          <w:hyperlink w:anchor="_Toc187330652" w:history="1">
            <w:r w:rsidR="004721CA" w:rsidRPr="00FC0F49">
              <w:rPr>
                <w:rStyle w:val="a4"/>
              </w:rPr>
              <w:t>9.3. Конкурсное движение</w:t>
            </w:r>
            <w:r w:rsidR="004721CA">
              <w:rPr>
                <w:webHidden/>
              </w:rPr>
              <w:tab/>
            </w:r>
            <w:r w:rsidR="004721CA">
              <w:rPr>
                <w:webHidden/>
              </w:rPr>
              <w:fldChar w:fldCharType="begin"/>
            </w:r>
            <w:r w:rsidR="004721CA">
              <w:rPr>
                <w:webHidden/>
              </w:rPr>
              <w:instrText xml:space="preserve"> PAGEREF _Toc187330652 \h </w:instrText>
            </w:r>
            <w:r w:rsidR="004721CA">
              <w:rPr>
                <w:webHidden/>
              </w:rPr>
            </w:r>
            <w:r w:rsidR="004721CA">
              <w:rPr>
                <w:webHidden/>
              </w:rPr>
              <w:fldChar w:fldCharType="separate"/>
            </w:r>
            <w:r w:rsidR="00C64820">
              <w:rPr>
                <w:webHidden/>
              </w:rPr>
              <w:t>182</w:t>
            </w:r>
            <w:r w:rsidR="004721CA">
              <w:rPr>
                <w:webHidden/>
              </w:rPr>
              <w:fldChar w:fldCharType="end"/>
            </w:r>
          </w:hyperlink>
        </w:p>
        <w:p w14:paraId="3CFB2BCD" w14:textId="4226BBBF" w:rsidR="004721CA" w:rsidRDefault="003B41DB">
          <w:pPr>
            <w:pStyle w:val="11"/>
            <w:rPr>
              <w:rFonts w:asciiTheme="minorHAnsi" w:eastAsiaTheme="minorEastAsia" w:hAnsiTheme="minorHAnsi" w:cstheme="minorBidi"/>
              <w:sz w:val="22"/>
              <w:szCs w:val="22"/>
              <w:lang w:eastAsia="ru-RU"/>
            </w:rPr>
          </w:pPr>
          <w:hyperlink w:anchor="_Toc187330653" w:history="1">
            <w:r w:rsidR="004721CA" w:rsidRPr="00FC0F49">
              <w:rPr>
                <w:rStyle w:val="a4"/>
              </w:rPr>
              <w:t xml:space="preserve">10. </w:t>
            </w:r>
            <w:r w:rsidR="004721CA" w:rsidRPr="00FC0F49">
              <w:rPr>
                <w:rStyle w:val="a4"/>
                <w:caps/>
              </w:rPr>
              <w:t>Обеспечение комплексной безопасности в образовательных организациях</w:t>
            </w:r>
            <w:r w:rsidR="004721CA">
              <w:rPr>
                <w:webHidden/>
              </w:rPr>
              <w:tab/>
            </w:r>
            <w:r w:rsidR="004721CA">
              <w:rPr>
                <w:webHidden/>
              </w:rPr>
              <w:fldChar w:fldCharType="begin"/>
            </w:r>
            <w:r w:rsidR="004721CA">
              <w:rPr>
                <w:webHidden/>
              </w:rPr>
              <w:instrText xml:space="preserve"> PAGEREF _Toc187330653 \h </w:instrText>
            </w:r>
            <w:r w:rsidR="004721CA">
              <w:rPr>
                <w:webHidden/>
              </w:rPr>
            </w:r>
            <w:r w:rsidR="004721CA">
              <w:rPr>
                <w:webHidden/>
              </w:rPr>
              <w:fldChar w:fldCharType="separate"/>
            </w:r>
            <w:r w:rsidR="00C64820">
              <w:rPr>
                <w:webHidden/>
              </w:rPr>
              <w:t>183</w:t>
            </w:r>
            <w:r w:rsidR="004721CA">
              <w:rPr>
                <w:webHidden/>
              </w:rPr>
              <w:fldChar w:fldCharType="end"/>
            </w:r>
          </w:hyperlink>
        </w:p>
        <w:p w14:paraId="0ACC2A46" w14:textId="310CAE4B" w:rsidR="004721CA" w:rsidRDefault="003B41DB">
          <w:pPr>
            <w:pStyle w:val="21"/>
            <w:rPr>
              <w:rFonts w:asciiTheme="minorHAnsi" w:eastAsiaTheme="minorEastAsia" w:hAnsiTheme="minorHAnsi" w:cstheme="minorBidi"/>
              <w:lang w:eastAsia="ru-RU"/>
            </w:rPr>
          </w:pPr>
          <w:hyperlink w:anchor="_Toc187330654" w:history="1">
            <w:r w:rsidR="004721CA" w:rsidRPr="00FC0F49">
              <w:rPr>
                <w:rStyle w:val="a4"/>
              </w:rPr>
              <w:t>10.1. Работа по профилактике травматизма обучающихся и воспитанников</w:t>
            </w:r>
            <w:r w:rsidR="004721CA">
              <w:rPr>
                <w:webHidden/>
              </w:rPr>
              <w:tab/>
            </w:r>
            <w:r w:rsidR="004721CA">
              <w:rPr>
                <w:webHidden/>
              </w:rPr>
              <w:fldChar w:fldCharType="begin"/>
            </w:r>
            <w:r w:rsidR="004721CA">
              <w:rPr>
                <w:webHidden/>
              </w:rPr>
              <w:instrText xml:space="preserve"> PAGEREF _Toc187330654 \h </w:instrText>
            </w:r>
            <w:r w:rsidR="004721CA">
              <w:rPr>
                <w:webHidden/>
              </w:rPr>
            </w:r>
            <w:r w:rsidR="004721CA">
              <w:rPr>
                <w:webHidden/>
              </w:rPr>
              <w:fldChar w:fldCharType="separate"/>
            </w:r>
            <w:r w:rsidR="00C64820">
              <w:rPr>
                <w:webHidden/>
              </w:rPr>
              <w:t>184</w:t>
            </w:r>
            <w:r w:rsidR="004721CA">
              <w:rPr>
                <w:webHidden/>
              </w:rPr>
              <w:fldChar w:fldCharType="end"/>
            </w:r>
          </w:hyperlink>
        </w:p>
        <w:p w14:paraId="557E67E4" w14:textId="33F08158" w:rsidR="004721CA" w:rsidRPr="004721CA" w:rsidRDefault="003B41DB">
          <w:pPr>
            <w:pStyle w:val="31"/>
            <w:tabs>
              <w:tab w:val="right" w:leader="dot" w:pos="9345"/>
            </w:tabs>
            <w:rPr>
              <w:rFonts w:eastAsiaTheme="minorEastAsia"/>
              <w:noProof/>
              <w:lang w:eastAsia="ru-RU"/>
            </w:rPr>
          </w:pPr>
          <w:hyperlink w:anchor="_Toc187330655" w:history="1">
            <w:r w:rsidR="004721CA" w:rsidRPr="004721CA">
              <w:rPr>
                <w:rStyle w:val="a4"/>
                <w:rFonts w:ascii="Times New Roman" w:hAnsi="Times New Roman" w:cs="Times New Roman"/>
                <w:noProof/>
              </w:rPr>
              <w:t>10.1.1. Профилактика дорожно-транспортного травматизма</w:t>
            </w:r>
            <w:r w:rsidR="004721CA" w:rsidRPr="004721CA">
              <w:rPr>
                <w:noProof/>
                <w:webHidden/>
              </w:rPr>
              <w:tab/>
            </w:r>
            <w:r w:rsidR="004721CA" w:rsidRPr="004721CA">
              <w:rPr>
                <w:noProof/>
                <w:webHidden/>
              </w:rPr>
              <w:fldChar w:fldCharType="begin"/>
            </w:r>
            <w:r w:rsidR="004721CA" w:rsidRPr="004721CA">
              <w:rPr>
                <w:noProof/>
                <w:webHidden/>
              </w:rPr>
              <w:instrText xml:space="preserve"> PAGEREF _Toc187330655 \h </w:instrText>
            </w:r>
            <w:r w:rsidR="004721CA" w:rsidRPr="004721CA">
              <w:rPr>
                <w:noProof/>
                <w:webHidden/>
              </w:rPr>
            </w:r>
            <w:r w:rsidR="004721CA" w:rsidRPr="004721CA">
              <w:rPr>
                <w:noProof/>
                <w:webHidden/>
              </w:rPr>
              <w:fldChar w:fldCharType="separate"/>
            </w:r>
            <w:r w:rsidR="00C64820">
              <w:rPr>
                <w:noProof/>
                <w:webHidden/>
              </w:rPr>
              <w:t>186</w:t>
            </w:r>
            <w:r w:rsidR="004721CA" w:rsidRPr="004721CA">
              <w:rPr>
                <w:noProof/>
                <w:webHidden/>
              </w:rPr>
              <w:fldChar w:fldCharType="end"/>
            </w:r>
          </w:hyperlink>
        </w:p>
        <w:p w14:paraId="6D6472F6" w14:textId="63CD8A1D" w:rsidR="004721CA" w:rsidRPr="004721CA" w:rsidRDefault="003B41DB">
          <w:pPr>
            <w:pStyle w:val="31"/>
            <w:tabs>
              <w:tab w:val="right" w:leader="dot" w:pos="9345"/>
            </w:tabs>
            <w:rPr>
              <w:rFonts w:eastAsiaTheme="minorEastAsia"/>
              <w:noProof/>
              <w:lang w:eastAsia="ru-RU"/>
            </w:rPr>
          </w:pPr>
          <w:hyperlink w:anchor="_Toc187330656" w:history="1">
            <w:r w:rsidR="004721CA" w:rsidRPr="004721CA">
              <w:rPr>
                <w:rStyle w:val="a4"/>
                <w:rFonts w:ascii="Times New Roman" w:hAnsi="Times New Roman" w:cs="Times New Roman"/>
                <w:noProof/>
              </w:rPr>
              <w:t>10.1.2. Профилактика травматизма во время образовательного процесса</w:t>
            </w:r>
            <w:r w:rsidR="004721CA" w:rsidRPr="004721CA">
              <w:rPr>
                <w:noProof/>
                <w:webHidden/>
              </w:rPr>
              <w:tab/>
            </w:r>
            <w:r w:rsidR="004721CA" w:rsidRPr="004721CA">
              <w:rPr>
                <w:noProof/>
                <w:webHidden/>
              </w:rPr>
              <w:fldChar w:fldCharType="begin"/>
            </w:r>
            <w:r w:rsidR="004721CA" w:rsidRPr="004721CA">
              <w:rPr>
                <w:noProof/>
                <w:webHidden/>
              </w:rPr>
              <w:instrText xml:space="preserve"> PAGEREF _Toc187330656 \h </w:instrText>
            </w:r>
            <w:r w:rsidR="004721CA" w:rsidRPr="004721CA">
              <w:rPr>
                <w:noProof/>
                <w:webHidden/>
              </w:rPr>
            </w:r>
            <w:r w:rsidR="004721CA" w:rsidRPr="004721CA">
              <w:rPr>
                <w:noProof/>
                <w:webHidden/>
              </w:rPr>
              <w:fldChar w:fldCharType="separate"/>
            </w:r>
            <w:r w:rsidR="00C64820">
              <w:rPr>
                <w:noProof/>
                <w:webHidden/>
              </w:rPr>
              <w:t>188</w:t>
            </w:r>
            <w:r w:rsidR="004721CA" w:rsidRPr="004721CA">
              <w:rPr>
                <w:noProof/>
                <w:webHidden/>
              </w:rPr>
              <w:fldChar w:fldCharType="end"/>
            </w:r>
          </w:hyperlink>
        </w:p>
        <w:p w14:paraId="419B3F1A" w14:textId="145C3B40" w:rsidR="004721CA" w:rsidRPr="004721CA" w:rsidRDefault="003B41DB">
          <w:pPr>
            <w:pStyle w:val="31"/>
            <w:tabs>
              <w:tab w:val="right" w:leader="dot" w:pos="9345"/>
            </w:tabs>
            <w:rPr>
              <w:rFonts w:eastAsiaTheme="minorEastAsia"/>
              <w:noProof/>
              <w:lang w:eastAsia="ru-RU"/>
            </w:rPr>
          </w:pPr>
          <w:hyperlink w:anchor="_Toc187330657" w:history="1">
            <w:r w:rsidR="004721CA" w:rsidRPr="004721CA">
              <w:rPr>
                <w:rStyle w:val="a4"/>
                <w:rFonts w:ascii="Times New Roman" w:hAnsi="Times New Roman" w:cs="Times New Roman"/>
                <w:noProof/>
              </w:rPr>
              <w:t>10.1.3. Профилактика бытового травматизма</w:t>
            </w:r>
            <w:r w:rsidR="004721CA" w:rsidRPr="004721CA">
              <w:rPr>
                <w:noProof/>
                <w:webHidden/>
              </w:rPr>
              <w:tab/>
            </w:r>
            <w:r w:rsidR="004721CA" w:rsidRPr="004721CA">
              <w:rPr>
                <w:noProof/>
                <w:webHidden/>
              </w:rPr>
              <w:fldChar w:fldCharType="begin"/>
            </w:r>
            <w:r w:rsidR="004721CA" w:rsidRPr="004721CA">
              <w:rPr>
                <w:noProof/>
                <w:webHidden/>
              </w:rPr>
              <w:instrText xml:space="preserve"> PAGEREF _Toc187330657 \h </w:instrText>
            </w:r>
            <w:r w:rsidR="004721CA" w:rsidRPr="004721CA">
              <w:rPr>
                <w:noProof/>
                <w:webHidden/>
              </w:rPr>
            </w:r>
            <w:r w:rsidR="004721CA" w:rsidRPr="004721CA">
              <w:rPr>
                <w:noProof/>
                <w:webHidden/>
              </w:rPr>
              <w:fldChar w:fldCharType="separate"/>
            </w:r>
            <w:r w:rsidR="00C64820">
              <w:rPr>
                <w:noProof/>
                <w:webHidden/>
              </w:rPr>
              <w:t>190</w:t>
            </w:r>
            <w:r w:rsidR="004721CA" w:rsidRPr="004721CA">
              <w:rPr>
                <w:noProof/>
                <w:webHidden/>
              </w:rPr>
              <w:fldChar w:fldCharType="end"/>
            </w:r>
          </w:hyperlink>
        </w:p>
        <w:p w14:paraId="7BD0AC79" w14:textId="5A9E6196" w:rsidR="004721CA" w:rsidRPr="004721CA" w:rsidRDefault="003B41DB">
          <w:pPr>
            <w:pStyle w:val="31"/>
            <w:tabs>
              <w:tab w:val="right" w:leader="dot" w:pos="9345"/>
            </w:tabs>
            <w:rPr>
              <w:rFonts w:eastAsiaTheme="minorEastAsia"/>
              <w:noProof/>
              <w:lang w:eastAsia="ru-RU"/>
            </w:rPr>
          </w:pPr>
          <w:hyperlink w:anchor="_Toc187330658" w:history="1">
            <w:r w:rsidR="004721CA" w:rsidRPr="004721CA">
              <w:rPr>
                <w:rStyle w:val="a4"/>
                <w:rFonts w:ascii="Times New Roman" w:hAnsi="Times New Roman" w:cs="Times New Roman"/>
                <w:noProof/>
              </w:rPr>
              <w:t>10.1.4. Профилактика травматизма детей при пожарах</w:t>
            </w:r>
            <w:r w:rsidR="004721CA" w:rsidRPr="004721CA">
              <w:rPr>
                <w:noProof/>
                <w:webHidden/>
              </w:rPr>
              <w:tab/>
            </w:r>
            <w:r w:rsidR="004721CA" w:rsidRPr="004721CA">
              <w:rPr>
                <w:noProof/>
                <w:webHidden/>
              </w:rPr>
              <w:fldChar w:fldCharType="begin"/>
            </w:r>
            <w:r w:rsidR="004721CA" w:rsidRPr="004721CA">
              <w:rPr>
                <w:noProof/>
                <w:webHidden/>
              </w:rPr>
              <w:instrText xml:space="preserve"> PAGEREF _Toc187330658 \h </w:instrText>
            </w:r>
            <w:r w:rsidR="004721CA" w:rsidRPr="004721CA">
              <w:rPr>
                <w:noProof/>
                <w:webHidden/>
              </w:rPr>
            </w:r>
            <w:r w:rsidR="004721CA" w:rsidRPr="004721CA">
              <w:rPr>
                <w:noProof/>
                <w:webHidden/>
              </w:rPr>
              <w:fldChar w:fldCharType="separate"/>
            </w:r>
            <w:r w:rsidR="00C64820">
              <w:rPr>
                <w:noProof/>
                <w:webHidden/>
              </w:rPr>
              <w:t>190</w:t>
            </w:r>
            <w:r w:rsidR="004721CA" w:rsidRPr="004721CA">
              <w:rPr>
                <w:noProof/>
                <w:webHidden/>
              </w:rPr>
              <w:fldChar w:fldCharType="end"/>
            </w:r>
          </w:hyperlink>
        </w:p>
        <w:p w14:paraId="0F758A9B" w14:textId="29107389" w:rsidR="004721CA" w:rsidRDefault="003B41DB">
          <w:pPr>
            <w:pStyle w:val="21"/>
            <w:rPr>
              <w:rFonts w:asciiTheme="minorHAnsi" w:eastAsiaTheme="minorEastAsia" w:hAnsiTheme="minorHAnsi" w:cstheme="minorBidi"/>
              <w:lang w:eastAsia="ru-RU"/>
            </w:rPr>
          </w:pPr>
          <w:hyperlink w:anchor="_Toc187330659" w:history="1">
            <w:r w:rsidR="004721CA" w:rsidRPr="00FC0F49">
              <w:rPr>
                <w:rStyle w:val="a4"/>
              </w:rPr>
              <w:t>10.2. Пожарная безопасность</w:t>
            </w:r>
            <w:r w:rsidR="004721CA">
              <w:rPr>
                <w:webHidden/>
              </w:rPr>
              <w:tab/>
            </w:r>
            <w:r w:rsidR="004721CA">
              <w:rPr>
                <w:webHidden/>
              </w:rPr>
              <w:fldChar w:fldCharType="begin"/>
            </w:r>
            <w:r w:rsidR="004721CA">
              <w:rPr>
                <w:webHidden/>
              </w:rPr>
              <w:instrText xml:space="preserve"> PAGEREF _Toc187330659 \h </w:instrText>
            </w:r>
            <w:r w:rsidR="004721CA">
              <w:rPr>
                <w:webHidden/>
              </w:rPr>
            </w:r>
            <w:r w:rsidR="004721CA">
              <w:rPr>
                <w:webHidden/>
              </w:rPr>
              <w:fldChar w:fldCharType="separate"/>
            </w:r>
            <w:r w:rsidR="00C64820">
              <w:rPr>
                <w:webHidden/>
              </w:rPr>
              <w:t>192</w:t>
            </w:r>
            <w:r w:rsidR="004721CA">
              <w:rPr>
                <w:webHidden/>
              </w:rPr>
              <w:fldChar w:fldCharType="end"/>
            </w:r>
          </w:hyperlink>
        </w:p>
        <w:p w14:paraId="2B531E79" w14:textId="169EE6D6" w:rsidR="004721CA" w:rsidRDefault="003B41DB">
          <w:pPr>
            <w:pStyle w:val="21"/>
            <w:rPr>
              <w:rFonts w:asciiTheme="minorHAnsi" w:eastAsiaTheme="minorEastAsia" w:hAnsiTheme="minorHAnsi" w:cstheme="minorBidi"/>
              <w:lang w:eastAsia="ru-RU"/>
            </w:rPr>
          </w:pPr>
          <w:hyperlink w:anchor="_Toc187330660" w:history="1">
            <w:r w:rsidR="004721CA" w:rsidRPr="00FC0F49">
              <w:rPr>
                <w:rStyle w:val="a4"/>
              </w:rPr>
              <w:t>10.3. Профилактика экстремизма и терроризма</w:t>
            </w:r>
            <w:r w:rsidR="004721CA">
              <w:rPr>
                <w:webHidden/>
              </w:rPr>
              <w:tab/>
            </w:r>
            <w:r w:rsidR="004721CA">
              <w:rPr>
                <w:webHidden/>
              </w:rPr>
              <w:fldChar w:fldCharType="begin"/>
            </w:r>
            <w:r w:rsidR="004721CA">
              <w:rPr>
                <w:webHidden/>
              </w:rPr>
              <w:instrText xml:space="preserve"> PAGEREF _Toc187330660 \h </w:instrText>
            </w:r>
            <w:r w:rsidR="004721CA">
              <w:rPr>
                <w:webHidden/>
              </w:rPr>
            </w:r>
            <w:r w:rsidR="004721CA">
              <w:rPr>
                <w:webHidden/>
              </w:rPr>
              <w:fldChar w:fldCharType="separate"/>
            </w:r>
            <w:r w:rsidR="00C64820">
              <w:rPr>
                <w:webHidden/>
              </w:rPr>
              <w:t>194</w:t>
            </w:r>
            <w:r w:rsidR="004721CA">
              <w:rPr>
                <w:webHidden/>
              </w:rPr>
              <w:fldChar w:fldCharType="end"/>
            </w:r>
          </w:hyperlink>
        </w:p>
        <w:p w14:paraId="2EC4CA58" w14:textId="4BD6E0A3" w:rsidR="004721CA" w:rsidRDefault="003B41DB">
          <w:pPr>
            <w:pStyle w:val="21"/>
            <w:rPr>
              <w:rFonts w:asciiTheme="minorHAnsi" w:eastAsiaTheme="minorEastAsia" w:hAnsiTheme="minorHAnsi" w:cstheme="minorBidi"/>
              <w:lang w:eastAsia="ru-RU"/>
            </w:rPr>
          </w:pPr>
          <w:hyperlink w:anchor="_Toc187330661" w:history="1">
            <w:r w:rsidR="004721CA" w:rsidRPr="00FC0F49">
              <w:rPr>
                <w:rStyle w:val="a4"/>
              </w:rPr>
              <w:t>10.4. Информационная безопасность</w:t>
            </w:r>
            <w:r w:rsidR="004721CA">
              <w:rPr>
                <w:webHidden/>
              </w:rPr>
              <w:tab/>
            </w:r>
            <w:r w:rsidR="004721CA">
              <w:rPr>
                <w:webHidden/>
              </w:rPr>
              <w:fldChar w:fldCharType="begin"/>
            </w:r>
            <w:r w:rsidR="004721CA">
              <w:rPr>
                <w:webHidden/>
              </w:rPr>
              <w:instrText xml:space="preserve"> PAGEREF _Toc187330661 \h </w:instrText>
            </w:r>
            <w:r w:rsidR="004721CA">
              <w:rPr>
                <w:webHidden/>
              </w:rPr>
            </w:r>
            <w:r w:rsidR="004721CA">
              <w:rPr>
                <w:webHidden/>
              </w:rPr>
              <w:fldChar w:fldCharType="separate"/>
            </w:r>
            <w:r w:rsidR="00C64820">
              <w:rPr>
                <w:webHidden/>
              </w:rPr>
              <w:t>198</w:t>
            </w:r>
            <w:r w:rsidR="004721CA">
              <w:rPr>
                <w:webHidden/>
              </w:rPr>
              <w:fldChar w:fldCharType="end"/>
            </w:r>
          </w:hyperlink>
        </w:p>
        <w:p w14:paraId="4E936942" w14:textId="4F33D604" w:rsidR="004721CA" w:rsidRDefault="003B41DB">
          <w:pPr>
            <w:pStyle w:val="21"/>
            <w:rPr>
              <w:rFonts w:asciiTheme="minorHAnsi" w:eastAsiaTheme="minorEastAsia" w:hAnsiTheme="minorHAnsi" w:cstheme="minorBidi"/>
              <w:lang w:eastAsia="ru-RU"/>
            </w:rPr>
          </w:pPr>
          <w:hyperlink w:anchor="_Toc187330662" w:history="1">
            <w:r w:rsidR="004721CA" w:rsidRPr="00FC0F49">
              <w:rPr>
                <w:rStyle w:val="a4"/>
              </w:rPr>
              <w:t>10.5. Состояние охраны труда</w:t>
            </w:r>
            <w:r w:rsidR="004721CA">
              <w:rPr>
                <w:webHidden/>
              </w:rPr>
              <w:tab/>
            </w:r>
            <w:r w:rsidR="004721CA">
              <w:rPr>
                <w:webHidden/>
              </w:rPr>
              <w:fldChar w:fldCharType="begin"/>
            </w:r>
            <w:r w:rsidR="004721CA">
              <w:rPr>
                <w:webHidden/>
              </w:rPr>
              <w:instrText xml:space="preserve"> PAGEREF _Toc187330662 \h </w:instrText>
            </w:r>
            <w:r w:rsidR="004721CA">
              <w:rPr>
                <w:webHidden/>
              </w:rPr>
            </w:r>
            <w:r w:rsidR="004721CA">
              <w:rPr>
                <w:webHidden/>
              </w:rPr>
              <w:fldChar w:fldCharType="separate"/>
            </w:r>
            <w:r w:rsidR="00C64820">
              <w:rPr>
                <w:webHidden/>
              </w:rPr>
              <w:t>201</w:t>
            </w:r>
            <w:r w:rsidR="004721CA">
              <w:rPr>
                <w:webHidden/>
              </w:rPr>
              <w:fldChar w:fldCharType="end"/>
            </w:r>
          </w:hyperlink>
        </w:p>
        <w:p w14:paraId="0839FA46" w14:textId="0DE8CE79" w:rsidR="004721CA" w:rsidRDefault="003B41DB">
          <w:pPr>
            <w:pStyle w:val="21"/>
            <w:rPr>
              <w:rFonts w:asciiTheme="minorHAnsi" w:eastAsiaTheme="minorEastAsia" w:hAnsiTheme="minorHAnsi" w:cstheme="minorBidi"/>
              <w:lang w:eastAsia="ru-RU"/>
            </w:rPr>
          </w:pPr>
          <w:hyperlink w:anchor="_Toc187330663" w:history="1">
            <w:r w:rsidR="004721CA" w:rsidRPr="00FC0F49">
              <w:rPr>
                <w:rStyle w:val="a4"/>
              </w:rPr>
              <w:t>10.6. Состояние лицензирования медицинских кабинетов, проблемы и пути их решения</w:t>
            </w:r>
            <w:r w:rsidR="004721CA">
              <w:rPr>
                <w:webHidden/>
              </w:rPr>
              <w:tab/>
            </w:r>
            <w:r w:rsidR="004721CA">
              <w:rPr>
                <w:webHidden/>
              </w:rPr>
              <w:fldChar w:fldCharType="begin"/>
            </w:r>
            <w:r w:rsidR="004721CA">
              <w:rPr>
                <w:webHidden/>
              </w:rPr>
              <w:instrText xml:space="preserve"> PAGEREF _Toc187330663 \h </w:instrText>
            </w:r>
            <w:r w:rsidR="004721CA">
              <w:rPr>
                <w:webHidden/>
              </w:rPr>
            </w:r>
            <w:r w:rsidR="004721CA">
              <w:rPr>
                <w:webHidden/>
              </w:rPr>
              <w:fldChar w:fldCharType="separate"/>
            </w:r>
            <w:r w:rsidR="00C64820">
              <w:rPr>
                <w:webHidden/>
              </w:rPr>
              <w:t>203</w:t>
            </w:r>
            <w:r w:rsidR="004721CA">
              <w:rPr>
                <w:webHidden/>
              </w:rPr>
              <w:fldChar w:fldCharType="end"/>
            </w:r>
          </w:hyperlink>
        </w:p>
        <w:p w14:paraId="3342F51F" w14:textId="05C05F28" w:rsidR="004721CA" w:rsidRDefault="003B41DB">
          <w:pPr>
            <w:pStyle w:val="21"/>
            <w:rPr>
              <w:rFonts w:asciiTheme="minorHAnsi" w:eastAsiaTheme="minorEastAsia" w:hAnsiTheme="minorHAnsi" w:cstheme="minorBidi"/>
              <w:lang w:eastAsia="ru-RU"/>
            </w:rPr>
          </w:pPr>
          <w:hyperlink w:anchor="_Toc187330664" w:history="1">
            <w:r w:rsidR="004721CA" w:rsidRPr="00FC0F49">
              <w:rPr>
                <w:rStyle w:val="a4"/>
              </w:rPr>
              <w:t>10.7. Подвоз обучающихся</w:t>
            </w:r>
            <w:r w:rsidR="004721CA">
              <w:rPr>
                <w:webHidden/>
              </w:rPr>
              <w:tab/>
            </w:r>
            <w:r w:rsidR="004721CA">
              <w:rPr>
                <w:webHidden/>
              </w:rPr>
              <w:fldChar w:fldCharType="begin"/>
            </w:r>
            <w:r w:rsidR="004721CA">
              <w:rPr>
                <w:webHidden/>
              </w:rPr>
              <w:instrText xml:space="preserve"> PAGEREF _Toc187330664 \h </w:instrText>
            </w:r>
            <w:r w:rsidR="004721CA">
              <w:rPr>
                <w:webHidden/>
              </w:rPr>
            </w:r>
            <w:r w:rsidR="004721CA">
              <w:rPr>
                <w:webHidden/>
              </w:rPr>
              <w:fldChar w:fldCharType="separate"/>
            </w:r>
            <w:r w:rsidR="00C64820">
              <w:rPr>
                <w:webHidden/>
              </w:rPr>
              <w:t>204</w:t>
            </w:r>
            <w:r w:rsidR="004721CA">
              <w:rPr>
                <w:webHidden/>
              </w:rPr>
              <w:fldChar w:fldCharType="end"/>
            </w:r>
          </w:hyperlink>
        </w:p>
        <w:p w14:paraId="2AC267C0" w14:textId="22EFD9B6" w:rsidR="004721CA" w:rsidRDefault="003B41DB">
          <w:pPr>
            <w:pStyle w:val="11"/>
            <w:rPr>
              <w:rFonts w:asciiTheme="minorHAnsi" w:eastAsiaTheme="minorEastAsia" w:hAnsiTheme="minorHAnsi" w:cstheme="minorBidi"/>
              <w:sz w:val="22"/>
              <w:szCs w:val="22"/>
              <w:lang w:eastAsia="ru-RU"/>
            </w:rPr>
          </w:pPr>
          <w:hyperlink w:anchor="_Toc187330665" w:history="1">
            <w:r w:rsidR="004721CA" w:rsidRPr="00FC0F49">
              <w:rPr>
                <w:rStyle w:val="a4"/>
              </w:rPr>
              <w:t xml:space="preserve">11. </w:t>
            </w:r>
            <w:r w:rsidR="004721CA" w:rsidRPr="00FC0F49">
              <w:rPr>
                <w:rStyle w:val="a4"/>
                <w:caps/>
              </w:rPr>
              <w:t>Финансово-экономическая деятельность, развитие материально-технической базы образовательных организаций</w:t>
            </w:r>
            <w:r w:rsidR="004721CA">
              <w:rPr>
                <w:webHidden/>
              </w:rPr>
              <w:tab/>
            </w:r>
            <w:r w:rsidR="004721CA">
              <w:rPr>
                <w:webHidden/>
              </w:rPr>
              <w:fldChar w:fldCharType="begin"/>
            </w:r>
            <w:r w:rsidR="004721CA">
              <w:rPr>
                <w:webHidden/>
              </w:rPr>
              <w:instrText xml:space="preserve"> PAGEREF _Toc187330665 \h </w:instrText>
            </w:r>
            <w:r w:rsidR="004721CA">
              <w:rPr>
                <w:webHidden/>
              </w:rPr>
            </w:r>
            <w:r w:rsidR="004721CA">
              <w:rPr>
                <w:webHidden/>
              </w:rPr>
              <w:fldChar w:fldCharType="separate"/>
            </w:r>
            <w:r w:rsidR="00C64820">
              <w:rPr>
                <w:webHidden/>
              </w:rPr>
              <w:t>206</w:t>
            </w:r>
            <w:r w:rsidR="004721CA">
              <w:rPr>
                <w:webHidden/>
              </w:rPr>
              <w:fldChar w:fldCharType="end"/>
            </w:r>
          </w:hyperlink>
        </w:p>
        <w:p w14:paraId="7F130125" w14:textId="51A69D8F" w:rsidR="004721CA" w:rsidRDefault="003B41DB">
          <w:pPr>
            <w:pStyle w:val="11"/>
            <w:rPr>
              <w:rFonts w:asciiTheme="minorHAnsi" w:eastAsiaTheme="minorEastAsia" w:hAnsiTheme="minorHAnsi" w:cstheme="minorBidi"/>
              <w:sz w:val="22"/>
              <w:szCs w:val="22"/>
              <w:lang w:eastAsia="ru-RU"/>
            </w:rPr>
          </w:pPr>
          <w:hyperlink w:anchor="_Toc187330666" w:history="1">
            <w:r w:rsidR="004721CA" w:rsidRPr="00FC0F49">
              <w:rPr>
                <w:rStyle w:val="a4"/>
              </w:rPr>
              <w:t xml:space="preserve">12. </w:t>
            </w:r>
            <w:r w:rsidR="004721CA" w:rsidRPr="00FC0F49">
              <w:rPr>
                <w:rStyle w:val="a4"/>
                <w:caps/>
              </w:rPr>
              <w:t>Развитие платных услуг</w:t>
            </w:r>
            <w:r w:rsidR="004721CA">
              <w:rPr>
                <w:webHidden/>
              </w:rPr>
              <w:tab/>
            </w:r>
            <w:r w:rsidR="004721CA">
              <w:rPr>
                <w:webHidden/>
              </w:rPr>
              <w:fldChar w:fldCharType="begin"/>
            </w:r>
            <w:r w:rsidR="004721CA">
              <w:rPr>
                <w:webHidden/>
              </w:rPr>
              <w:instrText xml:space="preserve"> PAGEREF _Toc187330666 \h </w:instrText>
            </w:r>
            <w:r w:rsidR="004721CA">
              <w:rPr>
                <w:webHidden/>
              </w:rPr>
            </w:r>
            <w:r w:rsidR="004721CA">
              <w:rPr>
                <w:webHidden/>
              </w:rPr>
              <w:fldChar w:fldCharType="separate"/>
            </w:r>
            <w:r w:rsidR="00C64820">
              <w:rPr>
                <w:webHidden/>
              </w:rPr>
              <w:t>209</w:t>
            </w:r>
            <w:r w:rsidR="004721CA">
              <w:rPr>
                <w:webHidden/>
              </w:rPr>
              <w:fldChar w:fldCharType="end"/>
            </w:r>
          </w:hyperlink>
        </w:p>
        <w:p w14:paraId="171FE4D3" w14:textId="514CFFBD" w:rsidR="004721CA" w:rsidRDefault="003B41DB">
          <w:pPr>
            <w:pStyle w:val="11"/>
            <w:rPr>
              <w:rFonts w:asciiTheme="minorHAnsi" w:eastAsiaTheme="minorEastAsia" w:hAnsiTheme="minorHAnsi" w:cstheme="minorBidi"/>
              <w:sz w:val="22"/>
              <w:szCs w:val="22"/>
              <w:lang w:eastAsia="ru-RU"/>
            </w:rPr>
          </w:pPr>
          <w:hyperlink w:anchor="_Toc187330667" w:history="1">
            <w:r w:rsidR="004721CA" w:rsidRPr="00FC0F49">
              <w:rPr>
                <w:rStyle w:val="a4"/>
              </w:rPr>
              <w:t xml:space="preserve">13. </w:t>
            </w:r>
            <w:r w:rsidR="004721CA" w:rsidRPr="00FC0F49">
              <w:rPr>
                <w:rStyle w:val="a4"/>
                <w:caps/>
              </w:rPr>
              <w:t>Создание условий в образовательных организациях в 2024 году</w:t>
            </w:r>
            <w:r w:rsidR="004721CA">
              <w:rPr>
                <w:webHidden/>
              </w:rPr>
              <w:tab/>
            </w:r>
            <w:r w:rsidR="004721CA">
              <w:rPr>
                <w:webHidden/>
              </w:rPr>
              <w:fldChar w:fldCharType="begin"/>
            </w:r>
            <w:r w:rsidR="004721CA">
              <w:rPr>
                <w:webHidden/>
              </w:rPr>
              <w:instrText xml:space="preserve"> PAGEREF _Toc187330667 \h </w:instrText>
            </w:r>
            <w:r w:rsidR="004721CA">
              <w:rPr>
                <w:webHidden/>
              </w:rPr>
            </w:r>
            <w:r w:rsidR="004721CA">
              <w:rPr>
                <w:webHidden/>
              </w:rPr>
              <w:fldChar w:fldCharType="separate"/>
            </w:r>
            <w:r w:rsidR="00C64820">
              <w:rPr>
                <w:webHidden/>
              </w:rPr>
              <w:t>211</w:t>
            </w:r>
            <w:r w:rsidR="004721CA">
              <w:rPr>
                <w:webHidden/>
              </w:rPr>
              <w:fldChar w:fldCharType="end"/>
            </w:r>
          </w:hyperlink>
        </w:p>
        <w:p w14:paraId="3D9A3A36" w14:textId="06429CEE" w:rsidR="004721CA" w:rsidRDefault="003B41DB">
          <w:pPr>
            <w:pStyle w:val="21"/>
            <w:rPr>
              <w:rFonts w:asciiTheme="minorHAnsi" w:eastAsiaTheme="minorEastAsia" w:hAnsiTheme="minorHAnsi" w:cstheme="minorBidi"/>
              <w:lang w:eastAsia="ru-RU"/>
            </w:rPr>
          </w:pPr>
          <w:hyperlink w:anchor="_Toc187330668" w:history="1">
            <w:r w:rsidR="004721CA" w:rsidRPr="00FC0F49">
              <w:rPr>
                <w:rStyle w:val="a4"/>
              </w:rPr>
              <w:t>13.1. Подготовка к новому 2024-2025 учебному году</w:t>
            </w:r>
            <w:r w:rsidR="004721CA">
              <w:rPr>
                <w:webHidden/>
              </w:rPr>
              <w:tab/>
            </w:r>
            <w:r w:rsidR="004721CA">
              <w:rPr>
                <w:webHidden/>
              </w:rPr>
              <w:fldChar w:fldCharType="begin"/>
            </w:r>
            <w:r w:rsidR="004721CA">
              <w:rPr>
                <w:webHidden/>
              </w:rPr>
              <w:instrText xml:space="preserve"> PAGEREF _Toc187330668 \h </w:instrText>
            </w:r>
            <w:r w:rsidR="004721CA">
              <w:rPr>
                <w:webHidden/>
              </w:rPr>
            </w:r>
            <w:r w:rsidR="004721CA">
              <w:rPr>
                <w:webHidden/>
              </w:rPr>
              <w:fldChar w:fldCharType="separate"/>
            </w:r>
            <w:r w:rsidR="00C64820">
              <w:rPr>
                <w:webHidden/>
              </w:rPr>
              <w:t>211</w:t>
            </w:r>
            <w:r w:rsidR="004721CA">
              <w:rPr>
                <w:webHidden/>
              </w:rPr>
              <w:fldChar w:fldCharType="end"/>
            </w:r>
          </w:hyperlink>
        </w:p>
        <w:p w14:paraId="60B7EF00" w14:textId="27FA2BFA" w:rsidR="004721CA" w:rsidRDefault="003B41DB">
          <w:pPr>
            <w:pStyle w:val="21"/>
            <w:rPr>
              <w:rFonts w:asciiTheme="minorHAnsi" w:eastAsiaTheme="minorEastAsia" w:hAnsiTheme="minorHAnsi" w:cstheme="minorBidi"/>
              <w:lang w:eastAsia="ru-RU"/>
            </w:rPr>
          </w:pPr>
          <w:hyperlink w:anchor="_Toc187330669" w:history="1">
            <w:r w:rsidR="004721CA" w:rsidRPr="00FC0F49">
              <w:rPr>
                <w:rStyle w:val="a4"/>
              </w:rPr>
              <w:t>13.2 Участие в проекте по созданию Центров образования цифрового и гуманитарного профилей «Точка роста»</w:t>
            </w:r>
            <w:r w:rsidR="004721CA">
              <w:rPr>
                <w:webHidden/>
              </w:rPr>
              <w:tab/>
            </w:r>
            <w:r w:rsidR="004721CA">
              <w:rPr>
                <w:webHidden/>
              </w:rPr>
              <w:fldChar w:fldCharType="begin"/>
            </w:r>
            <w:r w:rsidR="004721CA">
              <w:rPr>
                <w:webHidden/>
              </w:rPr>
              <w:instrText xml:space="preserve"> PAGEREF _Toc187330669 \h </w:instrText>
            </w:r>
            <w:r w:rsidR="004721CA">
              <w:rPr>
                <w:webHidden/>
              </w:rPr>
            </w:r>
            <w:r w:rsidR="004721CA">
              <w:rPr>
                <w:webHidden/>
              </w:rPr>
              <w:fldChar w:fldCharType="separate"/>
            </w:r>
            <w:r w:rsidR="00C64820">
              <w:rPr>
                <w:webHidden/>
              </w:rPr>
              <w:t>221</w:t>
            </w:r>
            <w:r w:rsidR="004721CA">
              <w:rPr>
                <w:webHidden/>
              </w:rPr>
              <w:fldChar w:fldCharType="end"/>
            </w:r>
          </w:hyperlink>
        </w:p>
        <w:p w14:paraId="0B58B47C" w14:textId="1D92026A" w:rsidR="004721CA" w:rsidRDefault="003B41DB">
          <w:pPr>
            <w:pStyle w:val="21"/>
            <w:rPr>
              <w:rFonts w:asciiTheme="minorHAnsi" w:eastAsiaTheme="minorEastAsia" w:hAnsiTheme="minorHAnsi" w:cstheme="minorBidi"/>
              <w:lang w:eastAsia="ru-RU"/>
            </w:rPr>
          </w:pPr>
          <w:hyperlink w:anchor="_Toc187330670" w:history="1">
            <w:r w:rsidR="004721CA" w:rsidRPr="00FC0F49">
              <w:rPr>
                <w:rStyle w:val="a4"/>
                <w:rFonts w:eastAsia="Times New Roman"/>
                <w:lang w:eastAsia="ru-RU"/>
              </w:rPr>
              <w:t>13.3 Участие в программе модернизации школьных систем образования.</w:t>
            </w:r>
            <w:r w:rsidR="004721CA">
              <w:rPr>
                <w:webHidden/>
              </w:rPr>
              <w:tab/>
            </w:r>
            <w:r w:rsidR="004721CA">
              <w:rPr>
                <w:webHidden/>
              </w:rPr>
              <w:fldChar w:fldCharType="begin"/>
            </w:r>
            <w:r w:rsidR="004721CA">
              <w:rPr>
                <w:webHidden/>
              </w:rPr>
              <w:instrText xml:space="preserve"> PAGEREF _Toc187330670 \h </w:instrText>
            </w:r>
            <w:r w:rsidR="004721CA">
              <w:rPr>
                <w:webHidden/>
              </w:rPr>
            </w:r>
            <w:r w:rsidR="004721CA">
              <w:rPr>
                <w:webHidden/>
              </w:rPr>
              <w:fldChar w:fldCharType="separate"/>
            </w:r>
            <w:r w:rsidR="00C64820">
              <w:rPr>
                <w:webHidden/>
              </w:rPr>
              <w:t>222</w:t>
            </w:r>
            <w:r w:rsidR="004721CA">
              <w:rPr>
                <w:webHidden/>
              </w:rPr>
              <w:fldChar w:fldCharType="end"/>
            </w:r>
          </w:hyperlink>
        </w:p>
        <w:p w14:paraId="6510B896" w14:textId="3728E1AE" w:rsidR="004721CA" w:rsidRDefault="003B41DB">
          <w:pPr>
            <w:pStyle w:val="21"/>
            <w:rPr>
              <w:rFonts w:asciiTheme="minorHAnsi" w:eastAsiaTheme="minorEastAsia" w:hAnsiTheme="minorHAnsi" w:cstheme="minorBidi"/>
              <w:lang w:eastAsia="ru-RU"/>
            </w:rPr>
          </w:pPr>
          <w:hyperlink w:anchor="_Toc187330671" w:history="1">
            <w:r w:rsidR="004721CA" w:rsidRPr="00FC0F49">
              <w:rPr>
                <w:rStyle w:val="a4"/>
              </w:rPr>
              <w:t>13.4 Готовность систем жизнеобеспечения к эксплуатации</w:t>
            </w:r>
            <w:r w:rsidR="004721CA">
              <w:rPr>
                <w:webHidden/>
              </w:rPr>
              <w:tab/>
            </w:r>
            <w:r w:rsidR="004721CA">
              <w:rPr>
                <w:webHidden/>
              </w:rPr>
              <w:fldChar w:fldCharType="begin"/>
            </w:r>
            <w:r w:rsidR="004721CA">
              <w:rPr>
                <w:webHidden/>
              </w:rPr>
              <w:instrText xml:space="preserve"> PAGEREF _Toc187330671 \h </w:instrText>
            </w:r>
            <w:r w:rsidR="004721CA">
              <w:rPr>
                <w:webHidden/>
              </w:rPr>
            </w:r>
            <w:r w:rsidR="004721CA">
              <w:rPr>
                <w:webHidden/>
              </w:rPr>
              <w:fldChar w:fldCharType="separate"/>
            </w:r>
            <w:r w:rsidR="00C64820">
              <w:rPr>
                <w:webHidden/>
              </w:rPr>
              <w:t>223</w:t>
            </w:r>
            <w:r w:rsidR="004721CA">
              <w:rPr>
                <w:webHidden/>
              </w:rPr>
              <w:fldChar w:fldCharType="end"/>
            </w:r>
          </w:hyperlink>
        </w:p>
        <w:p w14:paraId="4D862D88" w14:textId="1B7407F3" w:rsidR="004721CA" w:rsidRDefault="003B41DB">
          <w:pPr>
            <w:pStyle w:val="21"/>
            <w:rPr>
              <w:rFonts w:asciiTheme="minorHAnsi" w:eastAsiaTheme="minorEastAsia" w:hAnsiTheme="minorHAnsi" w:cstheme="minorBidi"/>
              <w:lang w:eastAsia="ru-RU"/>
            </w:rPr>
          </w:pPr>
          <w:hyperlink w:anchor="_Toc187330672" w:history="1">
            <w:r w:rsidR="004721CA" w:rsidRPr="00FC0F49">
              <w:rPr>
                <w:rStyle w:val="a4"/>
              </w:rPr>
              <w:t>13.5 Обеспечение обучающихся учебниками и учебной литературой к новому 2024-2025 учебному году</w:t>
            </w:r>
            <w:r w:rsidR="004721CA">
              <w:rPr>
                <w:webHidden/>
              </w:rPr>
              <w:tab/>
            </w:r>
            <w:r w:rsidR="004721CA">
              <w:rPr>
                <w:webHidden/>
              </w:rPr>
              <w:fldChar w:fldCharType="begin"/>
            </w:r>
            <w:r w:rsidR="004721CA">
              <w:rPr>
                <w:webHidden/>
              </w:rPr>
              <w:instrText xml:space="preserve"> PAGEREF _Toc187330672 \h </w:instrText>
            </w:r>
            <w:r w:rsidR="004721CA">
              <w:rPr>
                <w:webHidden/>
              </w:rPr>
            </w:r>
            <w:r w:rsidR="004721CA">
              <w:rPr>
                <w:webHidden/>
              </w:rPr>
              <w:fldChar w:fldCharType="separate"/>
            </w:r>
            <w:r w:rsidR="00C64820">
              <w:rPr>
                <w:webHidden/>
              </w:rPr>
              <w:t>225</w:t>
            </w:r>
            <w:r w:rsidR="004721CA">
              <w:rPr>
                <w:webHidden/>
              </w:rPr>
              <w:fldChar w:fldCharType="end"/>
            </w:r>
          </w:hyperlink>
        </w:p>
        <w:p w14:paraId="2F8D887C" w14:textId="382BF36C" w:rsidR="004721CA" w:rsidRDefault="003B41DB">
          <w:pPr>
            <w:pStyle w:val="21"/>
            <w:rPr>
              <w:rFonts w:asciiTheme="minorHAnsi" w:eastAsiaTheme="minorEastAsia" w:hAnsiTheme="minorHAnsi" w:cstheme="minorBidi"/>
              <w:lang w:eastAsia="ru-RU"/>
            </w:rPr>
          </w:pPr>
          <w:hyperlink w:anchor="_Toc187330673" w:history="1">
            <w:r w:rsidR="004721CA" w:rsidRPr="00FC0F49">
              <w:rPr>
                <w:rStyle w:val="a4"/>
              </w:rPr>
              <w:t>13.6 Выполнение предписаний надзорных органов</w:t>
            </w:r>
            <w:r w:rsidR="004721CA">
              <w:rPr>
                <w:webHidden/>
              </w:rPr>
              <w:tab/>
            </w:r>
            <w:r w:rsidR="004721CA">
              <w:rPr>
                <w:webHidden/>
              </w:rPr>
              <w:fldChar w:fldCharType="begin"/>
            </w:r>
            <w:r w:rsidR="004721CA">
              <w:rPr>
                <w:webHidden/>
              </w:rPr>
              <w:instrText xml:space="preserve"> PAGEREF _Toc187330673 \h </w:instrText>
            </w:r>
            <w:r w:rsidR="004721CA">
              <w:rPr>
                <w:webHidden/>
              </w:rPr>
            </w:r>
            <w:r w:rsidR="004721CA">
              <w:rPr>
                <w:webHidden/>
              </w:rPr>
              <w:fldChar w:fldCharType="separate"/>
            </w:r>
            <w:r w:rsidR="00C64820">
              <w:rPr>
                <w:webHidden/>
              </w:rPr>
              <w:t>225</w:t>
            </w:r>
            <w:r w:rsidR="004721CA">
              <w:rPr>
                <w:webHidden/>
              </w:rPr>
              <w:fldChar w:fldCharType="end"/>
            </w:r>
          </w:hyperlink>
        </w:p>
        <w:p w14:paraId="63B9BADC" w14:textId="1C53CC2A" w:rsidR="004721CA" w:rsidRDefault="003B41DB">
          <w:pPr>
            <w:pStyle w:val="21"/>
            <w:rPr>
              <w:rFonts w:asciiTheme="minorHAnsi" w:eastAsiaTheme="minorEastAsia" w:hAnsiTheme="minorHAnsi" w:cstheme="minorBidi"/>
              <w:lang w:eastAsia="ru-RU"/>
            </w:rPr>
          </w:pPr>
          <w:hyperlink w:anchor="_Toc187330674" w:history="1">
            <w:r w:rsidR="004721CA" w:rsidRPr="00FC0F49">
              <w:rPr>
                <w:rStyle w:val="a4"/>
                <w:rFonts w:eastAsia="font347"/>
              </w:rPr>
              <w:t>13.7. Проблемные вопросы и пути решения</w:t>
            </w:r>
            <w:r w:rsidR="004721CA">
              <w:rPr>
                <w:webHidden/>
              </w:rPr>
              <w:tab/>
            </w:r>
            <w:r w:rsidR="004721CA">
              <w:rPr>
                <w:webHidden/>
              </w:rPr>
              <w:fldChar w:fldCharType="begin"/>
            </w:r>
            <w:r w:rsidR="004721CA">
              <w:rPr>
                <w:webHidden/>
              </w:rPr>
              <w:instrText xml:space="preserve"> PAGEREF _Toc187330674 \h </w:instrText>
            </w:r>
            <w:r w:rsidR="004721CA">
              <w:rPr>
                <w:webHidden/>
              </w:rPr>
            </w:r>
            <w:r w:rsidR="004721CA">
              <w:rPr>
                <w:webHidden/>
              </w:rPr>
              <w:fldChar w:fldCharType="separate"/>
            </w:r>
            <w:r w:rsidR="00C64820">
              <w:rPr>
                <w:webHidden/>
              </w:rPr>
              <w:t>227</w:t>
            </w:r>
            <w:r w:rsidR="004721CA">
              <w:rPr>
                <w:webHidden/>
              </w:rPr>
              <w:fldChar w:fldCharType="end"/>
            </w:r>
          </w:hyperlink>
        </w:p>
        <w:p w14:paraId="67428481" w14:textId="159A0866" w:rsidR="004721CA" w:rsidRDefault="003B41DB">
          <w:pPr>
            <w:pStyle w:val="11"/>
            <w:rPr>
              <w:rFonts w:asciiTheme="minorHAnsi" w:eastAsiaTheme="minorEastAsia" w:hAnsiTheme="minorHAnsi" w:cstheme="minorBidi"/>
              <w:sz w:val="22"/>
              <w:szCs w:val="22"/>
              <w:lang w:eastAsia="ru-RU"/>
            </w:rPr>
          </w:pPr>
          <w:hyperlink w:anchor="_Toc187330675" w:history="1">
            <w:r w:rsidR="004721CA" w:rsidRPr="00FC0F49">
              <w:rPr>
                <w:rStyle w:val="a4"/>
              </w:rPr>
              <w:t xml:space="preserve">14. </w:t>
            </w:r>
            <w:r w:rsidR="004721CA" w:rsidRPr="00FC0F49">
              <w:rPr>
                <w:rStyle w:val="a4"/>
                <w:caps/>
              </w:rPr>
              <w:t>Участие в инновационной и проектной деятельности в 2024 году</w:t>
            </w:r>
            <w:r w:rsidR="004721CA">
              <w:rPr>
                <w:webHidden/>
              </w:rPr>
              <w:tab/>
            </w:r>
            <w:r w:rsidR="004721CA">
              <w:rPr>
                <w:webHidden/>
              </w:rPr>
              <w:fldChar w:fldCharType="begin"/>
            </w:r>
            <w:r w:rsidR="004721CA">
              <w:rPr>
                <w:webHidden/>
              </w:rPr>
              <w:instrText xml:space="preserve"> PAGEREF _Toc187330675 \h </w:instrText>
            </w:r>
            <w:r w:rsidR="004721CA">
              <w:rPr>
                <w:webHidden/>
              </w:rPr>
            </w:r>
            <w:r w:rsidR="004721CA">
              <w:rPr>
                <w:webHidden/>
              </w:rPr>
              <w:fldChar w:fldCharType="separate"/>
            </w:r>
            <w:r w:rsidR="00C64820">
              <w:rPr>
                <w:webHidden/>
              </w:rPr>
              <w:t>229</w:t>
            </w:r>
            <w:r w:rsidR="004721CA">
              <w:rPr>
                <w:webHidden/>
              </w:rPr>
              <w:fldChar w:fldCharType="end"/>
            </w:r>
          </w:hyperlink>
        </w:p>
        <w:p w14:paraId="7DE228FE" w14:textId="42387F52" w:rsidR="004721CA" w:rsidRDefault="003B41DB">
          <w:pPr>
            <w:pStyle w:val="21"/>
            <w:rPr>
              <w:rFonts w:asciiTheme="minorHAnsi" w:eastAsiaTheme="minorEastAsia" w:hAnsiTheme="minorHAnsi" w:cstheme="minorBidi"/>
              <w:lang w:eastAsia="ru-RU"/>
            </w:rPr>
          </w:pPr>
          <w:hyperlink w:anchor="_Toc187330676" w:history="1">
            <w:r w:rsidR="004721CA" w:rsidRPr="00FC0F49">
              <w:rPr>
                <w:rStyle w:val="a4"/>
              </w:rPr>
              <w:t>14.1 Участие общеобразовательных организаций в федеральном проекте «Школа Минпросвещения России»</w:t>
            </w:r>
            <w:r w:rsidR="004721CA">
              <w:rPr>
                <w:webHidden/>
              </w:rPr>
              <w:tab/>
            </w:r>
            <w:r w:rsidR="004721CA">
              <w:rPr>
                <w:webHidden/>
              </w:rPr>
              <w:fldChar w:fldCharType="begin"/>
            </w:r>
            <w:r w:rsidR="004721CA">
              <w:rPr>
                <w:webHidden/>
              </w:rPr>
              <w:instrText xml:space="preserve"> PAGEREF _Toc187330676 \h </w:instrText>
            </w:r>
            <w:r w:rsidR="004721CA">
              <w:rPr>
                <w:webHidden/>
              </w:rPr>
            </w:r>
            <w:r w:rsidR="004721CA">
              <w:rPr>
                <w:webHidden/>
              </w:rPr>
              <w:fldChar w:fldCharType="separate"/>
            </w:r>
            <w:r w:rsidR="00C64820">
              <w:rPr>
                <w:webHidden/>
              </w:rPr>
              <w:t>229</w:t>
            </w:r>
            <w:r w:rsidR="004721CA">
              <w:rPr>
                <w:webHidden/>
              </w:rPr>
              <w:fldChar w:fldCharType="end"/>
            </w:r>
          </w:hyperlink>
        </w:p>
        <w:p w14:paraId="684B9A32" w14:textId="20F6BE6D" w:rsidR="004721CA" w:rsidRDefault="003B41DB">
          <w:pPr>
            <w:pStyle w:val="11"/>
            <w:rPr>
              <w:rFonts w:asciiTheme="minorHAnsi" w:eastAsiaTheme="minorEastAsia" w:hAnsiTheme="minorHAnsi" w:cstheme="minorBidi"/>
              <w:sz w:val="22"/>
              <w:szCs w:val="22"/>
              <w:lang w:eastAsia="ru-RU"/>
            </w:rPr>
          </w:pPr>
          <w:hyperlink w:anchor="_Toc187330677" w:history="1">
            <w:r w:rsidR="004721CA" w:rsidRPr="00FC0F49">
              <w:rPr>
                <w:rStyle w:val="a4"/>
              </w:rPr>
              <w:t xml:space="preserve">15. </w:t>
            </w:r>
            <w:r w:rsidR="004721CA" w:rsidRPr="00FC0F49">
              <w:rPr>
                <w:rStyle w:val="a4"/>
                <w:caps/>
              </w:rPr>
              <w:t>Цель и задачи, определяющие деятельность Управления образования Администрации Артинского МУНИЦИПАЛЬНОГО округа в 2025 году</w:t>
            </w:r>
            <w:r w:rsidR="004721CA">
              <w:rPr>
                <w:webHidden/>
              </w:rPr>
              <w:tab/>
            </w:r>
            <w:r w:rsidR="004721CA">
              <w:rPr>
                <w:webHidden/>
              </w:rPr>
              <w:fldChar w:fldCharType="begin"/>
            </w:r>
            <w:r w:rsidR="004721CA">
              <w:rPr>
                <w:webHidden/>
              </w:rPr>
              <w:instrText xml:space="preserve"> PAGEREF _Toc187330677 \h </w:instrText>
            </w:r>
            <w:r w:rsidR="004721CA">
              <w:rPr>
                <w:webHidden/>
              </w:rPr>
            </w:r>
            <w:r w:rsidR="004721CA">
              <w:rPr>
                <w:webHidden/>
              </w:rPr>
              <w:fldChar w:fldCharType="separate"/>
            </w:r>
            <w:r w:rsidR="00C64820">
              <w:rPr>
                <w:webHidden/>
              </w:rPr>
              <w:t>236</w:t>
            </w:r>
            <w:r w:rsidR="004721CA">
              <w:rPr>
                <w:webHidden/>
              </w:rPr>
              <w:fldChar w:fldCharType="end"/>
            </w:r>
          </w:hyperlink>
        </w:p>
        <w:p w14:paraId="204DE79E" w14:textId="3CA3656A" w:rsidR="007D1F2F" w:rsidRPr="00360A87" w:rsidRDefault="00951F58" w:rsidP="00736706">
          <w:pPr>
            <w:spacing w:after="0" w:line="240" w:lineRule="auto"/>
            <w:ind w:right="57"/>
            <w:rPr>
              <w:rFonts w:ascii="Times New Roman" w:hAnsi="Times New Roman" w:cs="Times New Roman"/>
            </w:rPr>
          </w:pPr>
          <w:r w:rsidRPr="00921D72">
            <w:rPr>
              <w:rFonts w:ascii="Times New Roman" w:hAnsi="Times New Roman" w:cs="Times New Roman"/>
              <w:bCs/>
              <w:sz w:val="24"/>
              <w:szCs w:val="24"/>
            </w:rPr>
            <w:fldChar w:fldCharType="end"/>
          </w:r>
        </w:p>
      </w:sdtContent>
    </w:sdt>
    <w:p w14:paraId="41FE2292" w14:textId="3B296D17" w:rsidR="00906E16" w:rsidRDefault="00906E16" w:rsidP="007C19B4">
      <w:pPr>
        <w:pStyle w:val="1"/>
      </w:pPr>
    </w:p>
    <w:p w14:paraId="3F4ACDBE" w14:textId="77777777" w:rsidR="00906E16" w:rsidRPr="00906E16" w:rsidRDefault="00906E16" w:rsidP="00906E16"/>
    <w:p w14:paraId="1428A30A" w14:textId="77777777" w:rsidR="00906E16" w:rsidRDefault="00906E16" w:rsidP="007C19B4">
      <w:pPr>
        <w:pStyle w:val="1"/>
      </w:pPr>
    </w:p>
    <w:p w14:paraId="09300F22" w14:textId="77777777" w:rsidR="00906E16" w:rsidRDefault="00906E16" w:rsidP="007C19B4">
      <w:pPr>
        <w:pStyle w:val="1"/>
      </w:pPr>
    </w:p>
    <w:p w14:paraId="24543871" w14:textId="77777777" w:rsidR="00906E16" w:rsidRDefault="00906E16" w:rsidP="007C19B4">
      <w:pPr>
        <w:pStyle w:val="1"/>
      </w:pPr>
    </w:p>
    <w:p w14:paraId="56920C25" w14:textId="77777777" w:rsidR="00906E16" w:rsidRDefault="00906E16" w:rsidP="007C19B4">
      <w:pPr>
        <w:pStyle w:val="1"/>
      </w:pPr>
    </w:p>
    <w:p w14:paraId="719309C8" w14:textId="22F69CD7" w:rsidR="00906E16" w:rsidRDefault="00906E16" w:rsidP="007C19B4">
      <w:pPr>
        <w:pStyle w:val="1"/>
      </w:pPr>
    </w:p>
    <w:p w14:paraId="69EBAA03" w14:textId="35915709" w:rsidR="00D4599B" w:rsidRDefault="00D4599B" w:rsidP="00D4599B"/>
    <w:p w14:paraId="23C4B4A3" w14:textId="0D2278BD" w:rsidR="00D4599B" w:rsidRDefault="00D4599B" w:rsidP="00D4599B"/>
    <w:p w14:paraId="7E7EB476" w14:textId="68E31524" w:rsidR="00D4599B" w:rsidRDefault="00D4599B" w:rsidP="00D4599B"/>
    <w:p w14:paraId="6AAF02D5" w14:textId="6AEABD1F" w:rsidR="00D4599B" w:rsidRDefault="00D4599B" w:rsidP="00D4599B"/>
    <w:p w14:paraId="4A662F4B" w14:textId="295688A8" w:rsidR="00D4599B" w:rsidRDefault="00D4599B" w:rsidP="00D4599B"/>
    <w:p w14:paraId="77C55DA2" w14:textId="54192B25" w:rsidR="00D4599B" w:rsidRDefault="00D4599B" w:rsidP="00D4599B"/>
    <w:p w14:paraId="64990720" w14:textId="7976BA7B" w:rsidR="00D4599B" w:rsidRDefault="00D4599B" w:rsidP="00D4599B"/>
    <w:p w14:paraId="5ADD07C7" w14:textId="59F7841D" w:rsidR="00D4599B" w:rsidRDefault="00D4599B" w:rsidP="00D4599B"/>
    <w:p w14:paraId="07942D92" w14:textId="38EBB3C9" w:rsidR="00D4599B" w:rsidRDefault="00D4599B" w:rsidP="00D4599B"/>
    <w:p w14:paraId="455CF2F9" w14:textId="71F3B180" w:rsidR="00D4599B" w:rsidRDefault="00D4599B" w:rsidP="00D4599B"/>
    <w:p w14:paraId="2CED7389" w14:textId="0114BEDE" w:rsidR="00D4599B" w:rsidRDefault="00D4599B" w:rsidP="00D4599B"/>
    <w:p w14:paraId="13EAF283" w14:textId="514D0C84" w:rsidR="00D4599B" w:rsidRDefault="00D4599B" w:rsidP="00D4599B"/>
    <w:p w14:paraId="13E61253" w14:textId="2F3227D6" w:rsidR="00D4599B" w:rsidRDefault="00D4599B" w:rsidP="00D4599B"/>
    <w:p w14:paraId="322F11B6" w14:textId="2CD80DF2" w:rsidR="00D4599B" w:rsidRDefault="00D4599B" w:rsidP="00D4599B"/>
    <w:p w14:paraId="779BBD6D" w14:textId="77777777" w:rsidR="00D4599B" w:rsidRPr="00D4599B" w:rsidRDefault="00D4599B" w:rsidP="00D4599B"/>
    <w:p w14:paraId="6EA04F79" w14:textId="4725E081" w:rsidR="00906E16" w:rsidRDefault="00906E16" w:rsidP="007C19B4">
      <w:pPr>
        <w:pStyle w:val="1"/>
      </w:pPr>
    </w:p>
    <w:p w14:paraId="1322A1D0" w14:textId="77777777" w:rsidR="00906E16" w:rsidRPr="00906E16" w:rsidRDefault="00906E16" w:rsidP="00906E16"/>
    <w:p w14:paraId="1A3A80F1" w14:textId="0CFD5B32" w:rsidR="00B21398" w:rsidRPr="00A43A4D" w:rsidRDefault="00B21398" w:rsidP="007C19B4">
      <w:pPr>
        <w:pStyle w:val="1"/>
      </w:pPr>
      <w:bookmarkStart w:id="1" w:name="_Toc187330606"/>
      <w:r w:rsidRPr="00A43A4D">
        <w:t xml:space="preserve">1. </w:t>
      </w:r>
      <w:r w:rsidRPr="00457970">
        <w:rPr>
          <w:caps/>
        </w:rPr>
        <w:t>Основные цели и задачи</w:t>
      </w:r>
      <w:bookmarkEnd w:id="1"/>
      <w:r w:rsidRPr="00A43A4D">
        <w:t xml:space="preserve"> </w:t>
      </w:r>
    </w:p>
    <w:p w14:paraId="0D9DE981" w14:textId="77777777" w:rsidR="00F34A05" w:rsidRDefault="00F34A05" w:rsidP="00552DAD">
      <w:pPr>
        <w:spacing w:after="0" w:line="240" w:lineRule="auto"/>
        <w:ind w:firstLine="709"/>
        <w:jc w:val="both"/>
        <w:rPr>
          <w:rFonts w:ascii="Times New Roman" w:hAnsi="Times New Roman" w:cs="Times New Roman"/>
          <w:color w:val="FF0000"/>
          <w:sz w:val="28"/>
          <w:szCs w:val="28"/>
        </w:rPr>
      </w:pPr>
      <w:bookmarkStart w:id="2" w:name="_heading=h.3znysh7" w:colFirst="0" w:colLast="0"/>
      <w:bookmarkEnd w:id="2"/>
    </w:p>
    <w:p w14:paraId="34FF9058" w14:textId="0FB0D311" w:rsidR="00F3780D"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Основной целью работы Управления образования Администрации Артинского городского округа и муниципальных образовательных организаций является реализация полномочий Администрации Артинского городского округа по обеспечению доступности качественного образования для населения Артинского района. </w:t>
      </w:r>
    </w:p>
    <w:p w14:paraId="060CEAE3" w14:textId="6CD15039"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Цель и задачи базируются на нормативных правовых актах и иных официальных документах, определяющих принципы государственной политики в сфере образования. Управление образования решает следующие вопросы местного значения: </w:t>
      </w:r>
    </w:p>
    <w:p w14:paraId="389BBF09"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1.</w:t>
      </w:r>
      <w:r w:rsidRPr="00687273">
        <w:rPr>
          <w:rFonts w:ascii="Times New Roman" w:hAnsi="Times New Roman" w:cs="Times New Roman"/>
          <w:color w:val="FF0000"/>
          <w:sz w:val="28"/>
          <w:szCs w:val="28"/>
        </w:rPr>
        <w:t xml:space="preserve"> </w:t>
      </w:r>
      <w:r w:rsidRPr="00F34A05">
        <w:rPr>
          <w:rFonts w:ascii="Times New Roman" w:hAnsi="Times New Roman" w:cs="Times New Roman"/>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отнесенных к полномочиям органов государственной власти Свердловской области);</w:t>
      </w:r>
    </w:p>
    <w:p w14:paraId="49FC9B6E"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2. Организация предоставления дополнительного образования детям (за исключением предоставления дополнительного образования детям в учреждениях культуры); </w:t>
      </w:r>
    </w:p>
    <w:p w14:paraId="7AE398A9"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3. Создание условий для осуществления присмотра и ухода за детьми, содержания детей в муниципальных образовательных организациях; </w:t>
      </w:r>
    </w:p>
    <w:p w14:paraId="08647319"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4. Организация отдыха и занятости детей в каникулярное время. </w:t>
      </w:r>
    </w:p>
    <w:p w14:paraId="10A0488C" w14:textId="3CB253A6"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Основные цели и задачи отрасли определены в муниципальной программе «Развитие образования в Артинском городском округе» до 202</w:t>
      </w:r>
      <w:r w:rsidR="00F34A05" w:rsidRPr="00F34A05">
        <w:rPr>
          <w:rFonts w:ascii="Times New Roman" w:hAnsi="Times New Roman" w:cs="Times New Roman"/>
          <w:sz w:val="28"/>
          <w:szCs w:val="28"/>
        </w:rPr>
        <w:t>7</w:t>
      </w:r>
      <w:r w:rsidRPr="00F34A05">
        <w:rPr>
          <w:rFonts w:ascii="Times New Roman" w:hAnsi="Times New Roman" w:cs="Times New Roman"/>
          <w:sz w:val="28"/>
          <w:szCs w:val="28"/>
        </w:rPr>
        <w:t xml:space="preserve"> года. </w:t>
      </w:r>
    </w:p>
    <w:p w14:paraId="700BDAC1"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В соответствии с приоритетами государственной и региональной политики в области образования, деятельность муниципальной системы образования в отчетном году была направлена на: </w:t>
      </w:r>
    </w:p>
    <w:p w14:paraId="11D40B49"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Обеспечение доступности образования и качества образовательных услуг. </w:t>
      </w:r>
    </w:p>
    <w:p w14:paraId="0EC1BC06"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Обеспечение функционирования муниципальной системы образования в режиме развития и обеспечение условий безопасности образовательного процесса и здоровьесбережения обучающихся и воспитанников. </w:t>
      </w:r>
    </w:p>
    <w:p w14:paraId="3956F71D"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Совершенствование воспитательного потенциала муниципальной системы образования и системы работы с одаренными детьми. </w:t>
      </w:r>
    </w:p>
    <w:p w14:paraId="5852F192"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Организацию условий для эффективного профессионального самоопределения и профориентационной работы в муниципальной системе образования. </w:t>
      </w:r>
    </w:p>
    <w:p w14:paraId="010A464F"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Реализацию механизмов участия институтов гражданского общества в управлении образованием. </w:t>
      </w:r>
    </w:p>
    <w:p w14:paraId="0237F721"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Реализацию внедрения в образовательный процесс цифровых образовательных технологий и электронного обучения. </w:t>
      </w:r>
    </w:p>
    <w:p w14:paraId="381069D5"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Развитие функциональной грамотности детей школьного возраста.</w:t>
      </w:r>
    </w:p>
    <w:p w14:paraId="68B8E23C"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Развитие методического сопровождения педагогических работников.</w:t>
      </w:r>
    </w:p>
    <w:p w14:paraId="17CBFED3"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Развитие Системы оценки механизмов управления качеством образования. </w:t>
      </w:r>
    </w:p>
    <w:p w14:paraId="07FBB521" w14:textId="5743DD93"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Управление образования Администрации Артинского городского округа осуществляет свою деятельность в соответствии с задачами Национального проекта «Образование», задачами государственной программы Свердловской области «Развитие системы образования в Свердловской области до 202</w:t>
      </w:r>
      <w:r w:rsidR="00F34A05" w:rsidRPr="00F34A05">
        <w:rPr>
          <w:rFonts w:ascii="Times New Roman" w:hAnsi="Times New Roman" w:cs="Times New Roman"/>
          <w:sz w:val="28"/>
          <w:szCs w:val="28"/>
        </w:rPr>
        <w:t>7</w:t>
      </w:r>
      <w:r w:rsidRPr="00F34A05">
        <w:rPr>
          <w:rFonts w:ascii="Times New Roman" w:hAnsi="Times New Roman" w:cs="Times New Roman"/>
          <w:sz w:val="28"/>
          <w:szCs w:val="28"/>
        </w:rPr>
        <w:t xml:space="preserve"> года», задачами муниципальной программы «Развитие системы образования Артинского городского округа до 202</w:t>
      </w:r>
      <w:r w:rsidR="00F34A05" w:rsidRPr="00F34A05">
        <w:rPr>
          <w:rFonts w:ascii="Times New Roman" w:hAnsi="Times New Roman" w:cs="Times New Roman"/>
          <w:sz w:val="28"/>
          <w:szCs w:val="28"/>
        </w:rPr>
        <w:t xml:space="preserve">7 </w:t>
      </w:r>
      <w:r w:rsidRPr="00F34A05">
        <w:rPr>
          <w:rFonts w:ascii="Times New Roman" w:hAnsi="Times New Roman" w:cs="Times New Roman"/>
          <w:sz w:val="28"/>
          <w:szCs w:val="28"/>
        </w:rPr>
        <w:t xml:space="preserve">года». </w:t>
      </w:r>
    </w:p>
    <w:p w14:paraId="5E60699C" w14:textId="77777777" w:rsidR="00EB0A7E" w:rsidRPr="00F34A05" w:rsidRDefault="00EB0A7E" w:rsidP="00552DA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 xml:space="preserve">Ключевой идеей для системы образования Артинского района остаётся идея развития. Особая роль отводится качеству деятельности образовательных организаций по всем направлениям работы. </w:t>
      </w:r>
    </w:p>
    <w:p w14:paraId="33C06F79" w14:textId="394DD9CB" w:rsidR="00EB0A7E" w:rsidRPr="00F34A05" w:rsidRDefault="00EB0A7E" w:rsidP="00A43A4D">
      <w:pPr>
        <w:spacing w:after="0" w:line="240" w:lineRule="auto"/>
        <w:ind w:firstLine="709"/>
        <w:jc w:val="both"/>
        <w:rPr>
          <w:rFonts w:ascii="Times New Roman" w:hAnsi="Times New Roman" w:cs="Times New Roman"/>
          <w:sz w:val="28"/>
          <w:szCs w:val="28"/>
        </w:rPr>
      </w:pPr>
      <w:r w:rsidRPr="00F34A05">
        <w:rPr>
          <w:rFonts w:ascii="Times New Roman" w:hAnsi="Times New Roman" w:cs="Times New Roman"/>
          <w:sz w:val="28"/>
          <w:szCs w:val="28"/>
        </w:rPr>
        <w:t>Управление образования строит свою работу на основе управленческих механизмов развития нормативно-правовой и информационной среды функционирования образовательных организаций Артинского городского округа.</w:t>
      </w:r>
    </w:p>
    <w:p w14:paraId="7AA91F87" w14:textId="77777777" w:rsidR="00552DAD" w:rsidRPr="00552DAD" w:rsidRDefault="00552DAD" w:rsidP="00A43A4D">
      <w:pPr>
        <w:spacing w:after="0" w:line="240" w:lineRule="auto"/>
        <w:ind w:firstLine="709"/>
        <w:jc w:val="both"/>
        <w:rPr>
          <w:rFonts w:ascii="Times New Roman" w:hAnsi="Times New Roman" w:cs="Times New Roman"/>
          <w:sz w:val="28"/>
          <w:szCs w:val="28"/>
        </w:rPr>
      </w:pPr>
    </w:p>
    <w:p w14:paraId="78813AB6" w14:textId="77777777" w:rsidR="00EB0A7E" w:rsidRPr="00552DAD" w:rsidRDefault="00EB0A7E" w:rsidP="00A43A4D">
      <w:pPr>
        <w:spacing w:after="0" w:line="240" w:lineRule="auto"/>
        <w:ind w:firstLine="709"/>
        <w:jc w:val="both"/>
        <w:rPr>
          <w:rFonts w:ascii="Times New Roman" w:hAnsi="Times New Roman" w:cs="Times New Roman"/>
          <w:sz w:val="28"/>
          <w:szCs w:val="28"/>
        </w:rPr>
      </w:pPr>
    </w:p>
    <w:p w14:paraId="10B65C72" w14:textId="77777777" w:rsidR="007D1F2F" w:rsidRPr="00A43A4D" w:rsidRDefault="007D1F2F" w:rsidP="007C19B4">
      <w:pPr>
        <w:pStyle w:val="1"/>
      </w:pPr>
      <w:bookmarkStart w:id="3" w:name="_Toc187330607"/>
      <w:r w:rsidRPr="00A43A4D">
        <w:t xml:space="preserve">2. </w:t>
      </w:r>
      <w:r w:rsidRPr="00457970">
        <w:rPr>
          <w:caps/>
        </w:rPr>
        <w:t>Общая характеристика муниципальной системы образования</w:t>
      </w:r>
      <w:bookmarkEnd w:id="3"/>
    </w:p>
    <w:p w14:paraId="24031F02" w14:textId="77777777" w:rsidR="00F32C3D" w:rsidRPr="00552DAD" w:rsidRDefault="00F32C3D" w:rsidP="00552DAD">
      <w:pPr>
        <w:spacing w:after="0" w:line="240" w:lineRule="auto"/>
        <w:ind w:firstLine="709"/>
        <w:jc w:val="both"/>
        <w:rPr>
          <w:rFonts w:ascii="Times New Roman" w:hAnsi="Times New Roman" w:cs="Times New Roman"/>
          <w:sz w:val="28"/>
          <w:szCs w:val="28"/>
        </w:rPr>
      </w:pPr>
    </w:p>
    <w:p w14:paraId="22EA6E2A" w14:textId="0A089875" w:rsidR="00986050" w:rsidRPr="00C34973" w:rsidRDefault="006579D8" w:rsidP="00A43A4D">
      <w:pPr>
        <w:spacing w:after="0" w:line="240" w:lineRule="auto"/>
        <w:ind w:firstLine="709"/>
        <w:jc w:val="both"/>
        <w:rPr>
          <w:rFonts w:ascii="Times New Roman" w:hAnsi="Times New Roman" w:cs="Times New Roman"/>
          <w:sz w:val="28"/>
          <w:szCs w:val="28"/>
        </w:rPr>
      </w:pPr>
      <w:r w:rsidRPr="00D4599B">
        <w:rPr>
          <w:rFonts w:ascii="Times New Roman" w:hAnsi="Times New Roman" w:cs="Times New Roman"/>
          <w:sz w:val="28"/>
          <w:szCs w:val="28"/>
        </w:rPr>
        <w:t xml:space="preserve">По данным </w:t>
      </w:r>
      <w:r w:rsidR="008872BD" w:rsidRPr="00D4599B">
        <w:rPr>
          <w:rFonts w:ascii="Times New Roman" w:hAnsi="Times New Roman" w:cs="Times New Roman"/>
          <w:sz w:val="28"/>
          <w:szCs w:val="28"/>
        </w:rPr>
        <w:t>Росстата</w:t>
      </w:r>
      <w:r w:rsidRPr="00D4599B">
        <w:rPr>
          <w:rFonts w:ascii="Times New Roman" w:hAnsi="Times New Roman" w:cs="Times New Roman"/>
          <w:sz w:val="28"/>
          <w:szCs w:val="28"/>
        </w:rPr>
        <w:t xml:space="preserve"> на 01.01.202</w:t>
      </w:r>
      <w:r w:rsidR="00D4599B" w:rsidRPr="00D4599B">
        <w:rPr>
          <w:rFonts w:ascii="Times New Roman" w:hAnsi="Times New Roman" w:cs="Times New Roman"/>
          <w:sz w:val="28"/>
          <w:szCs w:val="28"/>
        </w:rPr>
        <w:t>4</w:t>
      </w:r>
      <w:r w:rsidRPr="00D4599B">
        <w:rPr>
          <w:rFonts w:ascii="Times New Roman" w:hAnsi="Times New Roman" w:cs="Times New Roman"/>
          <w:sz w:val="28"/>
          <w:szCs w:val="28"/>
        </w:rPr>
        <w:t xml:space="preserve"> года на территории Артинского городского округа зарегистрировано детей от 0 до 18 лет</w:t>
      </w:r>
      <w:r w:rsidR="00D4599B">
        <w:rPr>
          <w:rFonts w:ascii="Times New Roman" w:hAnsi="Times New Roman" w:cs="Times New Roman"/>
          <w:sz w:val="28"/>
          <w:szCs w:val="28"/>
        </w:rPr>
        <w:t xml:space="preserve"> </w:t>
      </w:r>
      <w:r w:rsidRPr="003B41DB">
        <w:rPr>
          <w:rFonts w:ascii="Times New Roman" w:hAnsi="Times New Roman" w:cs="Times New Roman"/>
          <w:color w:val="000000" w:themeColor="text1"/>
          <w:sz w:val="28"/>
          <w:szCs w:val="28"/>
        </w:rPr>
        <w:t>-</w:t>
      </w:r>
      <w:r w:rsidR="00F3780D" w:rsidRPr="003B41DB">
        <w:rPr>
          <w:rFonts w:ascii="Times New Roman" w:hAnsi="Times New Roman" w:cs="Times New Roman"/>
          <w:color w:val="000000" w:themeColor="text1"/>
          <w:sz w:val="28"/>
          <w:szCs w:val="28"/>
        </w:rPr>
        <w:t xml:space="preserve"> </w:t>
      </w:r>
      <w:r w:rsidR="003B41DB" w:rsidRPr="003B41DB">
        <w:rPr>
          <w:rFonts w:ascii="Times New Roman" w:hAnsi="Times New Roman" w:cs="Times New Roman"/>
          <w:color w:val="000000" w:themeColor="text1"/>
          <w:sz w:val="28"/>
          <w:szCs w:val="28"/>
        </w:rPr>
        <w:t>5678</w:t>
      </w:r>
      <w:r w:rsidR="00F3780D" w:rsidRPr="003B41DB">
        <w:rPr>
          <w:rFonts w:ascii="Times New Roman" w:hAnsi="Times New Roman" w:cs="Times New Roman"/>
          <w:color w:val="000000" w:themeColor="text1"/>
          <w:sz w:val="28"/>
          <w:szCs w:val="28"/>
        </w:rPr>
        <w:t xml:space="preserve"> </w:t>
      </w:r>
      <w:r w:rsidR="00F3780D" w:rsidRPr="00D4599B">
        <w:rPr>
          <w:rFonts w:ascii="Times New Roman" w:hAnsi="Times New Roman" w:cs="Times New Roman"/>
          <w:sz w:val="28"/>
          <w:szCs w:val="28"/>
        </w:rPr>
        <w:t>(в 202</w:t>
      </w:r>
      <w:r w:rsidR="00D4599B" w:rsidRPr="00D4599B">
        <w:rPr>
          <w:rFonts w:ascii="Times New Roman" w:hAnsi="Times New Roman" w:cs="Times New Roman"/>
          <w:sz w:val="28"/>
          <w:szCs w:val="28"/>
        </w:rPr>
        <w:t>3</w:t>
      </w:r>
      <w:r w:rsidR="00F3780D" w:rsidRPr="00D4599B">
        <w:rPr>
          <w:rFonts w:ascii="Times New Roman" w:hAnsi="Times New Roman" w:cs="Times New Roman"/>
          <w:sz w:val="28"/>
          <w:szCs w:val="28"/>
        </w:rPr>
        <w:t xml:space="preserve"> году –</w:t>
      </w:r>
      <w:r w:rsidRPr="00D4599B">
        <w:rPr>
          <w:rFonts w:ascii="Times New Roman" w:hAnsi="Times New Roman" w:cs="Times New Roman"/>
          <w:sz w:val="28"/>
          <w:szCs w:val="28"/>
        </w:rPr>
        <w:t xml:space="preserve"> </w:t>
      </w:r>
      <w:r w:rsidR="00D4599B" w:rsidRPr="00D4599B">
        <w:rPr>
          <w:rFonts w:ascii="Times New Roman" w:hAnsi="Times New Roman" w:cs="Times New Roman"/>
          <w:sz w:val="28"/>
          <w:szCs w:val="28"/>
        </w:rPr>
        <w:t>5752</w:t>
      </w:r>
      <w:r w:rsidR="00F3780D" w:rsidRPr="00D4599B">
        <w:rPr>
          <w:rFonts w:ascii="Times New Roman" w:hAnsi="Times New Roman" w:cs="Times New Roman"/>
          <w:sz w:val="28"/>
          <w:szCs w:val="28"/>
        </w:rPr>
        <w:t>)</w:t>
      </w:r>
      <w:r w:rsidRPr="00D4599B">
        <w:rPr>
          <w:rFonts w:ascii="Times New Roman" w:hAnsi="Times New Roman" w:cs="Times New Roman"/>
          <w:sz w:val="28"/>
          <w:szCs w:val="28"/>
        </w:rPr>
        <w:t>.</w:t>
      </w:r>
      <w:r w:rsidR="002A560B" w:rsidRPr="00D4599B">
        <w:rPr>
          <w:rFonts w:ascii="Times New Roman" w:hAnsi="Times New Roman" w:cs="Times New Roman"/>
          <w:sz w:val="28"/>
          <w:szCs w:val="28"/>
        </w:rPr>
        <w:t xml:space="preserve"> </w:t>
      </w:r>
      <w:r w:rsidR="002A560B" w:rsidRPr="003B41DB">
        <w:rPr>
          <w:rFonts w:ascii="Times New Roman" w:hAnsi="Times New Roman" w:cs="Times New Roman"/>
          <w:color w:val="000000" w:themeColor="text1"/>
          <w:sz w:val="28"/>
          <w:szCs w:val="28"/>
        </w:rPr>
        <w:t>В Артинском ГО наблюдается сни</w:t>
      </w:r>
      <w:r w:rsidR="003B41DB" w:rsidRPr="003B41DB">
        <w:rPr>
          <w:rFonts w:ascii="Times New Roman" w:hAnsi="Times New Roman" w:cs="Times New Roman"/>
          <w:color w:val="000000" w:themeColor="text1"/>
          <w:sz w:val="28"/>
          <w:szCs w:val="28"/>
        </w:rPr>
        <w:t>жение детского населения на 1222 ребенка</w:t>
      </w:r>
      <w:r w:rsidR="002A560B" w:rsidRPr="003B41DB">
        <w:rPr>
          <w:rFonts w:ascii="Times New Roman" w:hAnsi="Times New Roman" w:cs="Times New Roman"/>
          <w:color w:val="000000" w:themeColor="text1"/>
          <w:sz w:val="28"/>
          <w:szCs w:val="28"/>
        </w:rPr>
        <w:t>.</w:t>
      </w:r>
      <w:r w:rsidRPr="003B41DB">
        <w:rPr>
          <w:rFonts w:ascii="Times New Roman" w:hAnsi="Times New Roman" w:cs="Times New Roman"/>
          <w:color w:val="000000" w:themeColor="text1"/>
          <w:sz w:val="28"/>
          <w:szCs w:val="28"/>
        </w:rPr>
        <w:t xml:space="preserve"> </w:t>
      </w:r>
      <w:r w:rsidRPr="00C34973">
        <w:rPr>
          <w:rFonts w:ascii="Times New Roman" w:hAnsi="Times New Roman" w:cs="Times New Roman"/>
          <w:sz w:val="28"/>
          <w:szCs w:val="28"/>
        </w:rPr>
        <w:t>В системе образования обучается и воспитывается</w:t>
      </w:r>
      <w:r w:rsidR="00986050" w:rsidRPr="00C34973">
        <w:rPr>
          <w:rFonts w:ascii="Times New Roman" w:hAnsi="Times New Roman" w:cs="Times New Roman"/>
          <w:sz w:val="28"/>
          <w:szCs w:val="28"/>
        </w:rPr>
        <w:t xml:space="preserve"> </w:t>
      </w:r>
      <w:r w:rsidR="00C34973" w:rsidRPr="00C34973">
        <w:rPr>
          <w:rFonts w:ascii="Times New Roman" w:hAnsi="Times New Roman" w:cs="Times New Roman"/>
          <w:sz w:val="28"/>
          <w:szCs w:val="28"/>
        </w:rPr>
        <w:t>4456</w:t>
      </w:r>
      <w:r w:rsidR="00986050" w:rsidRPr="00C34973">
        <w:rPr>
          <w:rFonts w:ascii="Times New Roman" w:hAnsi="Times New Roman" w:cs="Times New Roman"/>
          <w:sz w:val="28"/>
          <w:szCs w:val="28"/>
        </w:rPr>
        <w:t xml:space="preserve"> </w:t>
      </w:r>
      <w:r w:rsidR="00C34973" w:rsidRPr="00C34973">
        <w:rPr>
          <w:rFonts w:ascii="Times New Roman" w:hAnsi="Times New Roman" w:cs="Times New Roman"/>
          <w:sz w:val="28"/>
          <w:szCs w:val="28"/>
        </w:rPr>
        <w:t>детей</w:t>
      </w:r>
      <w:r w:rsidRPr="00C34973">
        <w:rPr>
          <w:rFonts w:ascii="Times New Roman" w:hAnsi="Times New Roman" w:cs="Times New Roman"/>
          <w:sz w:val="28"/>
          <w:szCs w:val="28"/>
        </w:rPr>
        <w:t xml:space="preserve"> </w:t>
      </w:r>
      <w:r w:rsidR="00986050" w:rsidRPr="00C34973">
        <w:rPr>
          <w:rFonts w:ascii="Times New Roman" w:hAnsi="Times New Roman" w:cs="Times New Roman"/>
          <w:sz w:val="28"/>
          <w:szCs w:val="28"/>
        </w:rPr>
        <w:t xml:space="preserve">(в прошлом году </w:t>
      </w:r>
      <w:r w:rsidR="00C34973" w:rsidRPr="00C34973">
        <w:rPr>
          <w:rFonts w:ascii="Times New Roman" w:hAnsi="Times New Roman" w:cs="Times New Roman"/>
          <w:sz w:val="28"/>
          <w:szCs w:val="28"/>
        </w:rPr>
        <w:t>–</w:t>
      </w:r>
      <w:r w:rsidR="00986050" w:rsidRPr="00C34973">
        <w:rPr>
          <w:rFonts w:ascii="Times New Roman" w:hAnsi="Times New Roman" w:cs="Times New Roman"/>
          <w:sz w:val="28"/>
          <w:szCs w:val="28"/>
        </w:rPr>
        <w:t xml:space="preserve"> </w:t>
      </w:r>
      <w:r w:rsidR="00C34973" w:rsidRPr="00C34973">
        <w:rPr>
          <w:rFonts w:ascii="Times New Roman" w:hAnsi="Times New Roman" w:cs="Times New Roman"/>
          <w:sz w:val="28"/>
          <w:szCs w:val="28"/>
        </w:rPr>
        <w:t>4572 ребенка</w:t>
      </w:r>
      <w:r w:rsidR="00986050" w:rsidRPr="00C34973">
        <w:rPr>
          <w:rFonts w:ascii="Times New Roman" w:hAnsi="Times New Roman" w:cs="Times New Roman"/>
          <w:sz w:val="28"/>
          <w:szCs w:val="28"/>
        </w:rPr>
        <w:t xml:space="preserve">). В том числе </w:t>
      </w:r>
      <w:r w:rsidRPr="00C34973">
        <w:rPr>
          <w:rFonts w:ascii="Times New Roman" w:hAnsi="Times New Roman" w:cs="Times New Roman"/>
          <w:sz w:val="28"/>
          <w:szCs w:val="28"/>
        </w:rPr>
        <w:t>в школах –</w:t>
      </w:r>
      <w:r w:rsidR="00C34973" w:rsidRPr="00C34973">
        <w:rPr>
          <w:rFonts w:ascii="Times New Roman" w:hAnsi="Times New Roman" w:cs="Times New Roman"/>
          <w:sz w:val="28"/>
          <w:szCs w:val="28"/>
        </w:rPr>
        <w:t xml:space="preserve"> 3297 </w:t>
      </w:r>
      <w:r w:rsidR="00986050" w:rsidRPr="00C34973">
        <w:rPr>
          <w:rFonts w:ascii="Times New Roman" w:hAnsi="Times New Roman" w:cs="Times New Roman"/>
          <w:sz w:val="28"/>
          <w:szCs w:val="28"/>
        </w:rPr>
        <w:t xml:space="preserve">человек (в прошлом году </w:t>
      </w:r>
      <w:r w:rsidR="00C34973" w:rsidRPr="00C34973">
        <w:rPr>
          <w:rFonts w:ascii="Times New Roman" w:hAnsi="Times New Roman" w:cs="Times New Roman"/>
          <w:sz w:val="28"/>
          <w:szCs w:val="28"/>
        </w:rPr>
        <w:t>–</w:t>
      </w:r>
      <w:r w:rsidRPr="00C34973">
        <w:rPr>
          <w:rFonts w:ascii="Times New Roman" w:hAnsi="Times New Roman" w:cs="Times New Roman"/>
          <w:sz w:val="28"/>
          <w:szCs w:val="28"/>
        </w:rPr>
        <w:t xml:space="preserve"> </w:t>
      </w:r>
      <w:r w:rsidR="00C34973" w:rsidRPr="00C34973">
        <w:rPr>
          <w:rFonts w:ascii="Times New Roman" w:hAnsi="Times New Roman" w:cs="Times New Roman"/>
          <w:sz w:val="28"/>
          <w:szCs w:val="28"/>
        </w:rPr>
        <w:t xml:space="preserve">3307 </w:t>
      </w:r>
      <w:r w:rsidRPr="00C34973">
        <w:rPr>
          <w:rFonts w:ascii="Times New Roman" w:hAnsi="Times New Roman" w:cs="Times New Roman"/>
          <w:sz w:val="28"/>
          <w:szCs w:val="28"/>
        </w:rPr>
        <w:t>человека</w:t>
      </w:r>
      <w:r w:rsidR="00986050" w:rsidRPr="00C34973">
        <w:rPr>
          <w:rFonts w:ascii="Times New Roman" w:hAnsi="Times New Roman" w:cs="Times New Roman"/>
          <w:sz w:val="28"/>
          <w:szCs w:val="28"/>
        </w:rPr>
        <w:t>)</w:t>
      </w:r>
      <w:r w:rsidRPr="00C34973">
        <w:rPr>
          <w:rFonts w:ascii="Times New Roman" w:hAnsi="Times New Roman" w:cs="Times New Roman"/>
          <w:sz w:val="28"/>
          <w:szCs w:val="28"/>
        </w:rPr>
        <w:t>, в детских садах –</w:t>
      </w:r>
      <w:r w:rsidR="00C34973" w:rsidRPr="00C34973">
        <w:rPr>
          <w:rFonts w:ascii="Times New Roman" w:hAnsi="Times New Roman" w:cs="Times New Roman"/>
          <w:sz w:val="28"/>
          <w:szCs w:val="28"/>
        </w:rPr>
        <w:t xml:space="preserve"> 1159 </w:t>
      </w:r>
      <w:r w:rsidR="00986050" w:rsidRPr="00C34973">
        <w:rPr>
          <w:rFonts w:ascii="Times New Roman" w:hAnsi="Times New Roman" w:cs="Times New Roman"/>
          <w:sz w:val="28"/>
          <w:szCs w:val="28"/>
        </w:rPr>
        <w:t xml:space="preserve">детей (в прошлом году </w:t>
      </w:r>
      <w:r w:rsidR="00C34973" w:rsidRPr="00C34973">
        <w:rPr>
          <w:rFonts w:ascii="Times New Roman" w:hAnsi="Times New Roman" w:cs="Times New Roman"/>
          <w:sz w:val="28"/>
          <w:szCs w:val="28"/>
        </w:rPr>
        <w:t>–</w:t>
      </w:r>
      <w:r w:rsidRPr="00C34973">
        <w:rPr>
          <w:rFonts w:ascii="Times New Roman" w:hAnsi="Times New Roman" w:cs="Times New Roman"/>
          <w:sz w:val="28"/>
          <w:szCs w:val="28"/>
        </w:rPr>
        <w:t xml:space="preserve"> </w:t>
      </w:r>
      <w:r w:rsidR="00C34973" w:rsidRPr="00C34973">
        <w:rPr>
          <w:rFonts w:ascii="Times New Roman" w:hAnsi="Times New Roman" w:cs="Times New Roman"/>
          <w:sz w:val="28"/>
          <w:szCs w:val="28"/>
        </w:rPr>
        <w:t xml:space="preserve">1265 </w:t>
      </w:r>
      <w:r w:rsidRPr="00C34973">
        <w:rPr>
          <w:rFonts w:ascii="Times New Roman" w:hAnsi="Times New Roman" w:cs="Times New Roman"/>
          <w:sz w:val="28"/>
          <w:szCs w:val="28"/>
        </w:rPr>
        <w:t xml:space="preserve">человек). Показатель ниже уровня прошлого года на </w:t>
      </w:r>
      <w:r w:rsidR="00C34973" w:rsidRPr="00C34973">
        <w:rPr>
          <w:rFonts w:ascii="Times New Roman" w:hAnsi="Times New Roman" w:cs="Times New Roman"/>
          <w:sz w:val="28"/>
          <w:szCs w:val="28"/>
        </w:rPr>
        <w:t>116</w:t>
      </w:r>
      <w:r w:rsidRPr="00C34973">
        <w:rPr>
          <w:rFonts w:ascii="Times New Roman" w:hAnsi="Times New Roman" w:cs="Times New Roman"/>
          <w:sz w:val="28"/>
          <w:szCs w:val="28"/>
        </w:rPr>
        <w:t xml:space="preserve"> детей. </w:t>
      </w:r>
      <w:r w:rsidR="00986050" w:rsidRPr="00C34973">
        <w:rPr>
          <w:rFonts w:ascii="Times New Roman" w:hAnsi="Times New Roman" w:cs="Times New Roman"/>
          <w:sz w:val="28"/>
          <w:szCs w:val="28"/>
        </w:rPr>
        <w:t xml:space="preserve">Ежегодное снижение составляет от 70 до </w:t>
      </w:r>
      <w:r w:rsidR="00C34973" w:rsidRPr="00C34973">
        <w:rPr>
          <w:rFonts w:ascii="Times New Roman" w:hAnsi="Times New Roman" w:cs="Times New Roman"/>
          <w:sz w:val="28"/>
          <w:szCs w:val="28"/>
        </w:rPr>
        <w:t>10</w:t>
      </w:r>
      <w:r w:rsidR="00986050" w:rsidRPr="00C34973">
        <w:rPr>
          <w:rFonts w:ascii="Times New Roman" w:hAnsi="Times New Roman" w:cs="Times New Roman"/>
          <w:sz w:val="28"/>
          <w:szCs w:val="28"/>
        </w:rPr>
        <w:t xml:space="preserve">0 детей. </w:t>
      </w:r>
      <w:r w:rsidRPr="00C34973">
        <w:rPr>
          <w:rFonts w:ascii="Times New Roman" w:hAnsi="Times New Roman" w:cs="Times New Roman"/>
          <w:sz w:val="28"/>
          <w:szCs w:val="28"/>
        </w:rPr>
        <w:t>Снижение наблюдается в основном по сельским школам</w:t>
      </w:r>
      <w:r w:rsidR="00986050" w:rsidRPr="00C34973">
        <w:rPr>
          <w:rFonts w:ascii="Times New Roman" w:hAnsi="Times New Roman" w:cs="Times New Roman"/>
          <w:sz w:val="28"/>
          <w:szCs w:val="28"/>
        </w:rPr>
        <w:t>.</w:t>
      </w:r>
      <w:r w:rsidR="00C34973" w:rsidRPr="00C34973">
        <w:rPr>
          <w:rFonts w:ascii="Times New Roman" w:hAnsi="Times New Roman" w:cs="Times New Roman"/>
          <w:sz w:val="28"/>
          <w:szCs w:val="28"/>
        </w:rPr>
        <w:t xml:space="preserve"> Если в прошлорм году наблюдалось снижение в основном по сельским территориям района, то в 2024 году мы видим снижение и по образовательным организациям п.Арти. Особенно на уровне дошкольного образования.</w:t>
      </w:r>
      <w:r w:rsidR="00986050" w:rsidRPr="00C34973">
        <w:rPr>
          <w:rFonts w:ascii="Times New Roman" w:hAnsi="Times New Roman" w:cs="Times New Roman"/>
          <w:sz w:val="28"/>
          <w:szCs w:val="28"/>
        </w:rPr>
        <w:t xml:space="preserve"> </w:t>
      </w:r>
    </w:p>
    <w:p w14:paraId="5F5AF0EE" w14:textId="7E40ED81"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На 1 сентября 202</w:t>
      </w:r>
      <w:r w:rsidR="005C4E30" w:rsidRPr="00FD2484">
        <w:rPr>
          <w:rFonts w:ascii="Times New Roman" w:hAnsi="Times New Roman" w:cs="Times New Roman"/>
          <w:sz w:val="28"/>
          <w:szCs w:val="28"/>
        </w:rPr>
        <w:t>4</w:t>
      </w:r>
      <w:r w:rsidRPr="00FD2484">
        <w:rPr>
          <w:rFonts w:ascii="Times New Roman" w:hAnsi="Times New Roman" w:cs="Times New Roman"/>
          <w:sz w:val="28"/>
          <w:szCs w:val="28"/>
        </w:rPr>
        <w:t xml:space="preserve"> года количество обучающихся составляет 3</w:t>
      </w:r>
      <w:r w:rsidR="005C4E30" w:rsidRPr="00FD2484">
        <w:rPr>
          <w:rFonts w:ascii="Times New Roman" w:hAnsi="Times New Roman" w:cs="Times New Roman"/>
          <w:sz w:val="28"/>
          <w:szCs w:val="28"/>
        </w:rPr>
        <w:t>297</w:t>
      </w:r>
      <w:r w:rsidRPr="00FD2484">
        <w:rPr>
          <w:rFonts w:ascii="Times New Roman" w:hAnsi="Times New Roman" w:cs="Times New Roman"/>
          <w:sz w:val="28"/>
          <w:szCs w:val="28"/>
        </w:rPr>
        <w:t xml:space="preserve"> человек (в 202</w:t>
      </w:r>
      <w:r w:rsidR="005C4E30" w:rsidRPr="00FD2484">
        <w:rPr>
          <w:rFonts w:ascii="Times New Roman" w:hAnsi="Times New Roman" w:cs="Times New Roman"/>
          <w:sz w:val="28"/>
          <w:szCs w:val="28"/>
        </w:rPr>
        <w:t>3</w:t>
      </w:r>
      <w:r w:rsidRPr="00FD2484">
        <w:rPr>
          <w:rFonts w:ascii="Times New Roman" w:hAnsi="Times New Roman" w:cs="Times New Roman"/>
          <w:sz w:val="28"/>
          <w:szCs w:val="28"/>
        </w:rPr>
        <w:t xml:space="preserve"> г. - 33</w:t>
      </w:r>
      <w:r w:rsidR="005C4E30" w:rsidRPr="00FD2484">
        <w:rPr>
          <w:rFonts w:ascii="Times New Roman" w:hAnsi="Times New Roman" w:cs="Times New Roman"/>
          <w:sz w:val="28"/>
          <w:szCs w:val="28"/>
        </w:rPr>
        <w:t>11</w:t>
      </w:r>
      <w:r w:rsidRPr="00FD2484">
        <w:rPr>
          <w:rFonts w:ascii="Times New Roman" w:hAnsi="Times New Roman" w:cs="Times New Roman"/>
          <w:sz w:val="28"/>
          <w:szCs w:val="28"/>
        </w:rPr>
        <w:t>). На семейной форме обучения-2</w:t>
      </w:r>
      <w:r w:rsidR="003311EE" w:rsidRPr="00FD2484">
        <w:rPr>
          <w:rFonts w:ascii="Times New Roman" w:hAnsi="Times New Roman" w:cs="Times New Roman"/>
          <w:sz w:val="28"/>
          <w:szCs w:val="28"/>
        </w:rPr>
        <w:t>1</w:t>
      </w:r>
      <w:r w:rsidRPr="00FD2484">
        <w:rPr>
          <w:rFonts w:ascii="Times New Roman" w:hAnsi="Times New Roman" w:cs="Times New Roman"/>
          <w:sz w:val="28"/>
          <w:szCs w:val="28"/>
        </w:rPr>
        <w:t xml:space="preserve"> человек.</w:t>
      </w:r>
    </w:p>
    <w:p w14:paraId="3ED9B3C7" w14:textId="2C2E2BD7"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В 1 классах в 202</w:t>
      </w:r>
      <w:r w:rsidR="003311EE" w:rsidRPr="00FD2484">
        <w:rPr>
          <w:rFonts w:ascii="Times New Roman" w:hAnsi="Times New Roman" w:cs="Times New Roman"/>
          <w:sz w:val="28"/>
          <w:szCs w:val="28"/>
        </w:rPr>
        <w:t>4-2025 учебном</w:t>
      </w:r>
      <w:r w:rsidRPr="00FD2484">
        <w:rPr>
          <w:rFonts w:ascii="Times New Roman" w:hAnsi="Times New Roman" w:cs="Times New Roman"/>
          <w:sz w:val="28"/>
          <w:szCs w:val="28"/>
        </w:rPr>
        <w:t xml:space="preserve"> году обучается 31</w:t>
      </w:r>
      <w:r w:rsidR="003311EE" w:rsidRPr="00FD2484">
        <w:rPr>
          <w:rFonts w:ascii="Times New Roman" w:hAnsi="Times New Roman" w:cs="Times New Roman"/>
          <w:sz w:val="28"/>
          <w:szCs w:val="28"/>
        </w:rPr>
        <w:t>2</w:t>
      </w:r>
      <w:r w:rsidRPr="00FD2484">
        <w:rPr>
          <w:rFonts w:ascii="Times New Roman" w:hAnsi="Times New Roman" w:cs="Times New Roman"/>
          <w:sz w:val="28"/>
          <w:szCs w:val="28"/>
        </w:rPr>
        <w:t xml:space="preserve"> детей. В 202</w:t>
      </w:r>
      <w:r w:rsidR="003311EE" w:rsidRPr="00FD2484">
        <w:rPr>
          <w:rFonts w:ascii="Times New Roman" w:hAnsi="Times New Roman" w:cs="Times New Roman"/>
          <w:sz w:val="28"/>
          <w:szCs w:val="28"/>
        </w:rPr>
        <w:t>5</w:t>
      </w:r>
      <w:r w:rsidRPr="00FD2484">
        <w:rPr>
          <w:rFonts w:ascii="Times New Roman" w:hAnsi="Times New Roman" w:cs="Times New Roman"/>
          <w:sz w:val="28"/>
          <w:szCs w:val="28"/>
        </w:rPr>
        <w:t xml:space="preserve"> году первоклассников планируется 315 человек. Самое большое количество детей планируют принять в 1 класс </w:t>
      </w:r>
      <w:r w:rsidR="003311EE" w:rsidRPr="00FD2484">
        <w:rPr>
          <w:rFonts w:ascii="Times New Roman" w:hAnsi="Times New Roman" w:cs="Times New Roman"/>
          <w:sz w:val="28"/>
          <w:szCs w:val="28"/>
        </w:rPr>
        <w:t xml:space="preserve">в </w:t>
      </w:r>
      <w:r w:rsidRPr="00FD2484">
        <w:rPr>
          <w:rFonts w:ascii="Times New Roman" w:hAnsi="Times New Roman" w:cs="Times New Roman"/>
          <w:sz w:val="28"/>
          <w:szCs w:val="28"/>
        </w:rPr>
        <w:t>МАОУ «Артинский лицей» - 75 детей.</w:t>
      </w:r>
    </w:p>
    <w:p w14:paraId="40D2A08D" w14:textId="618A60C1"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В 9 классах в 202</w:t>
      </w:r>
      <w:r w:rsidR="003311EE" w:rsidRPr="00FD2484">
        <w:rPr>
          <w:rFonts w:ascii="Times New Roman" w:hAnsi="Times New Roman" w:cs="Times New Roman"/>
          <w:sz w:val="28"/>
          <w:szCs w:val="28"/>
        </w:rPr>
        <w:t>4</w:t>
      </w:r>
      <w:r w:rsidRPr="00FD2484">
        <w:rPr>
          <w:rFonts w:ascii="Times New Roman" w:hAnsi="Times New Roman" w:cs="Times New Roman"/>
          <w:sz w:val="28"/>
          <w:szCs w:val="28"/>
        </w:rPr>
        <w:t xml:space="preserve"> году обучается 3</w:t>
      </w:r>
      <w:r w:rsidR="003311EE" w:rsidRPr="00FD2484">
        <w:rPr>
          <w:rFonts w:ascii="Times New Roman" w:hAnsi="Times New Roman" w:cs="Times New Roman"/>
          <w:sz w:val="28"/>
          <w:szCs w:val="28"/>
        </w:rPr>
        <w:t>55</w:t>
      </w:r>
      <w:r w:rsidRPr="00FD2484">
        <w:rPr>
          <w:rFonts w:ascii="Times New Roman" w:hAnsi="Times New Roman" w:cs="Times New Roman"/>
          <w:sz w:val="28"/>
          <w:szCs w:val="28"/>
        </w:rPr>
        <w:t xml:space="preserve"> </w:t>
      </w:r>
      <w:r w:rsidR="003311EE" w:rsidRPr="00FD2484">
        <w:rPr>
          <w:rFonts w:ascii="Times New Roman" w:hAnsi="Times New Roman" w:cs="Times New Roman"/>
          <w:sz w:val="28"/>
          <w:szCs w:val="28"/>
        </w:rPr>
        <w:t>детей</w:t>
      </w:r>
      <w:r w:rsidRPr="00FD2484">
        <w:rPr>
          <w:rFonts w:ascii="Times New Roman" w:hAnsi="Times New Roman" w:cs="Times New Roman"/>
          <w:sz w:val="28"/>
          <w:szCs w:val="28"/>
        </w:rPr>
        <w:t>, в 202</w:t>
      </w:r>
      <w:r w:rsidR="003311EE" w:rsidRPr="00FD2484">
        <w:rPr>
          <w:rFonts w:ascii="Times New Roman" w:hAnsi="Times New Roman" w:cs="Times New Roman"/>
          <w:sz w:val="28"/>
          <w:szCs w:val="28"/>
        </w:rPr>
        <w:t>5</w:t>
      </w:r>
      <w:r w:rsidRPr="00FD2484">
        <w:rPr>
          <w:rFonts w:ascii="Times New Roman" w:hAnsi="Times New Roman" w:cs="Times New Roman"/>
          <w:sz w:val="28"/>
          <w:szCs w:val="28"/>
        </w:rPr>
        <w:t xml:space="preserve"> планируется– 3</w:t>
      </w:r>
      <w:r w:rsidR="00A82445" w:rsidRPr="00FD2484">
        <w:rPr>
          <w:rFonts w:ascii="Times New Roman" w:hAnsi="Times New Roman" w:cs="Times New Roman"/>
          <w:sz w:val="28"/>
          <w:szCs w:val="28"/>
        </w:rPr>
        <w:t>81</w:t>
      </w:r>
      <w:r w:rsidRPr="00FD2484">
        <w:rPr>
          <w:rFonts w:ascii="Times New Roman" w:hAnsi="Times New Roman" w:cs="Times New Roman"/>
          <w:sz w:val="28"/>
          <w:szCs w:val="28"/>
        </w:rPr>
        <w:t>.</w:t>
      </w:r>
    </w:p>
    <w:p w14:paraId="6B661118" w14:textId="1A93EEEC"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В 10 классах в 202</w:t>
      </w:r>
      <w:r w:rsidR="003311EE" w:rsidRPr="00FD2484">
        <w:rPr>
          <w:rFonts w:ascii="Times New Roman" w:hAnsi="Times New Roman" w:cs="Times New Roman"/>
          <w:sz w:val="28"/>
          <w:szCs w:val="28"/>
        </w:rPr>
        <w:t>4</w:t>
      </w:r>
      <w:r w:rsidRPr="00FD2484">
        <w:rPr>
          <w:rFonts w:ascii="Times New Roman" w:hAnsi="Times New Roman" w:cs="Times New Roman"/>
          <w:sz w:val="28"/>
          <w:szCs w:val="28"/>
        </w:rPr>
        <w:t xml:space="preserve"> году обучается</w:t>
      </w:r>
      <w:r w:rsidR="003311EE" w:rsidRPr="00FD2484">
        <w:rPr>
          <w:rFonts w:ascii="Times New Roman" w:hAnsi="Times New Roman" w:cs="Times New Roman"/>
          <w:sz w:val="28"/>
          <w:szCs w:val="28"/>
        </w:rPr>
        <w:t xml:space="preserve"> 111</w:t>
      </w:r>
      <w:r w:rsidRPr="00FD2484">
        <w:rPr>
          <w:rFonts w:ascii="Times New Roman" w:hAnsi="Times New Roman" w:cs="Times New Roman"/>
          <w:sz w:val="28"/>
          <w:szCs w:val="28"/>
        </w:rPr>
        <w:t xml:space="preserve"> детей, в 202</w:t>
      </w:r>
      <w:r w:rsidR="003311EE" w:rsidRPr="00FD2484">
        <w:rPr>
          <w:rFonts w:ascii="Times New Roman" w:hAnsi="Times New Roman" w:cs="Times New Roman"/>
          <w:sz w:val="28"/>
          <w:szCs w:val="28"/>
        </w:rPr>
        <w:t>5</w:t>
      </w:r>
      <w:r w:rsidRPr="00FD2484">
        <w:rPr>
          <w:rFonts w:ascii="Times New Roman" w:hAnsi="Times New Roman" w:cs="Times New Roman"/>
          <w:sz w:val="28"/>
          <w:szCs w:val="28"/>
        </w:rPr>
        <w:t xml:space="preserve"> планируется -</w:t>
      </w:r>
      <w:r w:rsidR="003311EE" w:rsidRPr="00FD2484">
        <w:rPr>
          <w:rFonts w:ascii="Times New Roman" w:hAnsi="Times New Roman" w:cs="Times New Roman"/>
          <w:sz w:val="28"/>
          <w:szCs w:val="28"/>
        </w:rPr>
        <w:t>106</w:t>
      </w:r>
      <w:r w:rsidRPr="00FD2484">
        <w:rPr>
          <w:rFonts w:ascii="Times New Roman" w:hAnsi="Times New Roman" w:cs="Times New Roman"/>
          <w:sz w:val="28"/>
          <w:szCs w:val="28"/>
        </w:rPr>
        <w:t>.</w:t>
      </w:r>
    </w:p>
    <w:p w14:paraId="45AAB7AF" w14:textId="481D4F8F"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В 11 классах в 202</w:t>
      </w:r>
      <w:r w:rsidR="003311EE" w:rsidRPr="00FD2484">
        <w:rPr>
          <w:rFonts w:ascii="Times New Roman" w:hAnsi="Times New Roman" w:cs="Times New Roman"/>
          <w:sz w:val="28"/>
          <w:szCs w:val="28"/>
        </w:rPr>
        <w:t>4</w:t>
      </w:r>
      <w:r w:rsidRPr="00FD2484">
        <w:rPr>
          <w:rFonts w:ascii="Times New Roman" w:hAnsi="Times New Roman" w:cs="Times New Roman"/>
          <w:sz w:val="28"/>
          <w:szCs w:val="28"/>
        </w:rPr>
        <w:t xml:space="preserve"> году обучается 7</w:t>
      </w:r>
      <w:r w:rsidR="003311EE" w:rsidRPr="00FD2484">
        <w:rPr>
          <w:rFonts w:ascii="Times New Roman" w:hAnsi="Times New Roman" w:cs="Times New Roman"/>
          <w:sz w:val="28"/>
          <w:szCs w:val="28"/>
        </w:rPr>
        <w:t>7</w:t>
      </w:r>
      <w:r w:rsidRPr="00FD2484">
        <w:rPr>
          <w:rFonts w:ascii="Times New Roman" w:hAnsi="Times New Roman" w:cs="Times New Roman"/>
          <w:sz w:val="28"/>
          <w:szCs w:val="28"/>
        </w:rPr>
        <w:t xml:space="preserve"> </w:t>
      </w:r>
      <w:r w:rsidR="003311EE" w:rsidRPr="00FD2484">
        <w:rPr>
          <w:rFonts w:ascii="Times New Roman" w:hAnsi="Times New Roman" w:cs="Times New Roman"/>
          <w:sz w:val="28"/>
          <w:szCs w:val="28"/>
        </w:rPr>
        <w:t>детей</w:t>
      </w:r>
      <w:r w:rsidRPr="00FD2484">
        <w:rPr>
          <w:rFonts w:ascii="Times New Roman" w:hAnsi="Times New Roman" w:cs="Times New Roman"/>
          <w:sz w:val="28"/>
          <w:szCs w:val="28"/>
        </w:rPr>
        <w:t>, в 202</w:t>
      </w:r>
      <w:r w:rsidR="003311EE" w:rsidRPr="00FD2484">
        <w:rPr>
          <w:rFonts w:ascii="Times New Roman" w:hAnsi="Times New Roman" w:cs="Times New Roman"/>
          <w:sz w:val="28"/>
          <w:szCs w:val="28"/>
        </w:rPr>
        <w:t>5</w:t>
      </w:r>
      <w:r w:rsidRPr="00FD2484">
        <w:rPr>
          <w:rFonts w:ascii="Times New Roman" w:hAnsi="Times New Roman" w:cs="Times New Roman"/>
          <w:sz w:val="28"/>
          <w:szCs w:val="28"/>
        </w:rPr>
        <w:t xml:space="preserve"> планируется-</w:t>
      </w:r>
      <w:r w:rsidR="003311EE" w:rsidRPr="00FD2484">
        <w:rPr>
          <w:rFonts w:ascii="Times New Roman" w:hAnsi="Times New Roman" w:cs="Times New Roman"/>
          <w:sz w:val="28"/>
          <w:szCs w:val="28"/>
        </w:rPr>
        <w:t>111</w:t>
      </w:r>
      <w:r w:rsidRPr="00FD2484">
        <w:rPr>
          <w:rFonts w:ascii="Times New Roman" w:hAnsi="Times New Roman" w:cs="Times New Roman"/>
          <w:sz w:val="28"/>
          <w:szCs w:val="28"/>
        </w:rPr>
        <w:t>.</w:t>
      </w:r>
    </w:p>
    <w:p w14:paraId="4155990E" w14:textId="0EFB46F5"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Самая низкая наполняемость обучающихся в 1 классе в 202</w:t>
      </w:r>
      <w:r w:rsidR="00A82445" w:rsidRPr="00FD2484">
        <w:rPr>
          <w:rFonts w:ascii="Times New Roman" w:hAnsi="Times New Roman" w:cs="Times New Roman"/>
          <w:sz w:val="28"/>
          <w:szCs w:val="28"/>
        </w:rPr>
        <w:t>4</w:t>
      </w:r>
      <w:r w:rsidRPr="00FD2484">
        <w:rPr>
          <w:rFonts w:ascii="Times New Roman" w:hAnsi="Times New Roman" w:cs="Times New Roman"/>
          <w:sz w:val="28"/>
          <w:szCs w:val="28"/>
        </w:rPr>
        <w:t xml:space="preserve"> году:</w:t>
      </w:r>
    </w:p>
    <w:p w14:paraId="0BDD77D2" w14:textId="77777777"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 xml:space="preserve">в средних школах (без филиалов): </w:t>
      </w:r>
    </w:p>
    <w:p w14:paraId="4A4A5C93" w14:textId="52988EEA"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-МБОУ Сухановская СОШ – (</w:t>
      </w:r>
      <w:r w:rsidR="00A82445" w:rsidRPr="00FD2484">
        <w:rPr>
          <w:rFonts w:ascii="Times New Roman" w:hAnsi="Times New Roman" w:cs="Times New Roman"/>
          <w:sz w:val="28"/>
          <w:szCs w:val="28"/>
        </w:rPr>
        <w:t>2</w:t>
      </w:r>
      <w:r w:rsidRPr="00FD2484">
        <w:rPr>
          <w:rFonts w:ascii="Times New Roman" w:hAnsi="Times New Roman" w:cs="Times New Roman"/>
          <w:sz w:val="28"/>
          <w:szCs w:val="28"/>
        </w:rPr>
        <w:t xml:space="preserve"> чел.)</w:t>
      </w:r>
    </w:p>
    <w:p w14:paraId="21CE5077" w14:textId="77777777"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 xml:space="preserve">в основных общеобразовательных школах: </w:t>
      </w:r>
    </w:p>
    <w:p w14:paraId="02F1AFA3" w14:textId="77777777"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-МБОУ Куркинская ООШ – (3 чел.)</w:t>
      </w:r>
    </w:p>
    <w:p w14:paraId="0CEBC1DB" w14:textId="07CA37BD"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-МБОУ Барабинской ООШ – (</w:t>
      </w:r>
      <w:r w:rsidR="00E81A78" w:rsidRPr="00FD2484">
        <w:rPr>
          <w:rFonts w:ascii="Times New Roman" w:hAnsi="Times New Roman" w:cs="Times New Roman"/>
          <w:sz w:val="28"/>
          <w:szCs w:val="28"/>
        </w:rPr>
        <w:t>3</w:t>
      </w:r>
      <w:r w:rsidRPr="00FD2484">
        <w:rPr>
          <w:rFonts w:ascii="Times New Roman" w:hAnsi="Times New Roman" w:cs="Times New Roman"/>
          <w:sz w:val="28"/>
          <w:szCs w:val="28"/>
        </w:rPr>
        <w:t xml:space="preserve"> чел.)</w:t>
      </w:r>
    </w:p>
    <w:p w14:paraId="4B78A688" w14:textId="77777777"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 xml:space="preserve">в филиалах: </w:t>
      </w:r>
    </w:p>
    <w:p w14:paraId="14D658AB" w14:textId="62F7F263" w:rsidR="00E62FB0" w:rsidRPr="00FD2484" w:rsidRDefault="00E62FB0" w:rsidP="00E81A78">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-Артя-Шигиринская ООШ – (</w:t>
      </w:r>
      <w:r w:rsidR="00E81A78" w:rsidRPr="00FD2484">
        <w:rPr>
          <w:rFonts w:ascii="Times New Roman" w:hAnsi="Times New Roman" w:cs="Times New Roman"/>
          <w:sz w:val="28"/>
          <w:szCs w:val="28"/>
        </w:rPr>
        <w:t>1</w:t>
      </w:r>
      <w:r w:rsidRPr="00FD2484">
        <w:rPr>
          <w:rFonts w:ascii="Times New Roman" w:hAnsi="Times New Roman" w:cs="Times New Roman"/>
          <w:sz w:val="28"/>
          <w:szCs w:val="28"/>
        </w:rPr>
        <w:t xml:space="preserve"> чел.)</w:t>
      </w:r>
    </w:p>
    <w:p w14:paraId="169B942E" w14:textId="4C8A8AE9" w:rsidR="00E81A78" w:rsidRPr="00FD2484" w:rsidRDefault="00E81A78"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-Малокарзинская ООШ-(1 чел.)</w:t>
      </w:r>
    </w:p>
    <w:p w14:paraId="7CA76BAC" w14:textId="2E6D9FD2" w:rsidR="00E62FB0" w:rsidRPr="00FD2484" w:rsidRDefault="00E62FB0" w:rsidP="00A43A4D">
      <w:pPr>
        <w:spacing w:after="0" w:line="240" w:lineRule="auto"/>
        <w:ind w:firstLine="709"/>
        <w:jc w:val="both"/>
        <w:rPr>
          <w:rFonts w:ascii="Times New Roman" w:hAnsi="Times New Roman" w:cs="Times New Roman"/>
          <w:sz w:val="28"/>
          <w:szCs w:val="28"/>
        </w:rPr>
      </w:pPr>
      <w:r w:rsidRPr="00FD2484">
        <w:rPr>
          <w:rFonts w:ascii="Times New Roman" w:hAnsi="Times New Roman" w:cs="Times New Roman"/>
          <w:sz w:val="28"/>
          <w:szCs w:val="28"/>
        </w:rPr>
        <w:t xml:space="preserve">Средняя наполняемость классов в сельской местности </w:t>
      </w:r>
      <w:r w:rsidR="00E81A78" w:rsidRPr="00FD2484">
        <w:rPr>
          <w:rFonts w:ascii="Times New Roman" w:hAnsi="Times New Roman" w:cs="Times New Roman"/>
          <w:sz w:val="28"/>
          <w:szCs w:val="28"/>
        </w:rPr>
        <w:t>8</w:t>
      </w:r>
      <w:r w:rsidRPr="00FD2484">
        <w:rPr>
          <w:rFonts w:ascii="Times New Roman" w:hAnsi="Times New Roman" w:cs="Times New Roman"/>
          <w:sz w:val="28"/>
          <w:szCs w:val="28"/>
        </w:rPr>
        <w:t xml:space="preserve"> человек, в поселке Арти – 2</w:t>
      </w:r>
      <w:r w:rsidR="00E81A78" w:rsidRPr="00FD2484">
        <w:rPr>
          <w:rFonts w:ascii="Times New Roman" w:hAnsi="Times New Roman" w:cs="Times New Roman"/>
          <w:sz w:val="28"/>
          <w:szCs w:val="28"/>
        </w:rPr>
        <w:t>3</w:t>
      </w:r>
      <w:r w:rsidRPr="00FD2484">
        <w:rPr>
          <w:rFonts w:ascii="Times New Roman" w:hAnsi="Times New Roman" w:cs="Times New Roman"/>
          <w:sz w:val="28"/>
          <w:szCs w:val="28"/>
        </w:rPr>
        <w:t xml:space="preserve"> человека. По данному показателю есть снижение наполняемости классов в основном в сельской местности. </w:t>
      </w:r>
    </w:p>
    <w:p w14:paraId="15E5983F" w14:textId="7F52015D" w:rsidR="00C34973" w:rsidRPr="00637A4F" w:rsidRDefault="007D1F2F" w:rsidP="00A43A4D">
      <w:pPr>
        <w:spacing w:after="0" w:line="240" w:lineRule="auto"/>
        <w:ind w:firstLine="709"/>
        <w:jc w:val="both"/>
        <w:rPr>
          <w:rFonts w:ascii="Times New Roman" w:hAnsi="Times New Roman" w:cs="Times New Roman"/>
          <w:sz w:val="28"/>
          <w:szCs w:val="28"/>
        </w:rPr>
      </w:pPr>
      <w:r w:rsidRPr="00637A4F">
        <w:rPr>
          <w:rFonts w:ascii="Times New Roman" w:hAnsi="Times New Roman" w:cs="Times New Roman"/>
          <w:sz w:val="28"/>
          <w:szCs w:val="28"/>
        </w:rPr>
        <w:t xml:space="preserve">В образовании </w:t>
      </w:r>
      <w:r w:rsidR="00164F3D" w:rsidRPr="00637A4F">
        <w:rPr>
          <w:rFonts w:ascii="Times New Roman" w:hAnsi="Times New Roman" w:cs="Times New Roman"/>
          <w:sz w:val="28"/>
          <w:szCs w:val="28"/>
        </w:rPr>
        <w:t>функционируют 1</w:t>
      </w:r>
      <w:r w:rsidR="00C34973" w:rsidRPr="00637A4F">
        <w:rPr>
          <w:rFonts w:ascii="Times New Roman" w:hAnsi="Times New Roman" w:cs="Times New Roman"/>
          <w:sz w:val="28"/>
          <w:szCs w:val="28"/>
        </w:rPr>
        <w:t>8</w:t>
      </w:r>
      <w:r w:rsidRPr="00637A4F">
        <w:rPr>
          <w:rFonts w:ascii="Times New Roman" w:hAnsi="Times New Roman" w:cs="Times New Roman"/>
          <w:sz w:val="28"/>
          <w:szCs w:val="28"/>
        </w:rPr>
        <w:t xml:space="preserve"> самостоятельных юридических лиц, имеющих на обслуживании 4</w:t>
      </w:r>
      <w:r w:rsidR="00904A0E" w:rsidRPr="00637A4F">
        <w:rPr>
          <w:rFonts w:ascii="Times New Roman" w:hAnsi="Times New Roman" w:cs="Times New Roman"/>
          <w:sz w:val="28"/>
          <w:szCs w:val="28"/>
        </w:rPr>
        <w:t>6</w:t>
      </w:r>
      <w:r w:rsidRPr="00637A4F">
        <w:rPr>
          <w:rFonts w:ascii="Times New Roman" w:hAnsi="Times New Roman" w:cs="Times New Roman"/>
          <w:sz w:val="28"/>
          <w:szCs w:val="28"/>
        </w:rPr>
        <w:t xml:space="preserve"> зданий. </w:t>
      </w:r>
    </w:p>
    <w:p w14:paraId="744BCFD5" w14:textId="77777777" w:rsidR="00C34973" w:rsidRPr="00637A4F" w:rsidRDefault="00C34973" w:rsidP="00A43A4D">
      <w:pPr>
        <w:spacing w:after="0" w:line="240" w:lineRule="auto"/>
        <w:ind w:firstLine="709"/>
        <w:jc w:val="both"/>
        <w:rPr>
          <w:rFonts w:ascii="Times New Roman" w:hAnsi="Times New Roman" w:cs="Times New Roman"/>
          <w:sz w:val="28"/>
          <w:szCs w:val="28"/>
        </w:rPr>
      </w:pPr>
    </w:p>
    <w:p w14:paraId="4E5FD531" w14:textId="28FEB972"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В 2024 году проведена реорганизация Барабинской ООШ в форме присоединения к Свердловской СОШ. Ранее в 2022 году к Свердловской средней школе в качестве филиала Малокарзинская ООШ. Таким образом, сеть образовательных организаций Артинского городского округа на 01.0</w:t>
      </w:r>
      <w:r w:rsidR="00904A0E" w:rsidRPr="00637A4F">
        <w:rPr>
          <w:rFonts w:ascii="Liberation Serif" w:eastAsia="Times New Roman" w:hAnsi="Liberation Serif" w:cs="Liberation Serif"/>
          <w:sz w:val="28"/>
          <w:szCs w:val="28"/>
        </w:rPr>
        <w:t>1</w:t>
      </w:r>
      <w:r w:rsidRPr="00637A4F">
        <w:rPr>
          <w:rFonts w:ascii="Liberation Serif" w:eastAsia="Times New Roman" w:hAnsi="Liberation Serif" w:cs="Liberation Serif"/>
          <w:sz w:val="28"/>
          <w:szCs w:val="28"/>
        </w:rPr>
        <w:t>.202</w:t>
      </w:r>
      <w:r w:rsidR="00904A0E" w:rsidRPr="00637A4F">
        <w:rPr>
          <w:rFonts w:ascii="Liberation Serif" w:eastAsia="Times New Roman" w:hAnsi="Liberation Serif" w:cs="Liberation Serif"/>
          <w:sz w:val="28"/>
          <w:szCs w:val="28"/>
        </w:rPr>
        <w:t>5</w:t>
      </w:r>
      <w:r w:rsidRPr="00637A4F">
        <w:rPr>
          <w:rFonts w:ascii="Liberation Serif" w:eastAsia="Times New Roman" w:hAnsi="Liberation Serif" w:cs="Liberation Serif"/>
          <w:sz w:val="28"/>
          <w:szCs w:val="28"/>
        </w:rPr>
        <w:t xml:space="preserve"> года составила:</w:t>
      </w:r>
    </w:p>
    <w:p w14:paraId="4D828A19" w14:textId="77777777"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Дошкольных организаций – 3 («Радуга», «Сказка», «Капелька»);</w:t>
      </w:r>
    </w:p>
    <w:p w14:paraId="7F56FA93" w14:textId="15C3AB71"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Общеобразовательных организаций – 13 (кроме того-7 филиалов в п. Усть-Югуш, д. Усть-Манчаже, с.Пристань, д. Артя-Шигири, д. Нижний Бардым, в д. Березовка</w:t>
      </w:r>
      <w:r w:rsidR="00904A0E" w:rsidRPr="00637A4F">
        <w:rPr>
          <w:rFonts w:ascii="Liberation Serif" w:eastAsia="Times New Roman" w:hAnsi="Liberation Serif" w:cs="Liberation Serif"/>
          <w:sz w:val="28"/>
          <w:szCs w:val="28"/>
        </w:rPr>
        <w:t>,</w:t>
      </w:r>
      <w:r w:rsidRPr="00637A4F">
        <w:rPr>
          <w:rFonts w:ascii="Liberation Serif" w:eastAsia="Times New Roman" w:hAnsi="Liberation Serif" w:cs="Liberation Serif"/>
          <w:sz w:val="28"/>
          <w:szCs w:val="28"/>
        </w:rPr>
        <w:t xml:space="preserve"> с. Малые Карзи</w:t>
      </w:r>
      <w:r w:rsidR="00904A0E" w:rsidRPr="00637A4F">
        <w:rPr>
          <w:rFonts w:ascii="Liberation Serif" w:eastAsia="Times New Roman" w:hAnsi="Liberation Serif" w:cs="Liberation Serif"/>
          <w:sz w:val="28"/>
          <w:szCs w:val="28"/>
        </w:rPr>
        <w:t xml:space="preserve"> и с. Бараба</w:t>
      </w:r>
      <w:r w:rsidRPr="00637A4F">
        <w:rPr>
          <w:rFonts w:ascii="Liberation Serif" w:eastAsia="Times New Roman" w:hAnsi="Liberation Serif" w:cs="Liberation Serif"/>
          <w:sz w:val="28"/>
          <w:szCs w:val="28"/>
        </w:rPr>
        <w:t xml:space="preserve">). Средних школ на 01.01.2024 – 11, основных – </w:t>
      </w:r>
      <w:r w:rsidR="00904A0E" w:rsidRPr="00637A4F">
        <w:rPr>
          <w:rFonts w:ascii="Liberation Serif" w:eastAsia="Times New Roman" w:hAnsi="Liberation Serif" w:cs="Liberation Serif"/>
          <w:sz w:val="28"/>
          <w:szCs w:val="28"/>
        </w:rPr>
        <w:t>1</w:t>
      </w:r>
      <w:r w:rsidRPr="00637A4F">
        <w:rPr>
          <w:rFonts w:ascii="Liberation Serif" w:eastAsia="Times New Roman" w:hAnsi="Liberation Serif" w:cs="Liberation Serif"/>
          <w:sz w:val="28"/>
          <w:szCs w:val="28"/>
        </w:rPr>
        <w:t>. Один филиал МАОУ «Артинский лицей» в с. Пристань является начальной школой;</w:t>
      </w:r>
    </w:p>
    <w:p w14:paraId="46D7D69C" w14:textId="77777777"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Организаций дополнительного образования – 2 (в том числе АСШ – 1, ЦДО – 1).</w:t>
      </w:r>
    </w:p>
    <w:p w14:paraId="47A6E63C" w14:textId="77777777" w:rsidR="007D1F2F" w:rsidRPr="00637A4F" w:rsidRDefault="007D1F2F" w:rsidP="00A43A4D">
      <w:pPr>
        <w:spacing w:after="0" w:line="240" w:lineRule="auto"/>
        <w:ind w:firstLine="709"/>
        <w:jc w:val="both"/>
        <w:rPr>
          <w:rFonts w:ascii="Times New Roman" w:hAnsi="Times New Roman" w:cs="Times New Roman"/>
          <w:sz w:val="28"/>
          <w:szCs w:val="28"/>
        </w:rPr>
      </w:pPr>
      <w:r w:rsidRPr="00637A4F">
        <w:rPr>
          <w:rFonts w:ascii="Times New Roman" w:hAnsi="Times New Roman" w:cs="Times New Roman"/>
          <w:sz w:val="28"/>
          <w:szCs w:val="28"/>
        </w:rPr>
        <w:t>Уровень дошкольного образования реализуется в</w:t>
      </w:r>
      <w:r w:rsidR="0010495B" w:rsidRPr="00637A4F">
        <w:rPr>
          <w:rFonts w:ascii="Times New Roman" w:hAnsi="Times New Roman" w:cs="Times New Roman"/>
          <w:sz w:val="28"/>
          <w:szCs w:val="28"/>
        </w:rPr>
        <w:t>о всех образовательных организациях (дошкольных и общеобразовательных, в том числе в филиалах и структурных подразделениях), за исключением АСОШ № 6 и Куркинской ООШ</w:t>
      </w:r>
      <w:r w:rsidRPr="00637A4F">
        <w:rPr>
          <w:rFonts w:ascii="Times New Roman" w:hAnsi="Times New Roman" w:cs="Times New Roman"/>
          <w:sz w:val="28"/>
          <w:szCs w:val="28"/>
        </w:rPr>
        <w:t>.</w:t>
      </w:r>
    </w:p>
    <w:p w14:paraId="68DB64E2" w14:textId="77777777" w:rsidR="007D1F2F" w:rsidRPr="00637A4F" w:rsidRDefault="007D1F2F" w:rsidP="00A43A4D">
      <w:pPr>
        <w:spacing w:after="0" w:line="240" w:lineRule="auto"/>
        <w:ind w:firstLine="709"/>
        <w:jc w:val="both"/>
        <w:rPr>
          <w:rFonts w:ascii="Times New Roman" w:hAnsi="Times New Roman" w:cs="Times New Roman"/>
          <w:sz w:val="28"/>
          <w:szCs w:val="28"/>
        </w:rPr>
      </w:pPr>
      <w:r w:rsidRPr="00637A4F">
        <w:rPr>
          <w:rFonts w:ascii="Times New Roman" w:hAnsi="Times New Roman" w:cs="Times New Roman"/>
          <w:sz w:val="28"/>
          <w:szCs w:val="28"/>
        </w:rPr>
        <w:t>Уровень начального и основного образования реализуется в 1</w:t>
      </w:r>
      <w:r w:rsidR="006579D8" w:rsidRPr="00637A4F">
        <w:rPr>
          <w:rFonts w:ascii="Times New Roman" w:hAnsi="Times New Roman" w:cs="Times New Roman"/>
          <w:sz w:val="28"/>
          <w:szCs w:val="28"/>
        </w:rPr>
        <w:t>4</w:t>
      </w:r>
      <w:r w:rsidRPr="00637A4F">
        <w:rPr>
          <w:rFonts w:ascii="Times New Roman" w:hAnsi="Times New Roman" w:cs="Times New Roman"/>
          <w:sz w:val="28"/>
          <w:szCs w:val="28"/>
        </w:rPr>
        <w:t xml:space="preserve"> школах.</w:t>
      </w:r>
    </w:p>
    <w:p w14:paraId="43BA312E" w14:textId="77777777" w:rsidR="007D1F2F" w:rsidRPr="00637A4F" w:rsidRDefault="007D1F2F" w:rsidP="00A43A4D">
      <w:pPr>
        <w:spacing w:after="0" w:line="240" w:lineRule="auto"/>
        <w:ind w:firstLine="709"/>
        <w:jc w:val="both"/>
        <w:rPr>
          <w:rFonts w:ascii="Times New Roman" w:hAnsi="Times New Roman" w:cs="Times New Roman"/>
          <w:sz w:val="28"/>
          <w:szCs w:val="28"/>
        </w:rPr>
      </w:pPr>
      <w:r w:rsidRPr="00637A4F">
        <w:rPr>
          <w:rFonts w:ascii="Times New Roman" w:hAnsi="Times New Roman" w:cs="Times New Roman"/>
          <w:sz w:val="28"/>
          <w:szCs w:val="28"/>
        </w:rPr>
        <w:t xml:space="preserve">Профессиональное обучение осуществляют </w:t>
      </w:r>
      <w:r w:rsidR="00C30A39" w:rsidRPr="00637A4F">
        <w:rPr>
          <w:rFonts w:ascii="Times New Roman" w:hAnsi="Times New Roman" w:cs="Times New Roman"/>
          <w:sz w:val="28"/>
          <w:szCs w:val="28"/>
        </w:rPr>
        <w:t>4</w:t>
      </w:r>
      <w:r w:rsidRPr="00637A4F">
        <w:rPr>
          <w:rFonts w:ascii="Times New Roman" w:hAnsi="Times New Roman" w:cs="Times New Roman"/>
          <w:sz w:val="28"/>
          <w:szCs w:val="28"/>
        </w:rPr>
        <w:t xml:space="preserve"> образовательных организаций.</w:t>
      </w:r>
    </w:p>
    <w:p w14:paraId="30A4ED4B" w14:textId="77777777"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Дополнительное образование реализуется во всех образовательных организациях Артинского ГО. </w:t>
      </w:r>
    </w:p>
    <w:p w14:paraId="423023F2" w14:textId="59B2FBBC"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двухсменном режиме продолжают работать две школы в п. Арти. Это МАОУ АГО «Артинская СОШ № 1» и МАОУ АГО «Артинская СОШ № 6». Обучается во вторую смену </w:t>
      </w:r>
      <w:r w:rsidR="00904A0E" w:rsidRPr="00637A4F">
        <w:rPr>
          <w:rFonts w:ascii="Liberation Serif" w:eastAsia="Times New Roman" w:hAnsi="Liberation Serif" w:cs="Liberation Serif"/>
          <w:sz w:val="28"/>
          <w:szCs w:val="28"/>
        </w:rPr>
        <w:t>–</w:t>
      </w:r>
      <w:r w:rsidRPr="00637A4F">
        <w:rPr>
          <w:rFonts w:ascii="Liberation Serif" w:eastAsia="Times New Roman" w:hAnsi="Liberation Serif" w:cs="Liberation Serif"/>
          <w:sz w:val="28"/>
          <w:szCs w:val="28"/>
        </w:rPr>
        <w:t xml:space="preserve"> </w:t>
      </w:r>
      <w:r w:rsidR="00904A0E" w:rsidRPr="00637A4F">
        <w:rPr>
          <w:rFonts w:ascii="Liberation Serif" w:eastAsia="Times New Roman" w:hAnsi="Liberation Serif" w:cs="Liberation Serif"/>
          <w:sz w:val="28"/>
          <w:szCs w:val="28"/>
        </w:rPr>
        <w:t xml:space="preserve">512 детей (рост с прошлым годом </w:t>
      </w:r>
      <w:r w:rsidR="00257982" w:rsidRPr="00637A4F">
        <w:rPr>
          <w:rFonts w:ascii="Liberation Serif" w:eastAsia="Times New Roman" w:hAnsi="Liberation Serif" w:cs="Liberation Serif"/>
          <w:sz w:val="28"/>
          <w:szCs w:val="28"/>
        </w:rPr>
        <w:t>на 9,4 %).</w:t>
      </w:r>
    </w:p>
    <w:p w14:paraId="4BDFE29D" w14:textId="2D1BAA28"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системе образования функционируют: в статусе автономных – 7 школ (АСОШ № 1, АСОШ № 6, Артинский лицей, Азигулово, Манчаж, Сажино, Ст.Арти), 3 детских сада (Сказка, Капелька и Радуга) и 2 организации дополнительного образования (ЦДО и Спортивная школа); в статусе бюджетных – </w:t>
      </w:r>
      <w:r w:rsidR="00257982" w:rsidRPr="00637A4F">
        <w:rPr>
          <w:rFonts w:ascii="Liberation Serif" w:eastAsia="Times New Roman" w:hAnsi="Liberation Serif" w:cs="Liberation Serif"/>
          <w:sz w:val="28"/>
          <w:szCs w:val="28"/>
        </w:rPr>
        <w:t>6</w:t>
      </w:r>
      <w:r w:rsidRPr="00637A4F">
        <w:rPr>
          <w:rFonts w:ascii="Liberation Serif" w:eastAsia="Times New Roman" w:hAnsi="Liberation Serif" w:cs="Liberation Serif"/>
          <w:sz w:val="28"/>
          <w:szCs w:val="28"/>
        </w:rPr>
        <w:t xml:space="preserve"> школ (М.Тавра, Поташка, Свердловское, </w:t>
      </w:r>
      <w:r w:rsidR="00DD175D" w:rsidRPr="00637A4F">
        <w:rPr>
          <w:rFonts w:ascii="Liberation Serif" w:eastAsia="Times New Roman" w:hAnsi="Liberation Serif" w:cs="Liberation Serif"/>
          <w:sz w:val="28"/>
          <w:szCs w:val="28"/>
        </w:rPr>
        <w:t>Сухановка, М.Карзи</w:t>
      </w:r>
      <w:r w:rsidRPr="00637A4F">
        <w:rPr>
          <w:rFonts w:ascii="Liberation Serif" w:eastAsia="Times New Roman" w:hAnsi="Liberation Serif" w:cs="Liberation Serif"/>
          <w:sz w:val="28"/>
          <w:szCs w:val="28"/>
        </w:rPr>
        <w:t xml:space="preserve">, Курки). </w:t>
      </w:r>
    </w:p>
    <w:p w14:paraId="670589DC" w14:textId="7A38481E" w:rsidR="009D7D68" w:rsidRPr="00637A4F" w:rsidRDefault="009D7D68" w:rsidP="00D73D0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Организации дополнительного образования (ЦДО и ДЮСШ) посещают</w:t>
      </w:r>
      <w:r w:rsidR="00D73D08" w:rsidRPr="00637A4F">
        <w:rPr>
          <w:rFonts w:ascii="Liberation Serif" w:eastAsia="Times New Roman" w:hAnsi="Liberation Serif" w:cs="Liberation Serif"/>
          <w:sz w:val="28"/>
          <w:szCs w:val="28"/>
        </w:rPr>
        <w:t xml:space="preserve"> 1168 человек (+42 ребенка к показателям 2023 года, или +3,7 %)</w:t>
      </w:r>
      <w:r w:rsidRPr="00637A4F">
        <w:rPr>
          <w:rFonts w:ascii="Liberation Serif" w:eastAsia="Times New Roman" w:hAnsi="Liberation Serif" w:cs="Liberation Serif"/>
          <w:sz w:val="28"/>
          <w:szCs w:val="28"/>
        </w:rPr>
        <w:t xml:space="preserve">. В том числе в ЦДО – </w:t>
      </w:r>
      <w:r w:rsidR="00D73D08" w:rsidRPr="00637A4F">
        <w:rPr>
          <w:rFonts w:ascii="Liberation Serif" w:eastAsia="Times New Roman" w:hAnsi="Liberation Serif" w:cs="Liberation Serif"/>
          <w:sz w:val="28"/>
          <w:szCs w:val="28"/>
        </w:rPr>
        <w:t>806</w:t>
      </w:r>
      <w:r w:rsidRPr="00637A4F">
        <w:rPr>
          <w:rFonts w:ascii="Liberation Serif" w:eastAsia="Times New Roman" w:hAnsi="Liberation Serif" w:cs="Liberation Serif"/>
          <w:sz w:val="28"/>
          <w:szCs w:val="28"/>
        </w:rPr>
        <w:t xml:space="preserve"> человек, в Спортивной школе – 36</w:t>
      </w:r>
      <w:r w:rsidR="00D73D08" w:rsidRPr="00637A4F">
        <w:rPr>
          <w:rFonts w:ascii="Liberation Serif" w:eastAsia="Times New Roman" w:hAnsi="Liberation Serif" w:cs="Liberation Serif"/>
          <w:sz w:val="28"/>
          <w:szCs w:val="28"/>
        </w:rPr>
        <w:t>2</w:t>
      </w:r>
      <w:r w:rsidRPr="00637A4F">
        <w:rPr>
          <w:rFonts w:ascii="Liberation Serif" w:eastAsia="Times New Roman" w:hAnsi="Liberation Serif" w:cs="Liberation Serif"/>
          <w:sz w:val="28"/>
          <w:szCs w:val="28"/>
        </w:rPr>
        <w:t xml:space="preserve"> </w:t>
      </w:r>
      <w:r w:rsidR="00D73D08" w:rsidRPr="00637A4F">
        <w:rPr>
          <w:rFonts w:ascii="Liberation Serif" w:eastAsia="Times New Roman" w:hAnsi="Liberation Serif" w:cs="Liberation Serif"/>
          <w:sz w:val="28"/>
          <w:szCs w:val="28"/>
        </w:rPr>
        <w:t>ребенка</w:t>
      </w:r>
      <w:r w:rsidRPr="00637A4F">
        <w:rPr>
          <w:rFonts w:ascii="Liberation Serif" w:eastAsia="Times New Roman" w:hAnsi="Liberation Serif" w:cs="Liberation Serif"/>
          <w:sz w:val="28"/>
          <w:szCs w:val="28"/>
        </w:rPr>
        <w:t xml:space="preserve">. Всего охвачено дополнительным образованием в Артинском ГО </w:t>
      </w:r>
      <w:r w:rsidR="00D73D08" w:rsidRPr="00637A4F">
        <w:rPr>
          <w:rFonts w:ascii="Liberation Serif" w:eastAsia="Times New Roman" w:hAnsi="Liberation Serif" w:cs="Liberation Serif"/>
          <w:sz w:val="28"/>
          <w:szCs w:val="28"/>
        </w:rPr>
        <w:t xml:space="preserve">3 393 </w:t>
      </w:r>
      <w:r w:rsidRPr="00637A4F">
        <w:rPr>
          <w:rFonts w:ascii="Liberation Serif" w:eastAsia="Times New Roman" w:hAnsi="Liberation Serif" w:cs="Liberation Serif"/>
          <w:sz w:val="28"/>
          <w:szCs w:val="28"/>
        </w:rPr>
        <w:t xml:space="preserve">человек (прирост к 2023 году – </w:t>
      </w:r>
      <w:r w:rsidR="00D73D08" w:rsidRPr="00637A4F">
        <w:rPr>
          <w:rFonts w:ascii="Liberation Serif" w:eastAsia="Times New Roman" w:hAnsi="Liberation Serif" w:cs="Liberation Serif"/>
          <w:sz w:val="28"/>
          <w:szCs w:val="28"/>
        </w:rPr>
        <w:t>220</w:t>
      </w:r>
      <w:r w:rsidRPr="00637A4F">
        <w:rPr>
          <w:rFonts w:ascii="Liberation Serif" w:eastAsia="Times New Roman" w:hAnsi="Liberation Serif" w:cs="Liberation Serif"/>
          <w:sz w:val="28"/>
          <w:szCs w:val="28"/>
        </w:rPr>
        <w:t xml:space="preserve"> человек, или + </w:t>
      </w:r>
      <w:r w:rsidR="00D73D08" w:rsidRPr="00637A4F">
        <w:rPr>
          <w:rFonts w:ascii="Liberation Serif" w:eastAsia="Times New Roman" w:hAnsi="Liberation Serif" w:cs="Liberation Serif"/>
          <w:sz w:val="28"/>
          <w:szCs w:val="28"/>
        </w:rPr>
        <w:t>7</w:t>
      </w:r>
      <w:r w:rsidRPr="00637A4F">
        <w:rPr>
          <w:rFonts w:ascii="Liberation Serif" w:eastAsia="Times New Roman" w:hAnsi="Liberation Serif" w:cs="Liberation Serif"/>
          <w:sz w:val="28"/>
          <w:szCs w:val="28"/>
        </w:rPr>
        <w:t xml:space="preserve"> %) в возрасте от 5 до 18 лет. </w:t>
      </w:r>
    </w:p>
    <w:p w14:paraId="5A869B2E" w14:textId="77777777"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Организации дополнительного образования (ЦДО и АСШ) имеют лицензию на осуществление образовательной деятельности как в основных зданиях, так и в иных зданиях школ района. ЦДО – пролицензированы адреса Артинского лицея, АСОШ № 1, АСОШ № 6, Манчажской СОШ, Артя-Шигиринской ООШ, а также спортивного комплекса «Старт». </w:t>
      </w:r>
    </w:p>
    <w:p w14:paraId="78FC20E1" w14:textId="77777777" w:rsidR="009D7D68" w:rsidRPr="00637A4F"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Артинская спортивная школа имеют пролицензированные адреса в следующих территориях – Куркинская ООШ, Азигуловская СОШ, Сажинская СОШ, АСОШ № 6, Поташкинская СОШ, Староартинская СОШ, Артинский лицей, Малотавринская СОШ, а также адрес спортивного комплекса «Старт». </w:t>
      </w:r>
    </w:p>
    <w:p w14:paraId="7B864A86" w14:textId="77777777" w:rsidR="009D7D68" w:rsidRPr="009D7D68" w:rsidRDefault="009D7D68" w:rsidP="009D7D68">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В 2022-2023 учебном году Манчажская СОШ провела лицензирование Манчажского СОЦа (спортивное направление).</w:t>
      </w:r>
      <w:r w:rsidRPr="009D7D68">
        <w:rPr>
          <w:rFonts w:ascii="Liberation Serif" w:eastAsia="Times New Roman" w:hAnsi="Liberation Serif" w:cs="Liberation Serif"/>
          <w:sz w:val="28"/>
          <w:szCs w:val="28"/>
        </w:rPr>
        <w:t xml:space="preserve"> </w:t>
      </w:r>
    </w:p>
    <w:p w14:paraId="69E6015F" w14:textId="77777777" w:rsidR="009D7D68" w:rsidRPr="009D7D68" w:rsidRDefault="009D7D68" w:rsidP="009D7D68">
      <w:pPr>
        <w:spacing w:after="0" w:line="240" w:lineRule="auto"/>
        <w:ind w:firstLine="709"/>
        <w:jc w:val="both"/>
        <w:rPr>
          <w:rFonts w:ascii="Liberation Serif" w:eastAsia="Times New Roman" w:hAnsi="Liberation Serif" w:cs="Liberation Serif"/>
          <w:sz w:val="28"/>
          <w:szCs w:val="28"/>
        </w:rPr>
      </w:pPr>
      <w:r w:rsidRPr="009D7D68">
        <w:rPr>
          <w:rFonts w:ascii="Liberation Serif" w:eastAsia="Times New Roman" w:hAnsi="Liberation Serif" w:cs="Liberation Serif"/>
          <w:sz w:val="28"/>
          <w:szCs w:val="28"/>
        </w:rPr>
        <w:t xml:space="preserve">Многонациональность Артинского городского округа играет особую роль в образовательной системе. Это и особые учебные предметы (родной русский язык и родная литература), и изучение национальной культуры и традиций в рамках внеурочной деятельности. </w:t>
      </w:r>
    </w:p>
    <w:p w14:paraId="37CF7BBE" w14:textId="77777777" w:rsidR="009D7D68" w:rsidRPr="009D7D68" w:rsidRDefault="009D7D68" w:rsidP="009D7D68">
      <w:pPr>
        <w:spacing w:after="0" w:line="240" w:lineRule="auto"/>
        <w:ind w:firstLine="709"/>
        <w:jc w:val="both"/>
        <w:rPr>
          <w:rFonts w:ascii="Liberation Serif" w:eastAsia="Times New Roman" w:hAnsi="Liberation Serif" w:cs="Liberation Serif"/>
          <w:sz w:val="28"/>
          <w:szCs w:val="28"/>
        </w:rPr>
      </w:pPr>
      <w:r w:rsidRPr="009D7D68">
        <w:rPr>
          <w:rFonts w:ascii="Liberation Serif" w:eastAsia="Times New Roman" w:hAnsi="Liberation Serif" w:cs="Liberation Serif"/>
          <w:sz w:val="28"/>
          <w:szCs w:val="28"/>
        </w:rPr>
        <w:t xml:space="preserve">Всего в Артинском городском округе проживает 77% – русских; 3,9% – марийцев; 2,3% – татар. Также в нашем районе проживают мигранты из Таджикистана, Узбекистана, Азербайджана. </w:t>
      </w:r>
    </w:p>
    <w:p w14:paraId="2DCB06E2" w14:textId="77777777" w:rsidR="009D7D68" w:rsidRPr="009D7D68" w:rsidRDefault="009D7D68" w:rsidP="009D7D68">
      <w:pPr>
        <w:spacing w:after="0" w:line="240" w:lineRule="auto"/>
        <w:ind w:firstLine="709"/>
        <w:jc w:val="both"/>
        <w:rPr>
          <w:rFonts w:ascii="Liberation Serif" w:eastAsia="Times New Roman" w:hAnsi="Liberation Serif" w:cs="Liberation Serif"/>
          <w:sz w:val="28"/>
          <w:szCs w:val="28"/>
        </w:rPr>
      </w:pPr>
      <w:r w:rsidRPr="009D7D68">
        <w:rPr>
          <w:rFonts w:ascii="Liberation Serif" w:eastAsia="Times New Roman" w:hAnsi="Liberation Serif" w:cs="Liberation Serif"/>
          <w:sz w:val="28"/>
          <w:szCs w:val="28"/>
        </w:rPr>
        <w:t xml:space="preserve">В связи с этим в образовательных организациях района учитывается этнокультурный компонент образования. Родной (татарский) язык и литература изучаются с 1 по 9 класс в Азигуловской школе, Усть-Манчажской школе и в Артя-Шигиринской школе. Охват составляет: 125 обучающихся Артинского ГО, в том числе: 59 человек – Азигуловская СОШ; 35 человек – Усть-Манчажская ООШ (филиал Азигуловской СОШ); 31 человек – Артя-Шигиринская ООШ (филиал Поташкинской СОШ). </w:t>
      </w:r>
    </w:p>
    <w:p w14:paraId="7BEDAFFF" w14:textId="77777777" w:rsidR="002571F7" w:rsidRPr="002571F7" w:rsidRDefault="002571F7" w:rsidP="002571F7">
      <w:pPr>
        <w:spacing w:after="0" w:line="240" w:lineRule="auto"/>
        <w:ind w:firstLine="709"/>
        <w:jc w:val="both"/>
        <w:rPr>
          <w:rFonts w:ascii="Liberation Serif" w:eastAsia="Times New Roman" w:hAnsi="Liberation Serif" w:cs="Liberation Serif"/>
          <w:sz w:val="28"/>
          <w:szCs w:val="28"/>
        </w:rPr>
      </w:pPr>
      <w:bookmarkStart w:id="4" w:name="_heading=h.2et92p0" w:colFirst="0" w:colLast="0"/>
      <w:bookmarkEnd w:id="4"/>
      <w:r w:rsidRPr="002571F7">
        <w:rPr>
          <w:rFonts w:ascii="Liberation Serif" w:eastAsia="Times New Roman" w:hAnsi="Liberation Serif" w:cs="Liberation Serif"/>
          <w:sz w:val="28"/>
          <w:szCs w:val="28"/>
        </w:rPr>
        <w:t xml:space="preserve">Обеспеченность учебниками по родному языку и литературе, рекомендованными Министерством просвещения РФ, составляет 100%. Обеспеченность учебниками и художественной литературой осуществляется через Министерство образования республики Татарстан и Постоянное Представительство Республики Татарстан по Уральскому региону. </w:t>
      </w:r>
    </w:p>
    <w:p w14:paraId="6885CD82" w14:textId="77777777" w:rsidR="002571F7" w:rsidRPr="002571F7" w:rsidRDefault="002571F7" w:rsidP="002571F7">
      <w:pPr>
        <w:spacing w:after="0" w:line="240" w:lineRule="auto"/>
        <w:ind w:firstLine="709"/>
        <w:jc w:val="both"/>
        <w:rPr>
          <w:rFonts w:ascii="Liberation Serif" w:eastAsia="Times New Roman" w:hAnsi="Liberation Serif" w:cs="Liberation Serif"/>
          <w:sz w:val="28"/>
          <w:szCs w:val="28"/>
        </w:rPr>
      </w:pPr>
      <w:r w:rsidRPr="002571F7">
        <w:rPr>
          <w:rFonts w:ascii="Liberation Serif" w:eastAsia="Times New Roman" w:hAnsi="Liberation Serif" w:cs="Liberation Serif"/>
          <w:sz w:val="28"/>
          <w:szCs w:val="28"/>
        </w:rPr>
        <w:t>Изучают марийский язык со 2 по 4 класс 1 час в неделю 50 обучающихся в Малотавринской школы. Изучают историю и культуру марийского народа в кружковых занятиях 13 обучающихся Куркинской школы.</w:t>
      </w:r>
    </w:p>
    <w:p w14:paraId="7029E870" w14:textId="5725860A" w:rsidR="002571F7" w:rsidRPr="002571F7" w:rsidRDefault="002571F7" w:rsidP="002571F7">
      <w:pPr>
        <w:spacing w:after="0" w:line="240" w:lineRule="auto"/>
        <w:ind w:firstLine="709"/>
        <w:jc w:val="both"/>
        <w:rPr>
          <w:rFonts w:ascii="Liberation Serif" w:eastAsia="Times New Roman" w:hAnsi="Liberation Serif" w:cs="Liberation Serif"/>
          <w:sz w:val="28"/>
          <w:szCs w:val="28"/>
        </w:rPr>
      </w:pPr>
      <w:r w:rsidRPr="002571F7">
        <w:rPr>
          <w:rFonts w:ascii="Liberation Serif" w:eastAsia="Times New Roman" w:hAnsi="Liberation Serif" w:cs="Liberation Serif"/>
          <w:sz w:val="28"/>
          <w:szCs w:val="28"/>
        </w:rPr>
        <w:t>В 2024 году программы профессиональной подготовки «Тракторист» реализовывалась в 2-х образовательных организациях (МАОУ «Артинский лицей» и МАОУ «Манчажская СОШ»). В результате прохождения программы профессиональной подготовки свидетельства о проф.обучении получили</w:t>
      </w:r>
      <w:r>
        <w:rPr>
          <w:rFonts w:ascii="Liberation Serif" w:eastAsia="Times New Roman" w:hAnsi="Liberation Serif" w:cs="Liberation Serif"/>
          <w:sz w:val="28"/>
          <w:szCs w:val="28"/>
        </w:rPr>
        <w:t xml:space="preserve"> </w:t>
      </w:r>
      <w:r w:rsidRPr="002571F7">
        <w:rPr>
          <w:rFonts w:ascii="Liberation Serif" w:eastAsia="Times New Roman" w:hAnsi="Liberation Serif" w:cs="Liberation Serif"/>
          <w:sz w:val="28"/>
          <w:szCs w:val="28"/>
        </w:rPr>
        <w:t>15 человек (Артинский лицей и Манчажская школа).</w:t>
      </w:r>
    </w:p>
    <w:p w14:paraId="12C70654"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Кроме того, в рамках развития сети общеобразовательных организаций планируется строительство и капитальных ремонт следующих объектов:</w:t>
      </w:r>
    </w:p>
    <w:p w14:paraId="784A7EE2" w14:textId="77777777" w:rsidR="002571F7" w:rsidRPr="00637A4F" w:rsidRDefault="002571F7" w:rsidP="000529A7">
      <w:pPr>
        <w:pStyle w:val="ab"/>
        <w:numPr>
          <w:ilvl w:val="0"/>
          <w:numId w:val="36"/>
        </w:numPr>
        <w:suppressAutoHyphens/>
        <w:autoSpaceDN w:val="0"/>
        <w:spacing w:after="0" w:line="240" w:lineRule="auto"/>
        <w:ind w:left="0" w:firstLine="709"/>
        <w:contextualSpacing w:val="0"/>
        <w:jc w:val="both"/>
        <w:textAlignment w:val="baseline"/>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строительство пристроя к Артинской СОШ № 1 - в настоящее время идет переработка инвестиционного проекта с целью уточнения мощности планируемого пристроя, корректировка задания на проектирование;   </w:t>
      </w:r>
    </w:p>
    <w:p w14:paraId="5CF2910C"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2)  строительство начальной школы-детского сада в с. Пристань (на 100 мест) - проектно-сметная документация разработана в 2018 году, государственная экспертиза ПСД пройдена, инвестиционный проект по объекту получил положительное заключение Министерства экономики Свердловской области, в 2020 году принято решение о начале строительства объекта,  15.04.2021 заключен муниципальный контракт на строительство объекта с ООО «Вектор» (г. Екатеринбург), в сентябре 2021 года контракт расторгнут в одностороннем порядке в связи с недобросовестностью подрядчика; идут судебные процедуры.</w:t>
      </w:r>
    </w:p>
    <w:p w14:paraId="60B35765"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 В 2022 году на уровне Министерства образования и молодежной политики Свердловской области проект прошел отбор в основной перечень на строительство. В 2023 году принято решение о начале строительства объекта путем корректировки проектно-сметной документации и строительству объекта под контролем Управления капитального строительства Свердловской области. </w:t>
      </w:r>
    </w:p>
    <w:p w14:paraId="5B2C95F5"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2024 году дважды проведены аукционные процедуры. Отсутствуют поступившие заявки на строительство. </w:t>
      </w:r>
    </w:p>
    <w:p w14:paraId="3E584489" w14:textId="3C872CD2"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настоящее время решается вопрос о снятии объекта с областного финансирования на 2025 год. </w:t>
      </w:r>
    </w:p>
    <w:p w14:paraId="5881B0CB"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3) строительство детского сада на 90 мест в с. Сажино – в 2020 году разработана проектно-сметная документация, государственная экспертиза ПСД пройдена, инвестиционный проект по объекту получил положительное заключение Министерства экономики Свердловской области. </w:t>
      </w:r>
    </w:p>
    <w:p w14:paraId="02683EF5" w14:textId="34F7DB81"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2022 году на уровне Министерства образования и молодежной политики Свердловской области проект прошел отбор в основной перечень на строительство, в 2023 году начато строительство под контролем Управления капитального строительства Свердловской области (проведена корректировка проекта, выполнены подготовительные работы, подготовлен фундамент). </w:t>
      </w:r>
      <w:r w:rsidR="009D66DB" w:rsidRPr="00637A4F">
        <w:rPr>
          <w:rFonts w:ascii="Liberation Serif" w:eastAsia="Times New Roman" w:hAnsi="Liberation Serif" w:cs="Liberation Serif"/>
          <w:sz w:val="28"/>
          <w:szCs w:val="28"/>
        </w:rPr>
        <w:t>Плановый срок окончания работ – июнь 2025 года.</w:t>
      </w:r>
    </w:p>
    <w:p w14:paraId="6A8211FB" w14:textId="3469A5E7" w:rsidR="002571F7" w:rsidRPr="00637A4F" w:rsidRDefault="009D66DB"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4) </w:t>
      </w:r>
      <w:r w:rsidR="002571F7" w:rsidRPr="00637A4F">
        <w:rPr>
          <w:rFonts w:ascii="Liberation Serif" w:eastAsia="Times New Roman" w:hAnsi="Liberation Serif" w:cs="Liberation Serif"/>
          <w:sz w:val="28"/>
          <w:szCs w:val="28"/>
        </w:rPr>
        <w:t>В рамках Национального проекта «Образование» в 2022 году 2 организации попали на федеральное финансирование на программе капитальных ремонтов: МАОУ АГО «АСОШ № 6» и филиал МАОУ «Артинский лицей» - Усть- Югушинская ООШ». Общая сумма финансирования 2 объектов - 37 222 950,66 рублей. Проведены работы в Усть-Югушинской ООШ по замене кровли, внутренней отделке, замене светильников, установки вентиляции, замене электричества на сумму – 7 293 178,86 рублей. В АСОШ № 6: выполнены фасадные работы, капитальный ремонт пищеблока, в том числе устройство вентиляции, заливка наливного пола, внутренние отделочные работы, замена сантехники на сумму -11 553 323,20 рубля.</w:t>
      </w:r>
    </w:p>
    <w:p w14:paraId="1AF8B7F5"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2023 году в рамках федеральной программы еще 2 школы Артинского ГО приняли участие в программе капитальных ремонтов: МАОУ «Артинский лицей» и МБОУ «Барабинская ООШ им. Героя Советского Союза И.И. Черепанова». Общая сумма инвестиций составит – 160 505 600 рублей средства областного и федерального бюджетов, 29 612 000 рублей средства местного бюджета. Проведены колоссальные работы: в Артинском лицее – устройство фундаментов, облицовка фасада металлосайдингом, создание доступной среды, установка пандусов и ремонт крылец, ремонт кровли, полные штукатурно-малярные работы внутри здания, замена освещения, отопления, ремонт полов, кап.ремонт спортивного, актового залов, сан.узлов, пищеблока, кроме того проведено благоустройство прилегающей территории – выполнено новое асфальтовое покрытие, отремонтирована спортивная площадка, создана новая игровая зона; в Барабинской ООШ также проведены масштабные работы – штукатурно- малярные работы по всему зданию, проведена замена окон, полов, выполнен ремонт спортивного зала, санузлов, также сделано благоустройство прилегающей территории. </w:t>
      </w:r>
    </w:p>
    <w:p w14:paraId="540E5AB5" w14:textId="26A778BC"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2024 году капитальных ремонтов по федеральной программе модернизации школьных систем образования не было. </w:t>
      </w:r>
    </w:p>
    <w:p w14:paraId="01CF894F" w14:textId="3C2452B2"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В 2025 году планируется капитальный ремонт 2х объектов образования: МБОУ «Поташкинская СОШ» и МАОУ «Манчажская СОШ».</w:t>
      </w:r>
    </w:p>
    <w:p w14:paraId="25334D2C" w14:textId="77777777"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p>
    <w:p w14:paraId="27C9CA81" w14:textId="4044486E" w:rsidR="002571F7" w:rsidRPr="00637A4F" w:rsidRDefault="009D66DB"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5) </w:t>
      </w:r>
      <w:r w:rsidR="002571F7" w:rsidRPr="00637A4F">
        <w:rPr>
          <w:rFonts w:ascii="Liberation Serif" w:eastAsia="Times New Roman" w:hAnsi="Liberation Serif" w:cs="Liberation Serif"/>
          <w:sz w:val="28"/>
          <w:szCs w:val="28"/>
        </w:rPr>
        <w:t>В 2024 году на территории Артинского городского округа продолжено создание Центров образования цифрового и гуманитарного профилей «Точка роста» - приняла участие МАОУ «Азигуловская СОШ» (стоимость проекта – 3000000 рублей). Проект успешно реализован.</w:t>
      </w:r>
    </w:p>
    <w:p w14:paraId="169B8525" w14:textId="77777777"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p>
    <w:p w14:paraId="263069C0"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Продолжается участие в федеральном проекте «Успех каждого ребенка»:</w:t>
      </w:r>
    </w:p>
    <w:p w14:paraId="2A55BBAD"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1) обеспечение ранней профессиональной ориентации обучающихся и воспитанников через участие в проекте «Уральская инженерная школа» посредствам сетевого проекта «Шаг в профессиональное будущее» с Артинским агропромышленным техникумом, через учебные дисциплины «Физика» и «Технология», разделы – электродинамики, электротехники и электроники. Детский сад «Капелька» реализует программу по профессиональной ориентации детей раннего возраста. Продолжаем участвовать в проекте «Билет в будущее». </w:t>
      </w:r>
    </w:p>
    <w:p w14:paraId="674FA678" w14:textId="77777777" w:rsidR="009D66DB" w:rsidRPr="00637A4F" w:rsidRDefault="009D66DB" w:rsidP="002571F7">
      <w:pPr>
        <w:spacing w:after="0" w:line="240" w:lineRule="auto"/>
        <w:ind w:firstLine="709"/>
        <w:jc w:val="both"/>
        <w:rPr>
          <w:rFonts w:ascii="Liberation Serif" w:eastAsia="Times New Roman" w:hAnsi="Liberation Serif" w:cs="Liberation Serif"/>
          <w:sz w:val="28"/>
          <w:szCs w:val="28"/>
        </w:rPr>
      </w:pPr>
    </w:p>
    <w:p w14:paraId="423D2972"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Развитие дополнительного образования.</w:t>
      </w:r>
    </w:p>
    <w:p w14:paraId="3F6BC26C"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2023 году проведено очередное реформирование системы дополнительного образования – через внедрение механизмов социального заказа и социального сертификата. Поскольку Программа персонифицированного финансирования дополнительного образования внедрена в Артинском ГО еще в 2019 году, новая реформа доп.образования перешла на механизм социального заказа успешно и своевременно – с 01.03.2023 года. </w:t>
      </w:r>
    </w:p>
    <w:p w14:paraId="240E7211" w14:textId="0A463AAA"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По состоянию на 01.09.2024 г. общее количество детей на территории Артинского ГО в возрасте от 5 до 18 лет, реально проживающих в муниципалитете, составляло – 394</w:t>
      </w:r>
      <w:r w:rsidR="00B06856" w:rsidRPr="00637A4F">
        <w:rPr>
          <w:rFonts w:ascii="Liberation Serif" w:eastAsia="Times New Roman" w:hAnsi="Liberation Serif" w:cs="Liberation Serif"/>
          <w:sz w:val="28"/>
          <w:szCs w:val="28"/>
        </w:rPr>
        <w:t>6</w:t>
      </w:r>
      <w:r w:rsidRPr="00637A4F">
        <w:rPr>
          <w:rFonts w:ascii="Liberation Serif" w:eastAsia="Times New Roman" w:hAnsi="Liberation Serif" w:cs="Liberation Serif"/>
          <w:sz w:val="28"/>
          <w:szCs w:val="28"/>
        </w:rPr>
        <w:t xml:space="preserve"> человек.</w:t>
      </w:r>
    </w:p>
    <w:p w14:paraId="593ABEEE" w14:textId="63C4A983"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По состоянию на </w:t>
      </w:r>
      <w:r w:rsidR="00B06856" w:rsidRPr="00637A4F">
        <w:rPr>
          <w:rFonts w:ascii="Liberation Serif" w:eastAsia="Times New Roman" w:hAnsi="Liberation Serif" w:cs="Liberation Serif"/>
          <w:sz w:val="28"/>
          <w:szCs w:val="28"/>
        </w:rPr>
        <w:t>15.12</w:t>
      </w:r>
      <w:r w:rsidRPr="00637A4F">
        <w:rPr>
          <w:rFonts w:ascii="Liberation Serif" w:eastAsia="Times New Roman" w:hAnsi="Liberation Serif" w:cs="Liberation Serif"/>
          <w:sz w:val="28"/>
          <w:szCs w:val="28"/>
        </w:rPr>
        <w:t xml:space="preserve">.2024 г. согласно базе </w:t>
      </w:r>
      <w:hyperlink r:id="rId9" w:history="1">
        <w:r w:rsidRPr="00637A4F">
          <w:rPr>
            <w:rStyle w:val="a4"/>
            <w:rFonts w:ascii="Liberation Serif" w:eastAsia="Times New Roman" w:hAnsi="Liberation Serif" w:cs="Liberation Serif"/>
            <w:color w:val="auto"/>
            <w:sz w:val="28"/>
            <w:szCs w:val="28"/>
          </w:rPr>
          <w:t>https://админка66.навигатор.дети/</w:t>
        </w:r>
      </w:hyperlink>
      <w:r w:rsidRPr="00637A4F">
        <w:rPr>
          <w:rFonts w:ascii="Liberation Serif" w:eastAsia="Times New Roman" w:hAnsi="Liberation Serif" w:cs="Liberation Serif"/>
          <w:sz w:val="28"/>
          <w:szCs w:val="28"/>
        </w:rPr>
        <w:t xml:space="preserve">  общее количество сертификатов ДО, действующих на территории Артинского городского округа</w:t>
      </w:r>
      <w:r w:rsidR="00B06856" w:rsidRPr="00637A4F">
        <w:rPr>
          <w:rFonts w:ascii="Liberation Serif" w:eastAsia="Times New Roman" w:hAnsi="Liberation Serif" w:cs="Liberation Serif"/>
          <w:sz w:val="28"/>
          <w:szCs w:val="28"/>
        </w:rPr>
        <w:t xml:space="preserve"> и выданных за весь период действия программы</w:t>
      </w:r>
      <w:r w:rsidRPr="00637A4F">
        <w:rPr>
          <w:rFonts w:ascii="Liberation Serif" w:eastAsia="Times New Roman" w:hAnsi="Liberation Serif" w:cs="Liberation Serif"/>
          <w:sz w:val="28"/>
          <w:szCs w:val="28"/>
        </w:rPr>
        <w:t xml:space="preserve">, составило </w:t>
      </w:r>
      <w:r w:rsidR="00B06856" w:rsidRPr="00637A4F">
        <w:rPr>
          <w:rFonts w:ascii="Liberation Serif" w:eastAsia="Times New Roman" w:hAnsi="Liberation Serif" w:cs="Liberation Serif"/>
          <w:sz w:val="28"/>
          <w:szCs w:val="28"/>
        </w:rPr>
        <w:t>5332, сертификатов с установленной категорией - 4605</w:t>
      </w:r>
      <w:r w:rsidRPr="00637A4F">
        <w:rPr>
          <w:rFonts w:ascii="Liberation Serif" w:eastAsia="Times New Roman" w:hAnsi="Liberation Serif" w:cs="Liberation Serif"/>
          <w:sz w:val="28"/>
          <w:szCs w:val="28"/>
        </w:rPr>
        <w:t xml:space="preserve"> ед. </w:t>
      </w:r>
      <w:r w:rsidR="00B06856" w:rsidRPr="00637A4F">
        <w:rPr>
          <w:rFonts w:ascii="Liberation Serif" w:eastAsia="Times New Roman" w:hAnsi="Liberation Serif" w:cs="Liberation Serif"/>
          <w:sz w:val="28"/>
          <w:szCs w:val="28"/>
        </w:rPr>
        <w:t xml:space="preserve">За год выдано 240 сертификатов. </w:t>
      </w:r>
      <w:r w:rsidRPr="00637A4F">
        <w:rPr>
          <w:rFonts w:ascii="Liberation Serif" w:eastAsia="Times New Roman" w:hAnsi="Liberation Serif" w:cs="Liberation Serif"/>
          <w:sz w:val="28"/>
          <w:szCs w:val="28"/>
        </w:rPr>
        <w:t>Количество сертификатов, задействованных в социальном заказе в 2024 году – 80</w:t>
      </w:r>
      <w:r w:rsidR="00B06856" w:rsidRPr="00637A4F">
        <w:rPr>
          <w:rFonts w:ascii="Liberation Serif" w:eastAsia="Times New Roman" w:hAnsi="Liberation Serif" w:cs="Liberation Serif"/>
          <w:sz w:val="28"/>
          <w:szCs w:val="28"/>
        </w:rPr>
        <w:t>8</w:t>
      </w:r>
      <w:r w:rsidRPr="00637A4F">
        <w:rPr>
          <w:rFonts w:ascii="Liberation Serif" w:eastAsia="Times New Roman" w:hAnsi="Liberation Serif" w:cs="Liberation Serif"/>
          <w:sz w:val="28"/>
          <w:szCs w:val="28"/>
        </w:rPr>
        <w:t xml:space="preserve"> ед.</w:t>
      </w:r>
    </w:p>
    <w:p w14:paraId="3DBB989D" w14:textId="77777777"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В работе с навигатором задействованы все муниципальные образовательные организации Артинского ГО (в том числе и Артинский агропромышленный техникум), за исключением Артинской школы искусств. </w:t>
      </w:r>
    </w:p>
    <w:p w14:paraId="60DA84F1" w14:textId="776784DD" w:rsidR="002571F7" w:rsidRPr="00637A4F"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Общий охват дополнительным образованием в 2024 году составил 3</w:t>
      </w:r>
      <w:r w:rsidR="00B06856" w:rsidRPr="00637A4F">
        <w:rPr>
          <w:rFonts w:ascii="Liberation Serif" w:eastAsia="Times New Roman" w:hAnsi="Liberation Serif" w:cs="Liberation Serif"/>
          <w:sz w:val="28"/>
          <w:szCs w:val="28"/>
        </w:rPr>
        <w:t>393</w:t>
      </w:r>
      <w:r w:rsidRPr="00637A4F">
        <w:rPr>
          <w:rFonts w:ascii="Liberation Serif" w:eastAsia="Times New Roman" w:hAnsi="Liberation Serif" w:cs="Liberation Serif"/>
          <w:sz w:val="28"/>
          <w:szCs w:val="28"/>
        </w:rPr>
        <w:t xml:space="preserve"> человек (без культуры). Целевой показатель охвата по Свердловской области в 81 % выполнен. </w:t>
      </w:r>
    </w:p>
    <w:p w14:paraId="1E49EDD6" w14:textId="18F55952" w:rsidR="002571F7" w:rsidRPr="002571F7" w:rsidRDefault="002571F7" w:rsidP="002571F7">
      <w:pPr>
        <w:spacing w:after="0" w:line="240" w:lineRule="auto"/>
        <w:ind w:firstLine="709"/>
        <w:jc w:val="both"/>
        <w:rPr>
          <w:rFonts w:ascii="Liberation Serif" w:eastAsia="Times New Roman" w:hAnsi="Liberation Serif" w:cs="Liberation Serif"/>
          <w:sz w:val="28"/>
          <w:szCs w:val="28"/>
        </w:rPr>
      </w:pPr>
      <w:r w:rsidRPr="00637A4F">
        <w:rPr>
          <w:rFonts w:ascii="Liberation Serif" w:eastAsia="Times New Roman" w:hAnsi="Liberation Serif" w:cs="Liberation Serif"/>
          <w:sz w:val="28"/>
          <w:szCs w:val="28"/>
        </w:rPr>
        <w:t xml:space="preserve">Реестр поставщиков образовательных услуг сформирован, в него на </w:t>
      </w:r>
      <w:r w:rsidR="00B06856" w:rsidRPr="00637A4F">
        <w:rPr>
          <w:rFonts w:ascii="Liberation Serif" w:eastAsia="Times New Roman" w:hAnsi="Liberation Serif" w:cs="Liberation Serif"/>
          <w:sz w:val="28"/>
          <w:szCs w:val="28"/>
        </w:rPr>
        <w:t>15.12</w:t>
      </w:r>
      <w:r w:rsidRPr="00637A4F">
        <w:rPr>
          <w:rFonts w:ascii="Liberation Serif" w:eastAsia="Times New Roman" w:hAnsi="Liberation Serif" w:cs="Liberation Serif"/>
          <w:sz w:val="28"/>
          <w:szCs w:val="28"/>
        </w:rPr>
        <w:t>.2024 г. входят 20 образовательная организация, в том числе 3 организации дополнительного образования, 3 дошкольных образовательных организации и 13 общеобразовательных организаций и одна организация среднего профессионального образования. Основными поставщиками услуг в системе дополнительного образования по системе ПФДО в Артинском ГО выступают МАУ ДО «Артинская спортивная школа им. Заслуженного тренера России Ю.В Мельцова» и МАОУ АГО «Центр дополнительного образования».</w:t>
      </w:r>
    </w:p>
    <w:p w14:paraId="4EBDC8FA" w14:textId="77777777" w:rsidR="00C702A2" w:rsidRPr="004A234C" w:rsidRDefault="00C702A2" w:rsidP="008D079A">
      <w:pPr>
        <w:pStyle w:val="2"/>
      </w:pPr>
    </w:p>
    <w:p w14:paraId="61D3EFE4" w14:textId="0A77AFD8" w:rsidR="007D1F2F" w:rsidRPr="00A43A4D" w:rsidRDefault="007D1F2F" w:rsidP="008D079A">
      <w:pPr>
        <w:pStyle w:val="2"/>
      </w:pPr>
      <w:bookmarkStart w:id="5" w:name="_Toc187330608"/>
      <w:r w:rsidRPr="00A43A4D">
        <w:t>2.1. Достижение показателей муниципальной программы «Развитие системы образования»</w:t>
      </w:r>
      <w:bookmarkEnd w:id="5"/>
    </w:p>
    <w:p w14:paraId="7D54B5D2" w14:textId="77777777" w:rsidR="00457970" w:rsidRDefault="00457970" w:rsidP="00107E96">
      <w:pPr>
        <w:ind w:firstLine="709"/>
        <w:jc w:val="both"/>
        <w:rPr>
          <w:rFonts w:ascii="Times New Roman" w:hAnsi="Times New Roman" w:cs="Times New Roman"/>
          <w:sz w:val="28"/>
          <w:szCs w:val="28"/>
        </w:rPr>
      </w:pPr>
    </w:p>
    <w:p w14:paraId="10C0295C" w14:textId="4075AC03" w:rsidR="007D1F2F" w:rsidRPr="00A43A4D" w:rsidRDefault="007D1F2F" w:rsidP="00107E96">
      <w:pPr>
        <w:ind w:firstLine="709"/>
        <w:jc w:val="both"/>
        <w:rPr>
          <w:rFonts w:ascii="Times New Roman" w:hAnsi="Times New Roman" w:cs="Times New Roman"/>
          <w:sz w:val="28"/>
          <w:szCs w:val="28"/>
        </w:rPr>
      </w:pPr>
      <w:r w:rsidRPr="00A43A4D">
        <w:rPr>
          <w:rFonts w:ascii="Times New Roman" w:hAnsi="Times New Roman" w:cs="Times New Roman"/>
          <w:sz w:val="28"/>
          <w:szCs w:val="28"/>
        </w:rPr>
        <w:t xml:space="preserve">В соответствии с реализацией муниципальной программы «Развитие системы образования» установлены ключевые показатели, которые необходимо достигать ежегодно. </w:t>
      </w:r>
      <w:r w:rsidR="00F32C3D" w:rsidRPr="00A43A4D">
        <w:rPr>
          <w:rFonts w:ascii="Times New Roman" w:hAnsi="Times New Roman" w:cs="Times New Roman"/>
          <w:sz w:val="28"/>
          <w:szCs w:val="28"/>
        </w:rPr>
        <w:t>П</w:t>
      </w:r>
      <w:r w:rsidRPr="00A43A4D">
        <w:rPr>
          <w:rFonts w:ascii="Times New Roman" w:hAnsi="Times New Roman" w:cs="Times New Roman"/>
          <w:sz w:val="28"/>
          <w:szCs w:val="28"/>
        </w:rPr>
        <w:t>оказатели, установленные на 202</w:t>
      </w:r>
      <w:r w:rsidR="00687273">
        <w:rPr>
          <w:rFonts w:ascii="Times New Roman" w:hAnsi="Times New Roman" w:cs="Times New Roman"/>
          <w:sz w:val="28"/>
          <w:szCs w:val="28"/>
        </w:rPr>
        <w:t>4</w:t>
      </w:r>
      <w:r w:rsidRPr="00A43A4D">
        <w:rPr>
          <w:rFonts w:ascii="Times New Roman" w:hAnsi="Times New Roman" w:cs="Times New Roman"/>
          <w:sz w:val="28"/>
          <w:szCs w:val="28"/>
        </w:rPr>
        <w:t xml:space="preserve"> год вып</w:t>
      </w:r>
      <w:r w:rsidR="00F32C3D" w:rsidRPr="00A43A4D">
        <w:rPr>
          <w:rFonts w:ascii="Times New Roman" w:hAnsi="Times New Roman" w:cs="Times New Roman"/>
          <w:sz w:val="28"/>
          <w:szCs w:val="28"/>
        </w:rPr>
        <w:t>олнены практически все:</w:t>
      </w:r>
    </w:p>
    <w:tbl>
      <w:tblPr>
        <w:tblW w:w="9525" w:type="dxa"/>
        <w:tblInd w:w="93" w:type="dxa"/>
        <w:tblLayout w:type="fixed"/>
        <w:tblLook w:val="0000" w:firstRow="0" w:lastRow="0" w:firstColumn="0" w:lastColumn="0" w:noHBand="0" w:noVBand="0"/>
      </w:tblPr>
      <w:tblGrid>
        <w:gridCol w:w="6390"/>
        <w:gridCol w:w="990"/>
        <w:gridCol w:w="855"/>
        <w:gridCol w:w="1290"/>
      </w:tblGrid>
      <w:tr w:rsidR="00A43A4D" w:rsidRPr="00A43A4D" w14:paraId="0EE0CEAF" w14:textId="77777777" w:rsidTr="002E24C1">
        <w:trPr>
          <w:trHeight w:val="450"/>
        </w:trPr>
        <w:tc>
          <w:tcPr>
            <w:tcW w:w="6390" w:type="dxa"/>
            <w:vMerge w:val="restart"/>
            <w:tcBorders>
              <w:top w:val="single" w:sz="4" w:space="0" w:color="000000"/>
              <w:left w:val="single" w:sz="4" w:space="0" w:color="000000"/>
              <w:bottom w:val="single" w:sz="4" w:space="0" w:color="000000"/>
            </w:tcBorders>
            <w:shd w:val="clear" w:color="auto" w:fill="FFFFFF"/>
            <w:vAlign w:val="center"/>
          </w:tcPr>
          <w:p w14:paraId="36FF772E" w14:textId="77777777" w:rsidR="007D1F2F" w:rsidRPr="00A43A4D" w:rsidRDefault="007D1F2F" w:rsidP="00107E96">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Цели, задачи</w:t>
            </w:r>
          </w:p>
        </w:tc>
        <w:tc>
          <w:tcPr>
            <w:tcW w:w="1845" w:type="dxa"/>
            <w:gridSpan w:val="2"/>
            <w:vMerge w:val="restart"/>
            <w:tcBorders>
              <w:top w:val="single" w:sz="4" w:space="0" w:color="000000"/>
              <w:left w:val="single" w:sz="4" w:space="0" w:color="000000"/>
              <w:bottom w:val="single" w:sz="4" w:space="0" w:color="000000"/>
            </w:tcBorders>
            <w:shd w:val="clear" w:color="auto" w:fill="FFFFFF"/>
            <w:vAlign w:val="center"/>
          </w:tcPr>
          <w:p w14:paraId="018BE181" w14:textId="77777777" w:rsidR="007D1F2F" w:rsidRPr="00A43A4D" w:rsidRDefault="007D1F2F" w:rsidP="00107E96">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Значение целевого показателя</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56B168" w14:textId="77777777" w:rsidR="007D1F2F" w:rsidRPr="00A43A4D" w:rsidRDefault="007D1F2F" w:rsidP="00107E96">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Процент выполнения</w:t>
            </w:r>
          </w:p>
        </w:tc>
      </w:tr>
      <w:tr w:rsidR="00A43A4D" w:rsidRPr="00A43A4D" w14:paraId="366544A9" w14:textId="77777777" w:rsidTr="002E24C1">
        <w:trPr>
          <w:trHeight w:val="450"/>
        </w:trPr>
        <w:tc>
          <w:tcPr>
            <w:tcW w:w="6390" w:type="dxa"/>
            <w:vMerge/>
            <w:tcBorders>
              <w:top w:val="single" w:sz="4" w:space="0" w:color="000000"/>
              <w:left w:val="single" w:sz="4" w:space="0" w:color="000000"/>
              <w:bottom w:val="single" w:sz="4" w:space="0" w:color="000000"/>
            </w:tcBorders>
            <w:shd w:val="clear" w:color="auto" w:fill="FFFFFF"/>
            <w:vAlign w:val="center"/>
          </w:tcPr>
          <w:p w14:paraId="6165BDCE" w14:textId="77777777" w:rsidR="007D1F2F" w:rsidRPr="00A43A4D" w:rsidRDefault="007D1F2F" w:rsidP="00107E96">
            <w:pPr>
              <w:spacing w:after="0" w:line="240" w:lineRule="auto"/>
              <w:rPr>
                <w:rFonts w:ascii="Times New Roman" w:hAnsi="Times New Roman" w:cs="Times New Roman"/>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14:paraId="172F6473" w14:textId="77777777" w:rsidR="007D1F2F" w:rsidRPr="00A43A4D" w:rsidRDefault="007D1F2F" w:rsidP="00107E96">
            <w:pPr>
              <w:spacing w:after="0" w:line="240" w:lineRule="auto"/>
              <w:rPr>
                <w:rFonts w:ascii="Times New Roman" w:hAnsi="Times New Roman" w:cs="Times New Roman"/>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2D56BD" w14:textId="77777777" w:rsidR="007D1F2F" w:rsidRPr="00A43A4D" w:rsidRDefault="007D1F2F" w:rsidP="00107E96">
            <w:pPr>
              <w:spacing w:after="0" w:line="240" w:lineRule="auto"/>
              <w:rPr>
                <w:rFonts w:ascii="Times New Roman" w:hAnsi="Times New Roman" w:cs="Times New Roman"/>
                <w:sz w:val="20"/>
                <w:szCs w:val="20"/>
              </w:rPr>
            </w:pPr>
          </w:p>
        </w:tc>
      </w:tr>
      <w:tr w:rsidR="00A43A4D" w:rsidRPr="00A43A4D" w14:paraId="53B0E7DB" w14:textId="77777777" w:rsidTr="00107E96">
        <w:trPr>
          <w:trHeight w:val="230"/>
        </w:trPr>
        <w:tc>
          <w:tcPr>
            <w:tcW w:w="6390" w:type="dxa"/>
            <w:vMerge/>
            <w:tcBorders>
              <w:top w:val="single" w:sz="4" w:space="0" w:color="000000"/>
              <w:left w:val="single" w:sz="4" w:space="0" w:color="000000"/>
              <w:bottom w:val="single" w:sz="4" w:space="0" w:color="000000"/>
            </w:tcBorders>
            <w:shd w:val="clear" w:color="auto" w:fill="FFFFFF"/>
            <w:vAlign w:val="center"/>
          </w:tcPr>
          <w:p w14:paraId="6607E37B" w14:textId="77777777" w:rsidR="007D1F2F" w:rsidRPr="00A43A4D" w:rsidRDefault="007D1F2F" w:rsidP="00107E96">
            <w:pPr>
              <w:spacing w:after="0" w:line="240" w:lineRule="auto"/>
              <w:rPr>
                <w:rFonts w:ascii="Times New Roman" w:hAnsi="Times New Roman" w:cs="Times New Roman"/>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14:paraId="57AEC896" w14:textId="77777777" w:rsidR="007D1F2F" w:rsidRPr="00A43A4D" w:rsidRDefault="007D1F2F" w:rsidP="00107E96">
            <w:pPr>
              <w:spacing w:after="0" w:line="240" w:lineRule="auto"/>
              <w:rPr>
                <w:rFonts w:ascii="Times New Roman" w:hAnsi="Times New Roman" w:cs="Times New Roman"/>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5219B3" w14:textId="77777777" w:rsidR="007D1F2F" w:rsidRPr="00A43A4D" w:rsidRDefault="007D1F2F" w:rsidP="00107E96">
            <w:pPr>
              <w:spacing w:after="0" w:line="240" w:lineRule="auto"/>
              <w:rPr>
                <w:rFonts w:ascii="Times New Roman" w:hAnsi="Times New Roman" w:cs="Times New Roman"/>
                <w:sz w:val="20"/>
                <w:szCs w:val="20"/>
              </w:rPr>
            </w:pPr>
          </w:p>
        </w:tc>
      </w:tr>
      <w:tr w:rsidR="00A43A4D" w:rsidRPr="00A43A4D" w14:paraId="2BCBD8F7" w14:textId="77777777" w:rsidTr="002E24C1">
        <w:trPr>
          <w:trHeight w:val="70"/>
        </w:trPr>
        <w:tc>
          <w:tcPr>
            <w:tcW w:w="6390" w:type="dxa"/>
            <w:vMerge/>
            <w:tcBorders>
              <w:top w:val="single" w:sz="4" w:space="0" w:color="000000"/>
              <w:left w:val="single" w:sz="4" w:space="0" w:color="000000"/>
              <w:bottom w:val="single" w:sz="4" w:space="0" w:color="000000"/>
            </w:tcBorders>
            <w:shd w:val="clear" w:color="auto" w:fill="FFFFFF"/>
            <w:vAlign w:val="center"/>
          </w:tcPr>
          <w:p w14:paraId="44BB91C1" w14:textId="77777777" w:rsidR="007D1F2F" w:rsidRPr="00A43A4D" w:rsidRDefault="007D1F2F" w:rsidP="00107E96">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tcBorders>
            <w:shd w:val="clear" w:color="auto" w:fill="FFFFFF"/>
            <w:vAlign w:val="center"/>
          </w:tcPr>
          <w:p w14:paraId="6AD360BE"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план</w:t>
            </w:r>
          </w:p>
        </w:tc>
        <w:tc>
          <w:tcPr>
            <w:tcW w:w="855" w:type="dxa"/>
            <w:tcBorders>
              <w:top w:val="single" w:sz="4" w:space="0" w:color="000000"/>
              <w:left w:val="single" w:sz="4" w:space="0" w:color="000000"/>
              <w:bottom w:val="single" w:sz="4" w:space="0" w:color="000000"/>
            </w:tcBorders>
            <w:shd w:val="clear" w:color="auto" w:fill="FFFFFF"/>
            <w:vAlign w:val="center"/>
          </w:tcPr>
          <w:p w14:paraId="4A334BBD"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факт</w:t>
            </w: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ED6F19" w14:textId="77777777" w:rsidR="007D1F2F" w:rsidRPr="00A43A4D" w:rsidRDefault="007D1F2F" w:rsidP="00107E96">
            <w:pPr>
              <w:spacing w:after="0" w:line="240" w:lineRule="auto"/>
              <w:rPr>
                <w:rFonts w:ascii="Times New Roman" w:hAnsi="Times New Roman" w:cs="Times New Roman"/>
                <w:sz w:val="20"/>
                <w:szCs w:val="20"/>
              </w:rPr>
            </w:pPr>
          </w:p>
        </w:tc>
      </w:tr>
      <w:tr w:rsidR="00E30735" w:rsidRPr="00E30735" w14:paraId="63C16F07" w14:textId="77777777" w:rsidTr="002E24C1">
        <w:trPr>
          <w:trHeight w:val="489"/>
        </w:trPr>
        <w:tc>
          <w:tcPr>
            <w:tcW w:w="6390" w:type="dxa"/>
            <w:tcBorders>
              <w:top w:val="single" w:sz="4" w:space="0" w:color="000000"/>
              <w:left w:val="single" w:sz="4" w:space="0" w:color="000000"/>
              <w:bottom w:val="single" w:sz="4" w:space="0" w:color="000000"/>
            </w:tcBorders>
            <w:shd w:val="clear" w:color="auto" w:fill="FFFFFF"/>
          </w:tcPr>
          <w:p w14:paraId="464F4F20" w14:textId="7E282CDE"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Доступность дошкольного образования для детей в возрасте 3–7 лет</w:t>
            </w:r>
          </w:p>
        </w:tc>
        <w:tc>
          <w:tcPr>
            <w:tcW w:w="990" w:type="dxa"/>
            <w:tcBorders>
              <w:top w:val="single" w:sz="4" w:space="0" w:color="000000"/>
              <w:left w:val="single" w:sz="4" w:space="0" w:color="000000"/>
              <w:bottom w:val="single" w:sz="4" w:space="0" w:color="000000"/>
            </w:tcBorders>
            <w:shd w:val="clear" w:color="auto" w:fill="FFFFFF"/>
            <w:vAlign w:val="center"/>
          </w:tcPr>
          <w:p w14:paraId="6B9B5ED5"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291F3E9"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70616"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76F26AEA" w14:textId="77777777" w:rsidTr="002E24C1">
        <w:trPr>
          <w:trHeight w:val="698"/>
        </w:trPr>
        <w:tc>
          <w:tcPr>
            <w:tcW w:w="6390" w:type="dxa"/>
            <w:tcBorders>
              <w:top w:val="single" w:sz="4" w:space="0" w:color="000000"/>
              <w:left w:val="single" w:sz="4" w:space="0" w:color="000000"/>
              <w:bottom w:val="single" w:sz="4" w:space="0" w:color="000000"/>
            </w:tcBorders>
            <w:shd w:val="clear" w:color="auto" w:fill="FFFFFF"/>
          </w:tcPr>
          <w:p w14:paraId="0ECD5542" w14:textId="60465D88"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990" w:type="dxa"/>
            <w:tcBorders>
              <w:top w:val="single" w:sz="4" w:space="0" w:color="000000"/>
              <w:left w:val="single" w:sz="4" w:space="0" w:color="000000"/>
              <w:bottom w:val="single" w:sz="4" w:space="0" w:color="000000"/>
            </w:tcBorders>
            <w:shd w:val="clear" w:color="auto" w:fill="FFFFFF"/>
            <w:vAlign w:val="center"/>
          </w:tcPr>
          <w:p w14:paraId="764C8629" w14:textId="3842A8FA" w:rsidR="007D1F2F" w:rsidRPr="00D855DC" w:rsidRDefault="00E30735"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80</w:t>
            </w:r>
          </w:p>
        </w:tc>
        <w:tc>
          <w:tcPr>
            <w:tcW w:w="855" w:type="dxa"/>
            <w:tcBorders>
              <w:top w:val="single" w:sz="4" w:space="0" w:color="000000"/>
              <w:left w:val="single" w:sz="4" w:space="0" w:color="000000"/>
              <w:bottom w:val="single" w:sz="4" w:space="0" w:color="000000"/>
            </w:tcBorders>
            <w:shd w:val="clear" w:color="auto" w:fill="FFFFFF"/>
            <w:vAlign w:val="center"/>
          </w:tcPr>
          <w:p w14:paraId="70C3D425" w14:textId="65E0B25B" w:rsidR="007D1F2F" w:rsidRPr="00D855DC" w:rsidRDefault="00E30735" w:rsidP="00E30735">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52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E7605" w14:textId="30EB6170" w:rsidR="007D1F2F" w:rsidRPr="00D855DC" w:rsidRDefault="00E30735" w:rsidP="00E30735">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65</w:t>
            </w:r>
            <w:r w:rsidR="006626F5" w:rsidRPr="00D855DC">
              <w:rPr>
                <w:rFonts w:ascii="Times New Roman" w:hAnsi="Times New Roman" w:cs="Times New Roman"/>
                <w:sz w:val="20"/>
                <w:szCs w:val="20"/>
              </w:rPr>
              <w:t xml:space="preserve"> </w:t>
            </w:r>
            <w:r w:rsidR="007D1F2F" w:rsidRPr="00D855DC">
              <w:rPr>
                <w:rFonts w:ascii="Times New Roman" w:hAnsi="Times New Roman" w:cs="Times New Roman"/>
                <w:sz w:val="20"/>
                <w:szCs w:val="20"/>
              </w:rPr>
              <w:t>%</w:t>
            </w:r>
          </w:p>
        </w:tc>
      </w:tr>
      <w:tr w:rsidR="00A43A4D" w:rsidRPr="00A43A4D" w14:paraId="73FBAD70" w14:textId="77777777" w:rsidTr="002E24C1">
        <w:trPr>
          <w:trHeight w:val="1810"/>
        </w:trPr>
        <w:tc>
          <w:tcPr>
            <w:tcW w:w="6390" w:type="dxa"/>
            <w:tcBorders>
              <w:top w:val="single" w:sz="4" w:space="0" w:color="000000"/>
              <w:left w:val="single" w:sz="4" w:space="0" w:color="000000"/>
              <w:bottom w:val="single" w:sz="4" w:space="0" w:color="000000"/>
            </w:tcBorders>
            <w:shd w:val="clear" w:color="auto" w:fill="FFFFFF"/>
            <w:vAlign w:val="center"/>
          </w:tcPr>
          <w:p w14:paraId="4CFC8FB0" w14:textId="25C5E12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Доля детей в возрасте от 2-месяцев до 3 лет, обеспеченных местами в дошкольных образовательных организациях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w:t>
            </w:r>
            <w:r w:rsidR="00A43A4D" w:rsidRPr="00D855DC">
              <w:rPr>
                <w:rFonts w:ascii="Times New Roman" w:hAnsi="Times New Roman" w:cs="Times New Roman"/>
                <w:sz w:val="20"/>
                <w:szCs w:val="20"/>
              </w:rPr>
              <w:t xml:space="preserve">образования)  </w:t>
            </w:r>
            <w:r w:rsidRPr="00D855DC">
              <w:rPr>
                <w:rFonts w:ascii="Times New Roman" w:hAnsi="Times New Roman" w:cs="Times New Roman"/>
                <w:sz w:val="20"/>
                <w:szCs w:val="20"/>
              </w:rPr>
              <w:t xml:space="preserve">                          </w:t>
            </w:r>
          </w:p>
        </w:tc>
        <w:tc>
          <w:tcPr>
            <w:tcW w:w="990" w:type="dxa"/>
            <w:tcBorders>
              <w:top w:val="single" w:sz="4" w:space="0" w:color="000000"/>
              <w:left w:val="single" w:sz="4" w:space="0" w:color="000000"/>
              <w:bottom w:val="single" w:sz="4" w:space="0" w:color="000000"/>
            </w:tcBorders>
            <w:shd w:val="clear" w:color="auto" w:fill="FFFFFF"/>
            <w:vAlign w:val="center"/>
          </w:tcPr>
          <w:p w14:paraId="1021365F" w14:textId="5CB2CF29" w:rsidR="007D1F2F" w:rsidRPr="00D855DC" w:rsidRDefault="00E30735"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80</w:t>
            </w:r>
          </w:p>
        </w:tc>
        <w:tc>
          <w:tcPr>
            <w:tcW w:w="855" w:type="dxa"/>
            <w:tcBorders>
              <w:top w:val="single" w:sz="4" w:space="0" w:color="000000"/>
              <w:left w:val="single" w:sz="4" w:space="0" w:color="000000"/>
              <w:bottom w:val="single" w:sz="4" w:space="0" w:color="000000"/>
            </w:tcBorders>
            <w:shd w:val="clear" w:color="auto" w:fill="FFFFFF"/>
            <w:vAlign w:val="center"/>
          </w:tcPr>
          <w:p w14:paraId="652F8F69" w14:textId="256AB73A" w:rsidR="007D1F2F" w:rsidRPr="00D855DC" w:rsidRDefault="00E30735"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57</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D921F" w14:textId="5C57E12B" w:rsidR="007D1F2F" w:rsidRPr="00D855DC" w:rsidRDefault="00E30735"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71 %</w:t>
            </w:r>
          </w:p>
        </w:tc>
      </w:tr>
      <w:tr w:rsidR="00A43A4D" w:rsidRPr="00A43A4D" w14:paraId="30FA513A" w14:textId="77777777" w:rsidTr="002E24C1">
        <w:trPr>
          <w:trHeight w:val="837"/>
        </w:trPr>
        <w:tc>
          <w:tcPr>
            <w:tcW w:w="6390" w:type="dxa"/>
            <w:tcBorders>
              <w:top w:val="single" w:sz="4" w:space="0" w:color="000000"/>
              <w:left w:val="single" w:sz="4" w:space="0" w:color="000000"/>
              <w:bottom w:val="single" w:sz="4" w:space="0" w:color="000000"/>
            </w:tcBorders>
            <w:shd w:val="clear" w:color="auto" w:fill="FFFFFF"/>
            <w:vAlign w:val="center"/>
          </w:tcPr>
          <w:p w14:paraId="19399D66"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Охват детей-инвалидов дошкольного возраста, проживающих на территории Артинского городского округа, обучением на дому, в дошкольных образовательных организациях   </w:t>
            </w:r>
          </w:p>
        </w:tc>
        <w:tc>
          <w:tcPr>
            <w:tcW w:w="990" w:type="dxa"/>
            <w:tcBorders>
              <w:top w:val="single" w:sz="4" w:space="0" w:color="000000"/>
              <w:left w:val="single" w:sz="4" w:space="0" w:color="000000"/>
              <w:bottom w:val="single" w:sz="4" w:space="0" w:color="000000"/>
            </w:tcBorders>
            <w:shd w:val="clear" w:color="auto" w:fill="FFFFFF"/>
            <w:vAlign w:val="center"/>
          </w:tcPr>
          <w:p w14:paraId="52580155"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5380B53"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14:paraId="221722C8" w14:textId="77777777" w:rsidR="007D1F2F" w:rsidRPr="00D855DC" w:rsidRDefault="007D1F2F" w:rsidP="00552DAD">
            <w:pPr>
              <w:spacing w:after="0" w:line="240" w:lineRule="auto"/>
              <w:jc w:val="center"/>
              <w:rPr>
                <w:rFonts w:ascii="Times New Roman" w:hAnsi="Times New Roman" w:cs="Times New Roman"/>
                <w:sz w:val="20"/>
                <w:szCs w:val="20"/>
              </w:rPr>
            </w:pPr>
          </w:p>
          <w:p w14:paraId="6C9E0BE6"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p w14:paraId="063B6E12" w14:textId="2E9F4455" w:rsidR="007D1F2F" w:rsidRPr="00D855DC" w:rsidRDefault="007D1F2F" w:rsidP="00552DAD">
            <w:pPr>
              <w:spacing w:after="0" w:line="240" w:lineRule="auto"/>
              <w:jc w:val="center"/>
              <w:rPr>
                <w:rFonts w:ascii="Times New Roman" w:hAnsi="Times New Roman" w:cs="Times New Roman"/>
                <w:sz w:val="20"/>
                <w:szCs w:val="20"/>
              </w:rPr>
            </w:pPr>
          </w:p>
        </w:tc>
      </w:tr>
      <w:tr w:rsidR="00A43A4D" w:rsidRPr="00A43A4D" w14:paraId="65E8722E" w14:textId="77777777" w:rsidTr="002E24C1">
        <w:trPr>
          <w:trHeight w:val="1110"/>
        </w:trPr>
        <w:tc>
          <w:tcPr>
            <w:tcW w:w="6390" w:type="dxa"/>
            <w:tcBorders>
              <w:top w:val="single" w:sz="4" w:space="0" w:color="000000"/>
              <w:left w:val="single" w:sz="4" w:space="0" w:color="000000"/>
              <w:bottom w:val="single" w:sz="4" w:space="0" w:color="000000"/>
            </w:tcBorders>
            <w:shd w:val="clear" w:color="auto" w:fill="FFFFFF"/>
            <w:vAlign w:val="center"/>
          </w:tcPr>
          <w:p w14:paraId="0E0AE9C0"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Охват детей школьного возраста в общеобразовательных организациях Артинского городского округа образовательными услугами в рамках государственного образовательного стандарта и федерального государственного образовательного стандарта</w:t>
            </w:r>
          </w:p>
        </w:tc>
        <w:tc>
          <w:tcPr>
            <w:tcW w:w="990" w:type="dxa"/>
            <w:tcBorders>
              <w:top w:val="single" w:sz="4" w:space="0" w:color="000000"/>
              <w:left w:val="single" w:sz="4" w:space="0" w:color="000000"/>
              <w:bottom w:val="single" w:sz="4" w:space="0" w:color="000000"/>
            </w:tcBorders>
            <w:shd w:val="clear" w:color="auto" w:fill="FFFFFF"/>
            <w:vAlign w:val="center"/>
          </w:tcPr>
          <w:p w14:paraId="53B62FC2"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0F530A7C"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5E4D3"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176A7255" w14:textId="77777777" w:rsidTr="002E24C1">
        <w:trPr>
          <w:trHeight w:val="978"/>
        </w:trPr>
        <w:tc>
          <w:tcPr>
            <w:tcW w:w="6390" w:type="dxa"/>
            <w:tcBorders>
              <w:top w:val="single" w:sz="4" w:space="0" w:color="000000"/>
              <w:left w:val="single" w:sz="4" w:space="0" w:color="000000"/>
              <w:bottom w:val="single" w:sz="4" w:space="0" w:color="000000"/>
            </w:tcBorders>
            <w:shd w:val="clear" w:color="auto" w:fill="FFFFFF"/>
            <w:vAlign w:val="center"/>
          </w:tcPr>
          <w:p w14:paraId="21712E8C"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 xml:space="preserve">Доля общеобразовательных организаций, перешедших на </w:t>
            </w:r>
            <w:r w:rsidR="00AF01A0" w:rsidRPr="00A43A4D">
              <w:rPr>
                <w:rFonts w:ascii="Times New Roman" w:hAnsi="Times New Roman" w:cs="Times New Roman"/>
                <w:sz w:val="20"/>
                <w:szCs w:val="20"/>
              </w:rPr>
              <w:t xml:space="preserve">обновленный </w:t>
            </w:r>
            <w:r w:rsidRPr="00A43A4D">
              <w:rPr>
                <w:rFonts w:ascii="Times New Roman" w:hAnsi="Times New Roman" w:cs="Times New Roman"/>
                <w:sz w:val="20"/>
                <w:szCs w:val="20"/>
              </w:rPr>
              <w:t xml:space="preserve">федеральный государственный образовательный стандарт общего образования, в общем количестве общеобразовательных организаций </w:t>
            </w:r>
          </w:p>
        </w:tc>
        <w:tc>
          <w:tcPr>
            <w:tcW w:w="990" w:type="dxa"/>
            <w:tcBorders>
              <w:top w:val="single" w:sz="4" w:space="0" w:color="000000"/>
              <w:left w:val="single" w:sz="4" w:space="0" w:color="000000"/>
              <w:bottom w:val="single" w:sz="4" w:space="0" w:color="000000"/>
            </w:tcBorders>
            <w:shd w:val="clear" w:color="auto" w:fill="FFFFFF"/>
            <w:vAlign w:val="center"/>
          </w:tcPr>
          <w:p w14:paraId="0E13708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AD193D6"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13E93"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7A9296EC"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69B0F421" w14:textId="05CC7704" w:rsidR="007D1F2F" w:rsidRPr="00A43A4D" w:rsidRDefault="00AF01A0"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1</w:t>
            </w:r>
            <w:r w:rsidR="007D1F2F" w:rsidRPr="00A43A4D">
              <w:rPr>
                <w:rFonts w:ascii="Times New Roman" w:hAnsi="Times New Roman" w:cs="Times New Roman"/>
                <w:sz w:val="20"/>
                <w:szCs w:val="20"/>
              </w:rPr>
              <w:t xml:space="preserve"> класс</w:t>
            </w:r>
            <w:r w:rsidR="00B81157" w:rsidRPr="00A43A4D">
              <w:rPr>
                <w:rFonts w:ascii="Times New Roman" w:hAnsi="Times New Roman" w:cs="Times New Roman"/>
                <w:sz w:val="20"/>
                <w:szCs w:val="20"/>
              </w:rPr>
              <w:t>-4 класс</w:t>
            </w:r>
            <w:r w:rsidR="007D1F2F" w:rsidRPr="00A43A4D">
              <w:rPr>
                <w:rFonts w:ascii="Times New Roman" w:hAnsi="Times New Roman" w:cs="Times New Roman"/>
                <w:sz w:val="20"/>
                <w:szCs w:val="20"/>
              </w:rPr>
              <w:t xml:space="preserve"> </w:t>
            </w:r>
          </w:p>
        </w:tc>
        <w:tc>
          <w:tcPr>
            <w:tcW w:w="990" w:type="dxa"/>
            <w:tcBorders>
              <w:top w:val="single" w:sz="4" w:space="0" w:color="000000"/>
              <w:left w:val="single" w:sz="4" w:space="0" w:color="000000"/>
              <w:bottom w:val="single" w:sz="4" w:space="0" w:color="000000"/>
            </w:tcBorders>
            <w:shd w:val="clear" w:color="auto" w:fill="FFFFFF"/>
            <w:vAlign w:val="center"/>
          </w:tcPr>
          <w:p w14:paraId="44927A3E"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26877B6"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55D21" w14:textId="2F0D3524"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6A3B5F0E"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64B4D710" w14:textId="2F8576E6" w:rsidR="007D1F2F" w:rsidRPr="00A43A4D" w:rsidRDefault="00AF01A0"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5</w:t>
            </w:r>
            <w:r w:rsidR="007D1F2F" w:rsidRPr="00A43A4D">
              <w:rPr>
                <w:rFonts w:ascii="Times New Roman" w:hAnsi="Times New Roman" w:cs="Times New Roman"/>
                <w:sz w:val="20"/>
                <w:szCs w:val="20"/>
              </w:rPr>
              <w:t xml:space="preserve"> класс – </w:t>
            </w:r>
            <w:r w:rsidR="00B81157" w:rsidRPr="00A43A4D">
              <w:rPr>
                <w:rFonts w:ascii="Times New Roman" w:hAnsi="Times New Roman" w:cs="Times New Roman"/>
                <w:sz w:val="20"/>
                <w:szCs w:val="20"/>
              </w:rPr>
              <w:t xml:space="preserve">9 класс </w:t>
            </w:r>
          </w:p>
        </w:tc>
        <w:tc>
          <w:tcPr>
            <w:tcW w:w="990" w:type="dxa"/>
            <w:tcBorders>
              <w:top w:val="single" w:sz="4" w:space="0" w:color="000000"/>
              <w:left w:val="single" w:sz="4" w:space="0" w:color="000000"/>
              <w:bottom w:val="single" w:sz="4" w:space="0" w:color="000000"/>
            </w:tcBorders>
            <w:shd w:val="clear" w:color="auto" w:fill="FFFFFF"/>
            <w:vAlign w:val="center"/>
          </w:tcPr>
          <w:p w14:paraId="08AB806B"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66A4929"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57DE4" w14:textId="28BC6BC3"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6657C610"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4F7454A6" w14:textId="516D9A6B" w:rsidR="00B81157" w:rsidRPr="00A43A4D" w:rsidRDefault="00B81157"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10</w:t>
            </w:r>
            <w:r w:rsidR="00305DBD">
              <w:rPr>
                <w:rFonts w:ascii="Times New Roman" w:hAnsi="Times New Roman" w:cs="Times New Roman"/>
                <w:sz w:val="20"/>
                <w:szCs w:val="20"/>
              </w:rPr>
              <w:t>-11</w:t>
            </w:r>
            <w:r w:rsidRPr="00A43A4D">
              <w:rPr>
                <w:rFonts w:ascii="Times New Roman" w:hAnsi="Times New Roman" w:cs="Times New Roman"/>
                <w:sz w:val="20"/>
                <w:szCs w:val="20"/>
              </w:rPr>
              <w:t xml:space="preserve"> класс</w:t>
            </w:r>
          </w:p>
        </w:tc>
        <w:tc>
          <w:tcPr>
            <w:tcW w:w="990" w:type="dxa"/>
            <w:tcBorders>
              <w:top w:val="single" w:sz="4" w:space="0" w:color="000000"/>
              <w:left w:val="single" w:sz="4" w:space="0" w:color="000000"/>
              <w:bottom w:val="single" w:sz="4" w:space="0" w:color="000000"/>
            </w:tcBorders>
            <w:shd w:val="clear" w:color="auto" w:fill="FFFFFF"/>
            <w:vAlign w:val="center"/>
          </w:tcPr>
          <w:p w14:paraId="3CE03C92" w14:textId="438D12A5" w:rsidR="00B81157" w:rsidRPr="00A43A4D" w:rsidRDefault="00B81157"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018085D5" w14:textId="4CA8985A" w:rsidR="00B81157" w:rsidRPr="00A43A4D" w:rsidRDefault="00B81157"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AF939" w14:textId="01DEC530" w:rsidR="00B81157" w:rsidRPr="00A43A4D" w:rsidRDefault="00B81157"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2DB191DB" w14:textId="77777777" w:rsidTr="002E24C1">
        <w:trPr>
          <w:trHeight w:val="681"/>
        </w:trPr>
        <w:tc>
          <w:tcPr>
            <w:tcW w:w="6390" w:type="dxa"/>
            <w:tcBorders>
              <w:top w:val="single" w:sz="4" w:space="0" w:color="000000"/>
              <w:left w:val="single" w:sz="4" w:space="0" w:color="000000"/>
              <w:bottom w:val="single" w:sz="4" w:space="0" w:color="000000"/>
            </w:tcBorders>
            <w:shd w:val="clear" w:color="auto" w:fill="FFFFFF"/>
          </w:tcPr>
          <w:p w14:paraId="02BA8404"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обучающихся, освоивших образовательные программы основного общего и среднего общего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14:paraId="48673E75"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BD3E067" w14:textId="159AA9FF" w:rsidR="007D1F2F" w:rsidRPr="00DD175D" w:rsidRDefault="00B81157"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99,4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4AE5A" w14:textId="2BEC9034" w:rsidR="007D1F2F" w:rsidRPr="00DD175D" w:rsidRDefault="00B81157"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99,4</w:t>
            </w:r>
            <w:r w:rsidR="007D1F2F" w:rsidRPr="00DD175D">
              <w:rPr>
                <w:rFonts w:ascii="Times New Roman" w:hAnsi="Times New Roman" w:cs="Times New Roman"/>
                <w:sz w:val="20"/>
                <w:szCs w:val="20"/>
              </w:rPr>
              <w:t>%</w:t>
            </w:r>
          </w:p>
        </w:tc>
      </w:tr>
      <w:tr w:rsidR="00A43A4D" w:rsidRPr="00A43A4D" w14:paraId="706A3A31" w14:textId="77777777" w:rsidTr="002E24C1">
        <w:trPr>
          <w:trHeight w:val="425"/>
        </w:trPr>
        <w:tc>
          <w:tcPr>
            <w:tcW w:w="6390" w:type="dxa"/>
            <w:tcBorders>
              <w:top w:val="single" w:sz="4" w:space="0" w:color="000000"/>
              <w:left w:val="single" w:sz="4" w:space="0" w:color="000000"/>
              <w:bottom w:val="single" w:sz="4" w:space="0" w:color="000000"/>
            </w:tcBorders>
            <w:shd w:val="clear" w:color="auto" w:fill="FFFFFF"/>
          </w:tcPr>
          <w:p w14:paraId="10354C43"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учащихся общеобразовательных организаций, обучающихся в одну смену</w:t>
            </w:r>
          </w:p>
        </w:tc>
        <w:tc>
          <w:tcPr>
            <w:tcW w:w="990" w:type="dxa"/>
            <w:tcBorders>
              <w:top w:val="single" w:sz="4" w:space="0" w:color="000000"/>
              <w:left w:val="single" w:sz="4" w:space="0" w:color="000000"/>
              <w:bottom w:val="single" w:sz="4" w:space="0" w:color="000000"/>
            </w:tcBorders>
            <w:shd w:val="clear" w:color="auto" w:fill="FFFFFF"/>
            <w:vAlign w:val="center"/>
          </w:tcPr>
          <w:p w14:paraId="67BB67AD" w14:textId="3B6CF7BD" w:rsidR="007D1F2F" w:rsidRPr="00DD175D" w:rsidRDefault="00552DA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B8540AD" w14:textId="67F25B4C" w:rsidR="007D1F2F" w:rsidRPr="00DD175D" w:rsidRDefault="00305DB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85,8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EE4BE" w14:textId="617EFDD4" w:rsidR="007D1F2F" w:rsidRPr="00DD175D" w:rsidRDefault="00305DB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85,8</w:t>
            </w:r>
          </w:p>
        </w:tc>
      </w:tr>
      <w:tr w:rsidR="00A43A4D" w:rsidRPr="00A43A4D" w14:paraId="6271A976" w14:textId="77777777" w:rsidTr="002E24C1">
        <w:trPr>
          <w:trHeight w:val="860"/>
        </w:trPr>
        <w:tc>
          <w:tcPr>
            <w:tcW w:w="6390" w:type="dxa"/>
            <w:tcBorders>
              <w:top w:val="single" w:sz="4" w:space="0" w:color="000000"/>
              <w:left w:val="single" w:sz="4" w:space="0" w:color="000000"/>
              <w:bottom w:val="single" w:sz="4" w:space="0" w:color="000000"/>
            </w:tcBorders>
            <w:shd w:val="clear" w:color="auto" w:fill="FFFFFF"/>
          </w:tcPr>
          <w:p w14:paraId="36475C98"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Количество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990" w:type="dxa"/>
            <w:tcBorders>
              <w:top w:val="single" w:sz="4" w:space="0" w:color="000000"/>
              <w:left w:val="single" w:sz="4" w:space="0" w:color="000000"/>
              <w:bottom w:val="single" w:sz="4" w:space="0" w:color="000000"/>
            </w:tcBorders>
            <w:shd w:val="clear" w:color="auto" w:fill="FFFFFF"/>
            <w:vAlign w:val="center"/>
          </w:tcPr>
          <w:p w14:paraId="6AB7F12F" w14:textId="5C1EAD9D" w:rsidR="007D1F2F" w:rsidRPr="00DD175D" w:rsidRDefault="00552DA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DAC7A3B" w14:textId="52B55B89" w:rsidR="007D1F2F" w:rsidRPr="00DD175D" w:rsidRDefault="00305DB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14,2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A0153" w14:textId="2C8142C8" w:rsidR="007D1F2F" w:rsidRPr="00DD175D" w:rsidRDefault="00305DB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14,2</w:t>
            </w:r>
          </w:p>
        </w:tc>
      </w:tr>
      <w:tr w:rsidR="00A43A4D" w:rsidRPr="00A43A4D" w14:paraId="4B08B611" w14:textId="77777777" w:rsidTr="002E24C1">
        <w:trPr>
          <w:trHeight w:val="70"/>
        </w:trPr>
        <w:tc>
          <w:tcPr>
            <w:tcW w:w="6390" w:type="dxa"/>
            <w:tcBorders>
              <w:top w:val="single" w:sz="4" w:space="0" w:color="000000"/>
              <w:left w:val="single" w:sz="4" w:space="0" w:color="000000"/>
              <w:bottom w:val="single" w:sz="4" w:space="0" w:color="000000"/>
            </w:tcBorders>
            <w:shd w:val="clear" w:color="auto" w:fill="FFFFFF"/>
          </w:tcPr>
          <w:p w14:paraId="3D7F0BAE"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 xml:space="preserve">Общеобразовательных школ, всего (количество юридических лиц) </w:t>
            </w:r>
          </w:p>
        </w:tc>
        <w:tc>
          <w:tcPr>
            <w:tcW w:w="990" w:type="dxa"/>
            <w:tcBorders>
              <w:top w:val="single" w:sz="4" w:space="0" w:color="000000"/>
              <w:left w:val="single" w:sz="4" w:space="0" w:color="000000"/>
              <w:bottom w:val="single" w:sz="4" w:space="0" w:color="000000"/>
            </w:tcBorders>
            <w:shd w:val="clear" w:color="auto" w:fill="FFFFFF"/>
            <w:vAlign w:val="center"/>
          </w:tcPr>
          <w:p w14:paraId="4DEFD6B2" w14:textId="6B209778" w:rsidR="007D1F2F" w:rsidRPr="00A43A4D" w:rsidRDefault="007D1F2F" w:rsidP="00614DF9">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w:t>
            </w:r>
            <w:r w:rsidR="00614DF9" w:rsidRPr="00A43A4D">
              <w:rPr>
                <w:rFonts w:ascii="Times New Roman" w:hAnsi="Times New Roman" w:cs="Times New Roman"/>
                <w:sz w:val="20"/>
                <w:szCs w:val="20"/>
              </w:rPr>
              <w:t>3</w:t>
            </w:r>
          </w:p>
        </w:tc>
        <w:tc>
          <w:tcPr>
            <w:tcW w:w="855" w:type="dxa"/>
            <w:tcBorders>
              <w:top w:val="single" w:sz="4" w:space="0" w:color="000000"/>
              <w:left w:val="single" w:sz="4" w:space="0" w:color="000000"/>
              <w:bottom w:val="single" w:sz="4" w:space="0" w:color="000000"/>
            </w:tcBorders>
            <w:shd w:val="clear" w:color="auto" w:fill="FFFFFF"/>
            <w:vAlign w:val="center"/>
          </w:tcPr>
          <w:p w14:paraId="050C4542" w14:textId="4596AE0B" w:rsidR="007D1F2F" w:rsidRPr="00A43A4D" w:rsidRDefault="007D1F2F" w:rsidP="00614DF9">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w:t>
            </w:r>
            <w:r w:rsidR="00614DF9" w:rsidRPr="00A43A4D">
              <w:rPr>
                <w:rFonts w:ascii="Times New Roman" w:hAnsi="Times New Roman" w:cs="Times New Roman"/>
                <w:sz w:val="20"/>
                <w:szCs w:val="20"/>
              </w:rPr>
              <w:t>3</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993E" w14:textId="239D36CD"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65325C38" w14:textId="77777777" w:rsidTr="002E24C1">
        <w:trPr>
          <w:trHeight w:val="1698"/>
        </w:trPr>
        <w:tc>
          <w:tcPr>
            <w:tcW w:w="6390" w:type="dxa"/>
            <w:tcBorders>
              <w:top w:val="single" w:sz="4" w:space="0" w:color="000000"/>
              <w:left w:val="single" w:sz="4" w:space="0" w:color="000000"/>
              <w:bottom w:val="single" w:sz="4" w:space="0" w:color="000000"/>
            </w:tcBorders>
            <w:shd w:val="clear" w:color="auto" w:fill="FFFFFF"/>
            <w:vAlign w:val="center"/>
          </w:tcPr>
          <w:p w14:paraId="283D7C26"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 xml:space="preserve">Доля детей с ограниченными возможностями здоровья школьного возраста, охваченных образовательными программами, адаптированными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обеспечивающими коррекцию нарушений развития и социальную адаптацию указанных лиц </w:t>
            </w:r>
          </w:p>
        </w:tc>
        <w:tc>
          <w:tcPr>
            <w:tcW w:w="990" w:type="dxa"/>
            <w:tcBorders>
              <w:top w:val="single" w:sz="4" w:space="0" w:color="000000"/>
              <w:left w:val="single" w:sz="4" w:space="0" w:color="000000"/>
              <w:bottom w:val="single" w:sz="4" w:space="0" w:color="000000"/>
            </w:tcBorders>
            <w:shd w:val="clear" w:color="auto" w:fill="FFFFFF"/>
            <w:vAlign w:val="center"/>
          </w:tcPr>
          <w:p w14:paraId="59D08CB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0B2B97F"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30A63"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388F4CDD" w14:textId="77777777" w:rsidTr="002E24C1">
        <w:trPr>
          <w:trHeight w:val="831"/>
        </w:trPr>
        <w:tc>
          <w:tcPr>
            <w:tcW w:w="6390" w:type="dxa"/>
            <w:tcBorders>
              <w:top w:val="single" w:sz="4" w:space="0" w:color="000000"/>
              <w:left w:val="single" w:sz="4" w:space="0" w:color="000000"/>
              <w:bottom w:val="single" w:sz="4" w:space="0" w:color="000000"/>
            </w:tcBorders>
            <w:shd w:val="clear" w:color="auto" w:fill="FFFFFF"/>
            <w:vAlign w:val="center"/>
          </w:tcPr>
          <w:p w14:paraId="5808AB88"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образовательных организаций, в которых созданы необходимые условия для совместного обучения детей-инвалидов и лиц, не имеющих нарушений развития</w:t>
            </w:r>
          </w:p>
        </w:tc>
        <w:tc>
          <w:tcPr>
            <w:tcW w:w="990" w:type="dxa"/>
            <w:tcBorders>
              <w:top w:val="single" w:sz="4" w:space="0" w:color="000000"/>
              <w:left w:val="single" w:sz="4" w:space="0" w:color="000000"/>
              <w:bottom w:val="single" w:sz="4" w:space="0" w:color="000000"/>
            </w:tcBorders>
            <w:shd w:val="clear" w:color="auto" w:fill="FFFFFF"/>
            <w:vAlign w:val="center"/>
          </w:tcPr>
          <w:p w14:paraId="5FA95C6B"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7F4B50CE"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7EA2C"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3E31A5E3" w14:textId="77777777" w:rsidTr="002E24C1">
        <w:trPr>
          <w:trHeight w:val="1102"/>
        </w:trPr>
        <w:tc>
          <w:tcPr>
            <w:tcW w:w="6390" w:type="dxa"/>
            <w:tcBorders>
              <w:top w:val="single" w:sz="4" w:space="0" w:color="000000"/>
              <w:left w:val="single" w:sz="4" w:space="0" w:color="000000"/>
              <w:bottom w:val="single" w:sz="4" w:space="0" w:color="000000"/>
            </w:tcBorders>
            <w:shd w:val="clear" w:color="auto" w:fill="FFFFFF"/>
            <w:vAlign w:val="center"/>
          </w:tcPr>
          <w:p w14:paraId="6C847A92"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общеобразовательных организаций, в которых обеспечены возможности для беспрепятственного доступа обучающихся с ограниченными возможностями здоровья к объектам инфраструктуры образовательной организации,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315F2D66"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B5D6D5C"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92AF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7F75F71B" w14:textId="77777777" w:rsidTr="002E24C1">
        <w:trPr>
          <w:trHeight w:val="549"/>
        </w:trPr>
        <w:tc>
          <w:tcPr>
            <w:tcW w:w="6390" w:type="dxa"/>
            <w:tcBorders>
              <w:top w:val="single" w:sz="4" w:space="0" w:color="000000"/>
              <w:left w:val="single" w:sz="4" w:space="0" w:color="000000"/>
              <w:bottom w:val="single" w:sz="4" w:space="0" w:color="000000"/>
            </w:tcBorders>
            <w:shd w:val="clear" w:color="auto" w:fill="FFFFFF"/>
            <w:vAlign w:val="center"/>
          </w:tcPr>
          <w:p w14:paraId="11B5C7BD"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Охват организованным горячим питанием учащихся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05BC6213"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70B2029"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D93A4"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60F47A72" w14:textId="77777777" w:rsidTr="002E24C1">
        <w:trPr>
          <w:trHeight w:val="1679"/>
        </w:trPr>
        <w:tc>
          <w:tcPr>
            <w:tcW w:w="6390" w:type="dxa"/>
            <w:tcBorders>
              <w:top w:val="single" w:sz="4" w:space="0" w:color="000000"/>
              <w:left w:val="single" w:sz="4" w:space="0" w:color="000000"/>
              <w:bottom w:val="single" w:sz="4" w:space="0" w:color="000000"/>
            </w:tcBorders>
            <w:shd w:val="clear" w:color="auto" w:fill="FFFFFF"/>
          </w:tcPr>
          <w:p w14:paraId="6B95C2D0"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детей-сирот, детей, оставшихся без попечения родителей, и лиц из числа детей-сирот и детей, оставшихся без попечения родителей, обучающихся в муниципальных образовательных организациях, которым обеспечен бесплатный проезд на городском, пригородном, в сельской местности на внутрирайонном транспорте (кроме такси), а также бесплатный проезд один раз в год к месту жительства и обратно к месту учебы</w:t>
            </w:r>
          </w:p>
        </w:tc>
        <w:tc>
          <w:tcPr>
            <w:tcW w:w="990" w:type="dxa"/>
            <w:tcBorders>
              <w:top w:val="single" w:sz="4" w:space="0" w:color="000000"/>
              <w:left w:val="single" w:sz="4" w:space="0" w:color="000000"/>
              <w:bottom w:val="single" w:sz="4" w:space="0" w:color="000000"/>
            </w:tcBorders>
            <w:shd w:val="clear" w:color="auto" w:fill="FFFFFF"/>
            <w:vAlign w:val="center"/>
          </w:tcPr>
          <w:p w14:paraId="6B5F971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D33BB4C"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5352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2537E165" w14:textId="77777777" w:rsidTr="002E24C1">
        <w:trPr>
          <w:trHeight w:val="695"/>
        </w:trPr>
        <w:tc>
          <w:tcPr>
            <w:tcW w:w="6390" w:type="dxa"/>
            <w:tcBorders>
              <w:top w:val="single" w:sz="4" w:space="0" w:color="000000"/>
              <w:left w:val="single" w:sz="4" w:space="0" w:color="000000"/>
              <w:bottom w:val="single" w:sz="4" w:space="0" w:color="000000"/>
            </w:tcBorders>
            <w:shd w:val="clear" w:color="auto" w:fill="FFFFFF"/>
          </w:tcPr>
          <w:p w14:paraId="1E0A557C"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Доля общеобразовательных организаций, обеспеченных учебниками, вошедшими в федеральные перечни учебников</w:t>
            </w:r>
          </w:p>
        </w:tc>
        <w:tc>
          <w:tcPr>
            <w:tcW w:w="990" w:type="dxa"/>
            <w:tcBorders>
              <w:top w:val="single" w:sz="4" w:space="0" w:color="000000"/>
              <w:left w:val="single" w:sz="4" w:space="0" w:color="000000"/>
              <w:bottom w:val="single" w:sz="4" w:space="0" w:color="000000"/>
            </w:tcBorders>
            <w:shd w:val="clear" w:color="auto" w:fill="FFFFFF"/>
            <w:vAlign w:val="center"/>
          </w:tcPr>
          <w:p w14:paraId="0D7E495F"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0D17463"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AE09E"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6784BB89" w14:textId="77777777" w:rsidTr="002E24C1">
        <w:trPr>
          <w:trHeight w:val="979"/>
        </w:trPr>
        <w:tc>
          <w:tcPr>
            <w:tcW w:w="6390" w:type="dxa"/>
            <w:tcBorders>
              <w:top w:val="single" w:sz="4" w:space="0" w:color="000000"/>
              <w:left w:val="single" w:sz="4" w:space="0" w:color="000000"/>
              <w:bottom w:val="single" w:sz="4" w:space="0" w:color="000000"/>
            </w:tcBorders>
            <w:shd w:val="clear" w:color="auto" w:fill="FFFFFF"/>
          </w:tcPr>
          <w:p w14:paraId="6BCEAAEB"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выпускников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727FE14B"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EF2F80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2E3AA"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6CC75874" w14:textId="77777777" w:rsidTr="002E24C1">
        <w:trPr>
          <w:trHeight w:val="978"/>
        </w:trPr>
        <w:tc>
          <w:tcPr>
            <w:tcW w:w="6390" w:type="dxa"/>
            <w:tcBorders>
              <w:top w:val="single" w:sz="4" w:space="0" w:color="000000"/>
              <w:left w:val="single" w:sz="4" w:space="0" w:color="000000"/>
              <w:bottom w:val="single" w:sz="4" w:space="0" w:color="000000"/>
            </w:tcBorders>
            <w:shd w:val="clear" w:color="auto" w:fill="FFFFFF"/>
          </w:tcPr>
          <w:p w14:paraId="6A1B5B3F"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учреждений</w:t>
            </w:r>
          </w:p>
        </w:tc>
        <w:tc>
          <w:tcPr>
            <w:tcW w:w="990" w:type="dxa"/>
            <w:tcBorders>
              <w:top w:val="single" w:sz="4" w:space="0" w:color="000000"/>
              <w:left w:val="single" w:sz="4" w:space="0" w:color="000000"/>
              <w:bottom w:val="single" w:sz="4" w:space="0" w:color="000000"/>
            </w:tcBorders>
            <w:shd w:val="clear" w:color="auto" w:fill="FFFFFF"/>
            <w:vAlign w:val="center"/>
          </w:tcPr>
          <w:p w14:paraId="36886FFB"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B3CBFD5" w14:textId="70AE93BB" w:rsidR="007D1F2F" w:rsidRPr="00A43A4D" w:rsidRDefault="00863B87"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82B70" w14:textId="5BBCEB0A" w:rsidR="007D1F2F" w:rsidRPr="00A43A4D" w:rsidRDefault="00863B87"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w:t>
            </w:r>
            <w:r w:rsidR="007D1F2F" w:rsidRPr="00A43A4D">
              <w:rPr>
                <w:rFonts w:ascii="Times New Roman" w:hAnsi="Times New Roman" w:cs="Times New Roman"/>
                <w:sz w:val="20"/>
                <w:szCs w:val="20"/>
              </w:rPr>
              <w:t>0%</w:t>
            </w:r>
          </w:p>
        </w:tc>
      </w:tr>
      <w:tr w:rsidR="00A43A4D" w:rsidRPr="00A43A4D" w14:paraId="5EBDE8F3" w14:textId="77777777" w:rsidTr="002E24C1">
        <w:trPr>
          <w:trHeight w:val="1549"/>
        </w:trPr>
        <w:tc>
          <w:tcPr>
            <w:tcW w:w="6390" w:type="dxa"/>
            <w:tcBorders>
              <w:top w:val="single" w:sz="4" w:space="0" w:color="000000"/>
              <w:left w:val="single" w:sz="4" w:space="0" w:color="000000"/>
              <w:bottom w:val="single" w:sz="4" w:space="0" w:color="000000"/>
            </w:tcBorders>
            <w:shd w:val="clear" w:color="auto" w:fill="FFFFFF"/>
          </w:tcPr>
          <w:p w14:paraId="36994224"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 xml:space="preserve">Отношение среднего балла единого государственного экзамена (в расчете на два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 </w:t>
            </w:r>
          </w:p>
        </w:tc>
        <w:tc>
          <w:tcPr>
            <w:tcW w:w="990" w:type="dxa"/>
            <w:tcBorders>
              <w:top w:val="single" w:sz="4" w:space="0" w:color="000000"/>
              <w:left w:val="single" w:sz="4" w:space="0" w:color="000000"/>
              <w:bottom w:val="single" w:sz="4" w:space="0" w:color="000000"/>
            </w:tcBorders>
            <w:shd w:val="clear" w:color="auto" w:fill="FFFFFF"/>
            <w:vAlign w:val="center"/>
          </w:tcPr>
          <w:p w14:paraId="308B3D6A" w14:textId="77777777" w:rsidR="007D1F2F" w:rsidRPr="00A43A4D" w:rsidRDefault="007D1F2F" w:rsidP="00552DAD">
            <w:pPr>
              <w:spacing w:after="0" w:line="240" w:lineRule="auto"/>
              <w:jc w:val="center"/>
              <w:rPr>
                <w:rFonts w:ascii="Times New Roman" w:hAnsi="Times New Roman" w:cs="Times New Roman"/>
                <w:sz w:val="20"/>
                <w:szCs w:val="20"/>
              </w:rPr>
            </w:pPr>
          </w:p>
          <w:p w14:paraId="68BFD948" w14:textId="2BE21F2D"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r w:rsidR="008452A6" w:rsidRPr="00A43A4D">
              <w:rPr>
                <w:rFonts w:ascii="Times New Roman" w:hAnsi="Times New Roman" w:cs="Times New Roman"/>
                <w:sz w:val="20"/>
                <w:szCs w:val="20"/>
              </w:rPr>
              <w:t>86</w:t>
            </w:r>
          </w:p>
          <w:p w14:paraId="22FF8DD4" w14:textId="77777777" w:rsidR="007D1F2F" w:rsidRPr="00A43A4D" w:rsidRDefault="007D1F2F" w:rsidP="00552DAD">
            <w:pPr>
              <w:spacing w:after="0" w:line="240" w:lineRule="auto"/>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vAlign w:val="center"/>
          </w:tcPr>
          <w:p w14:paraId="40F0BC5B" w14:textId="16D5451B"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0,</w:t>
            </w:r>
            <w:r w:rsidR="008452A6" w:rsidRPr="00A43A4D">
              <w:rPr>
                <w:rFonts w:ascii="Times New Roman" w:hAnsi="Times New Roman" w:cs="Times New Roman"/>
                <w:sz w:val="20"/>
                <w:szCs w:val="20"/>
              </w:rPr>
              <w:t>86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6CDB1"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729A1F33" w14:textId="77777777" w:rsidTr="002E24C1">
        <w:trPr>
          <w:trHeight w:val="703"/>
        </w:trPr>
        <w:tc>
          <w:tcPr>
            <w:tcW w:w="6390" w:type="dxa"/>
            <w:tcBorders>
              <w:top w:val="single" w:sz="4" w:space="0" w:color="000000"/>
              <w:left w:val="single" w:sz="4" w:space="0" w:color="000000"/>
              <w:bottom w:val="single" w:sz="4" w:space="0" w:color="000000"/>
            </w:tcBorders>
            <w:shd w:val="clear" w:color="auto" w:fill="FFFFFF"/>
          </w:tcPr>
          <w:p w14:paraId="369E909D"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Соотношение уровня средней заработной платы учителей общеобразовательных школ и средней заработной платы в экономике Свердловской области</w:t>
            </w:r>
          </w:p>
        </w:tc>
        <w:tc>
          <w:tcPr>
            <w:tcW w:w="990" w:type="dxa"/>
            <w:tcBorders>
              <w:top w:val="single" w:sz="4" w:space="0" w:color="000000"/>
              <w:left w:val="single" w:sz="4" w:space="0" w:color="000000"/>
              <w:bottom w:val="single" w:sz="4" w:space="0" w:color="000000"/>
            </w:tcBorders>
            <w:shd w:val="clear" w:color="auto" w:fill="FFFFFF"/>
            <w:vAlign w:val="center"/>
          </w:tcPr>
          <w:p w14:paraId="7C1EA4CF"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не менее 100</w:t>
            </w:r>
          </w:p>
        </w:tc>
        <w:tc>
          <w:tcPr>
            <w:tcW w:w="855" w:type="dxa"/>
            <w:tcBorders>
              <w:top w:val="single" w:sz="4" w:space="0" w:color="000000"/>
              <w:left w:val="single" w:sz="4" w:space="0" w:color="000000"/>
              <w:bottom w:val="single" w:sz="4" w:space="0" w:color="000000"/>
            </w:tcBorders>
            <w:shd w:val="clear" w:color="auto" w:fill="FFFFFF"/>
            <w:vAlign w:val="center"/>
          </w:tcPr>
          <w:p w14:paraId="3EA587DE"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A346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2C698C35" w14:textId="77777777" w:rsidTr="002E24C1">
        <w:trPr>
          <w:trHeight w:val="621"/>
        </w:trPr>
        <w:tc>
          <w:tcPr>
            <w:tcW w:w="6390" w:type="dxa"/>
            <w:tcBorders>
              <w:top w:val="single" w:sz="4" w:space="0" w:color="000000"/>
              <w:left w:val="single" w:sz="4" w:space="0" w:color="000000"/>
              <w:bottom w:val="single" w:sz="4" w:space="0" w:color="000000"/>
            </w:tcBorders>
            <w:shd w:val="clear" w:color="auto" w:fill="FFFFFF"/>
          </w:tcPr>
          <w:p w14:paraId="1DABCD0F"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Доля детей от 5 до 18 лет, обучающихся по дополнительным образовательным программам в общей численности детей этого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14:paraId="62E670B8" w14:textId="142A7693" w:rsidR="007D1F2F" w:rsidRPr="00D855DC" w:rsidRDefault="006F34E8"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82,6</w:t>
            </w:r>
          </w:p>
        </w:tc>
        <w:tc>
          <w:tcPr>
            <w:tcW w:w="855" w:type="dxa"/>
            <w:tcBorders>
              <w:top w:val="single" w:sz="4" w:space="0" w:color="000000"/>
              <w:left w:val="single" w:sz="4" w:space="0" w:color="000000"/>
              <w:bottom w:val="single" w:sz="4" w:space="0" w:color="000000"/>
            </w:tcBorders>
            <w:shd w:val="clear" w:color="auto" w:fill="FFFFFF"/>
            <w:vAlign w:val="center"/>
          </w:tcPr>
          <w:p w14:paraId="3D7F2C7E" w14:textId="586071BE"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86%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ABBF5" w14:textId="084EC286"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r w:rsidR="006F34E8" w:rsidRPr="00D855DC">
              <w:rPr>
                <w:rFonts w:ascii="Times New Roman" w:hAnsi="Times New Roman" w:cs="Times New Roman"/>
                <w:sz w:val="20"/>
                <w:szCs w:val="20"/>
              </w:rPr>
              <w:t>%</w:t>
            </w:r>
          </w:p>
        </w:tc>
      </w:tr>
      <w:tr w:rsidR="00A43A4D" w:rsidRPr="00A43A4D" w14:paraId="5BA30F89" w14:textId="77777777" w:rsidTr="002E24C1">
        <w:trPr>
          <w:trHeight w:val="905"/>
        </w:trPr>
        <w:tc>
          <w:tcPr>
            <w:tcW w:w="6390" w:type="dxa"/>
            <w:tcBorders>
              <w:top w:val="single" w:sz="4" w:space="0" w:color="000000"/>
              <w:left w:val="single" w:sz="4" w:space="0" w:color="000000"/>
              <w:bottom w:val="single" w:sz="4" w:space="0" w:color="000000"/>
            </w:tcBorders>
            <w:shd w:val="clear" w:color="auto" w:fill="FFFFFF"/>
          </w:tcPr>
          <w:p w14:paraId="68349DCD"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учителей в Артинском городском округе</w:t>
            </w:r>
          </w:p>
        </w:tc>
        <w:tc>
          <w:tcPr>
            <w:tcW w:w="990" w:type="dxa"/>
            <w:tcBorders>
              <w:top w:val="single" w:sz="4" w:space="0" w:color="000000"/>
              <w:left w:val="single" w:sz="4" w:space="0" w:color="000000"/>
              <w:bottom w:val="single" w:sz="4" w:space="0" w:color="000000"/>
            </w:tcBorders>
            <w:shd w:val="clear" w:color="auto" w:fill="FFFFFF"/>
            <w:vAlign w:val="center"/>
          </w:tcPr>
          <w:p w14:paraId="4596A56D"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F552C47"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065ED"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4C9B2071" w14:textId="77777777" w:rsidTr="002E24C1">
        <w:trPr>
          <w:trHeight w:val="1206"/>
        </w:trPr>
        <w:tc>
          <w:tcPr>
            <w:tcW w:w="6390" w:type="dxa"/>
            <w:tcBorders>
              <w:top w:val="single" w:sz="4" w:space="0" w:color="000000"/>
              <w:left w:val="single" w:sz="4" w:space="0" w:color="000000"/>
              <w:bottom w:val="single" w:sz="4" w:space="0" w:color="000000"/>
            </w:tcBorders>
            <w:shd w:val="clear" w:color="auto" w:fill="FFFFFF"/>
          </w:tcPr>
          <w:p w14:paraId="1997DDD4"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Количество детей, охваченных дополнительным образованием, в общей численности детей Артинского городского округа (количество детей дошкольного и школьного возраста, занимающихся дополнительным образованием в системе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14:paraId="7225C66F" w14:textId="374D7982" w:rsidR="007D1F2F" w:rsidRPr="00D855DC" w:rsidRDefault="000E060B" w:rsidP="000E060B">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3393</w:t>
            </w:r>
          </w:p>
        </w:tc>
        <w:tc>
          <w:tcPr>
            <w:tcW w:w="855" w:type="dxa"/>
            <w:tcBorders>
              <w:top w:val="single" w:sz="4" w:space="0" w:color="000000"/>
              <w:left w:val="single" w:sz="4" w:space="0" w:color="000000"/>
              <w:bottom w:val="single" w:sz="4" w:space="0" w:color="000000"/>
            </w:tcBorders>
            <w:shd w:val="clear" w:color="auto" w:fill="FFFFFF"/>
            <w:vAlign w:val="center"/>
          </w:tcPr>
          <w:p w14:paraId="2E3A87E9" w14:textId="72E8B523" w:rsidR="007D1F2F" w:rsidRPr="00D855DC" w:rsidRDefault="00D9727E" w:rsidP="000E060B">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33</w:t>
            </w:r>
            <w:r w:rsidR="000E060B" w:rsidRPr="00D855DC">
              <w:rPr>
                <w:rFonts w:ascii="Times New Roman" w:hAnsi="Times New Roman" w:cs="Times New Roman"/>
                <w:sz w:val="20"/>
                <w:szCs w:val="20"/>
              </w:rPr>
              <w:t>93</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CCB97" w14:textId="23FD7B70"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r w:rsidR="007D1F2F" w:rsidRPr="00D855DC">
              <w:rPr>
                <w:rFonts w:ascii="Times New Roman" w:hAnsi="Times New Roman" w:cs="Times New Roman"/>
                <w:sz w:val="20"/>
                <w:szCs w:val="20"/>
              </w:rPr>
              <w:t xml:space="preserve"> %</w:t>
            </w:r>
          </w:p>
        </w:tc>
      </w:tr>
      <w:tr w:rsidR="00A43A4D" w:rsidRPr="00A43A4D" w14:paraId="61CFE331" w14:textId="77777777" w:rsidTr="002E24C1">
        <w:trPr>
          <w:trHeight w:val="607"/>
        </w:trPr>
        <w:tc>
          <w:tcPr>
            <w:tcW w:w="6390" w:type="dxa"/>
            <w:tcBorders>
              <w:top w:val="single" w:sz="4" w:space="0" w:color="000000"/>
              <w:left w:val="single" w:sz="4" w:space="0" w:color="000000"/>
              <w:bottom w:val="single" w:sz="4" w:space="0" w:color="000000"/>
            </w:tcBorders>
            <w:shd w:val="clear" w:color="auto" w:fill="FFFFFF"/>
          </w:tcPr>
          <w:p w14:paraId="76387EEA"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Доля детей, охваченных дополнительными общеразвивающими программами технической и естественнонаучной направленности </w:t>
            </w:r>
          </w:p>
        </w:tc>
        <w:tc>
          <w:tcPr>
            <w:tcW w:w="990" w:type="dxa"/>
            <w:tcBorders>
              <w:top w:val="single" w:sz="4" w:space="0" w:color="000000"/>
              <w:left w:val="single" w:sz="4" w:space="0" w:color="000000"/>
              <w:bottom w:val="single" w:sz="4" w:space="0" w:color="000000"/>
            </w:tcBorders>
            <w:shd w:val="clear" w:color="auto" w:fill="FFFFFF"/>
            <w:vAlign w:val="center"/>
          </w:tcPr>
          <w:p w14:paraId="7069DE7A" w14:textId="23905225" w:rsidR="007D1F2F" w:rsidRPr="00D855DC" w:rsidRDefault="006F34E8"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10,2</w:t>
            </w:r>
          </w:p>
        </w:tc>
        <w:tc>
          <w:tcPr>
            <w:tcW w:w="855" w:type="dxa"/>
            <w:tcBorders>
              <w:top w:val="single" w:sz="4" w:space="0" w:color="000000"/>
              <w:left w:val="single" w:sz="4" w:space="0" w:color="000000"/>
              <w:bottom w:val="single" w:sz="4" w:space="0" w:color="000000"/>
            </w:tcBorders>
            <w:shd w:val="clear" w:color="auto" w:fill="FFFFFF"/>
            <w:vAlign w:val="center"/>
          </w:tcPr>
          <w:p w14:paraId="2888D7BF" w14:textId="5D74ABE6" w:rsidR="007D1F2F" w:rsidRPr="00D855DC" w:rsidRDefault="00D9727E"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1,67</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983BE" w14:textId="614C0CA5"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003E7FEF" w14:textId="77777777" w:rsidTr="002E24C1">
        <w:trPr>
          <w:trHeight w:val="621"/>
        </w:trPr>
        <w:tc>
          <w:tcPr>
            <w:tcW w:w="6390" w:type="dxa"/>
            <w:tcBorders>
              <w:top w:val="single" w:sz="4" w:space="0" w:color="000000"/>
              <w:left w:val="single" w:sz="4" w:space="0" w:color="000000"/>
              <w:bottom w:val="single" w:sz="4" w:space="0" w:color="000000"/>
            </w:tcBorders>
            <w:shd w:val="clear" w:color="auto" w:fill="FFFFFF"/>
          </w:tcPr>
          <w:p w14:paraId="7F4BC077"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Доля общеобразовательных организаций, где созданы условия для реализации программ дополнительного образования детей </w:t>
            </w:r>
          </w:p>
        </w:tc>
        <w:tc>
          <w:tcPr>
            <w:tcW w:w="990" w:type="dxa"/>
            <w:tcBorders>
              <w:top w:val="single" w:sz="4" w:space="0" w:color="000000"/>
              <w:left w:val="single" w:sz="4" w:space="0" w:color="000000"/>
              <w:bottom w:val="single" w:sz="4" w:space="0" w:color="000000"/>
            </w:tcBorders>
            <w:shd w:val="clear" w:color="auto" w:fill="FFFFFF"/>
            <w:vAlign w:val="center"/>
          </w:tcPr>
          <w:p w14:paraId="18238421"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59092DF"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4749" w14:textId="3D8DFC4B"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2E5AE0FC" w14:textId="77777777" w:rsidTr="002E24C1">
        <w:trPr>
          <w:trHeight w:val="888"/>
        </w:trPr>
        <w:tc>
          <w:tcPr>
            <w:tcW w:w="6390" w:type="dxa"/>
            <w:tcBorders>
              <w:top w:val="single" w:sz="4" w:space="0" w:color="000000"/>
              <w:left w:val="single" w:sz="4" w:space="0" w:color="000000"/>
              <w:bottom w:val="single" w:sz="4" w:space="0" w:color="000000"/>
            </w:tcBorders>
            <w:shd w:val="clear" w:color="auto" w:fill="auto"/>
          </w:tcPr>
          <w:p w14:paraId="78BEA114" w14:textId="77777777" w:rsidR="007D1F2F" w:rsidRPr="00D855DC" w:rsidRDefault="007D1F2F" w:rsidP="00107E96">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 xml:space="preserve">Количество вновь оснащенных ОО дополнительного образования с нарастающим итогом, в том числе на базе дошкольных, общеобразовательных организаций и организаций дополнительного образования </w:t>
            </w:r>
          </w:p>
        </w:tc>
        <w:tc>
          <w:tcPr>
            <w:tcW w:w="990" w:type="dxa"/>
            <w:tcBorders>
              <w:top w:val="single" w:sz="4" w:space="0" w:color="000000"/>
              <w:left w:val="single" w:sz="4" w:space="0" w:color="000000"/>
              <w:bottom w:val="single" w:sz="4" w:space="0" w:color="000000"/>
            </w:tcBorders>
            <w:shd w:val="clear" w:color="auto" w:fill="auto"/>
            <w:vAlign w:val="center"/>
          </w:tcPr>
          <w:p w14:paraId="44367161" w14:textId="027B3F9D"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2</w:t>
            </w:r>
          </w:p>
        </w:tc>
        <w:tc>
          <w:tcPr>
            <w:tcW w:w="855" w:type="dxa"/>
            <w:tcBorders>
              <w:top w:val="single" w:sz="4" w:space="0" w:color="000000"/>
              <w:left w:val="single" w:sz="4" w:space="0" w:color="000000"/>
              <w:bottom w:val="single" w:sz="4" w:space="0" w:color="000000"/>
            </w:tcBorders>
            <w:shd w:val="clear" w:color="auto" w:fill="auto"/>
            <w:vAlign w:val="center"/>
          </w:tcPr>
          <w:p w14:paraId="77A87ADD" w14:textId="46167FD4"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2</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6E51" w14:textId="7659BD9B" w:rsidR="007D1F2F" w:rsidRPr="00D855DC" w:rsidRDefault="000E060B"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1B3BBFAE" w14:textId="77777777" w:rsidTr="002E24C1">
        <w:trPr>
          <w:trHeight w:val="974"/>
        </w:trPr>
        <w:tc>
          <w:tcPr>
            <w:tcW w:w="6390" w:type="dxa"/>
            <w:tcBorders>
              <w:top w:val="single" w:sz="4" w:space="0" w:color="000000"/>
              <w:left w:val="single" w:sz="4" w:space="0" w:color="000000"/>
              <w:bottom w:val="single" w:sz="4" w:space="0" w:color="000000"/>
            </w:tcBorders>
            <w:shd w:val="clear" w:color="auto" w:fill="FFFFFF"/>
          </w:tcPr>
          <w:p w14:paraId="6F75E8EE"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детей и подростков, получивших услуги по организации отдыха и оздоровления в санаторно- курортных учреждениях, загородных детских оздоровительных лагерях, от общей численности детей школьного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14:paraId="1975D3F2"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14</w:t>
            </w:r>
          </w:p>
        </w:tc>
        <w:tc>
          <w:tcPr>
            <w:tcW w:w="855" w:type="dxa"/>
            <w:tcBorders>
              <w:top w:val="single" w:sz="4" w:space="0" w:color="000000"/>
              <w:left w:val="single" w:sz="4" w:space="0" w:color="000000"/>
              <w:bottom w:val="single" w:sz="4" w:space="0" w:color="000000"/>
            </w:tcBorders>
            <w:shd w:val="clear" w:color="auto" w:fill="FFFFFF"/>
            <w:vAlign w:val="center"/>
          </w:tcPr>
          <w:p w14:paraId="5850AA87"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ADF0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2F597527" w14:textId="77777777" w:rsidTr="002E24C1">
        <w:trPr>
          <w:trHeight w:val="888"/>
        </w:trPr>
        <w:tc>
          <w:tcPr>
            <w:tcW w:w="6390" w:type="dxa"/>
            <w:tcBorders>
              <w:top w:val="single" w:sz="4" w:space="0" w:color="000000"/>
              <w:left w:val="single" w:sz="4" w:space="0" w:color="000000"/>
              <w:bottom w:val="single" w:sz="4" w:space="0" w:color="000000"/>
            </w:tcBorders>
            <w:shd w:val="clear" w:color="auto" w:fill="FFFFFF"/>
          </w:tcPr>
          <w:p w14:paraId="5E353466"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w:t>
            </w:r>
          </w:p>
        </w:tc>
        <w:tc>
          <w:tcPr>
            <w:tcW w:w="990" w:type="dxa"/>
            <w:tcBorders>
              <w:top w:val="single" w:sz="4" w:space="0" w:color="000000"/>
              <w:left w:val="single" w:sz="4" w:space="0" w:color="000000"/>
              <w:bottom w:val="single" w:sz="4" w:space="0" w:color="000000"/>
            </w:tcBorders>
            <w:shd w:val="clear" w:color="auto" w:fill="FFFFFF"/>
            <w:vAlign w:val="center"/>
          </w:tcPr>
          <w:p w14:paraId="3A28241E" w14:textId="392ADAA4"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36</w:t>
            </w:r>
          </w:p>
        </w:tc>
        <w:tc>
          <w:tcPr>
            <w:tcW w:w="855" w:type="dxa"/>
            <w:tcBorders>
              <w:top w:val="single" w:sz="4" w:space="0" w:color="000000"/>
              <w:left w:val="single" w:sz="4" w:space="0" w:color="000000"/>
              <w:bottom w:val="single" w:sz="4" w:space="0" w:color="000000"/>
            </w:tcBorders>
            <w:shd w:val="clear" w:color="auto" w:fill="FFFFFF"/>
            <w:vAlign w:val="center"/>
          </w:tcPr>
          <w:p w14:paraId="30FE5E6D" w14:textId="0CBBF10C"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36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5909" w14:textId="4DA8A4E0"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 xml:space="preserve">88 </w:t>
            </w:r>
            <w:r w:rsidR="007D1F2F" w:rsidRPr="00DD175D">
              <w:rPr>
                <w:rFonts w:ascii="Times New Roman" w:hAnsi="Times New Roman" w:cs="Times New Roman"/>
                <w:sz w:val="20"/>
                <w:szCs w:val="20"/>
              </w:rPr>
              <w:t>%</w:t>
            </w:r>
          </w:p>
        </w:tc>
      </w:tr>
      <w:tr w:rsidR="00A43A4D" w:rsidRPr="00A43A4D" w14:paraId="052B67C0" w14:textId="77777777" w:rsidTr="002E24C1">
        <w:trPr>
          <w:trHeight w:val="698"/>
        </w:trPr>
        <w:tc>
          <w:tcPr>
            <w:tcW w:w="6390" w:type="dxa"/>
            <w:tcBorders>
              <w:top w:val="single" w:sz="4" w:space="0" w:color="000000"/>
              <w:left w:val="single" w:sz="4" w:space="0" w:color="000000"/>
              <w:bottom w:val="single" w:sz="4" w:space="0" w:color="000000"/>
            </w:tcBorders>
            <w:shd w:val="clear" w:color="auto" w:fill="FFFFFF"/>
          </w:tcPr>
          <w:p w14:paraId="15F02C91"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образовательных организаций Артинского городского округа, в которых установлены рамки металлодетектора и видеонаблюдение по периметру и внутри зданий</w:t>
            </w:r>
          </w:p>
        </w:tc>
        <w:tc>
          <w:tcPr>
            <w:tcW w:w="990" w:type="dxa"/>
            <w:tcBorders>
              <w:top w:val="single" w:sz="4" w:space="0" w:color="000000"/>
              <w:left w:val="single" w:sz="4" w:space="0" w:color="000000"/>
              <w:bottom w:val="single" w:sz="4" w:space="0" w:color="000000"/>
            </w:tcBorders>
            <w:shd w:val="clear" w:color="auto" w:fill="FFFFFF"/>
            <w:vAlign w:val="center"/>
          </w:tcPr>
          <w:p w14:paraId="39EA7085" w14:textId="1E75C137" w:rsidR="007D1F2F" w:rsidRPr="00DD175D" w:rsidRDefault="00D9727E"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71EB80D8"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AD933" w14:textId="6949BF48"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w:t>
            </w:r>
            <w:r w:rsidR="00557E3F" w:rsidRPr="00DD175D">
              <w:rPr>
                <w:rFonts w:ascii="Times New Roman" w:hAnsi="Times New Roman" w:cs="Times New Roman"/>
                <w:sz w:val="20"/>
                <w:szCs w:val="20"/>
              </w:rPr>
              <w:t>00</w:t>
            </w:r>
            <w:r w:rsidRPr="00DD175D">
              <w:rPr>
                <w:rFonts w:ascii="Times New Roman" w:hAnsi="Times New Roman" w:cs="Times New Roman"/>
                <w:sz w:val="20"/>
                <w:szCs w:val="20"/>
              </w:rPr>
              <w:t>%</w:t>
            </w:r>
          </w:p>
        </w:tc>
      </w:tr>
      <w:tr w:rsidR="00A43A4D" w:rsidRPr="00A43A4D" w14:paraId="4F69ECBB" w14:textId="77777777" w:rsidTr="002E24C1">
        <w:trPr>
          <w:trHeight w:val="1124"/>
        </w:trPr>
        <w:tc>
          <w:tcPr>
            <w:tcW w:w="6390" w:type="dxa"/>
            <w:tcBorders>
              <w:top w:val="single" w:sz="4" w:space="0" w:color="000000"/>
              <w:left w:val="single" w:sz="4" w:space="0" w:color="000000"/>
              <w:bottom w:val="single" w:sz="4" w:space="0" w:color="000000"/>
            </w:tcBorders>
            <w:shd w:val="clear" w:color="auto" w:fill="FFFFFF"/>
          </w:tcPr>
          <w:p w14:paraId="6D37EBB7"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990" w:type="dxa"/>
            <w:tcBorders>
              <w:top w:val="single" w:sz="4" w:space="0" w:color="000000"/>
              <w:left w:val="single" w:sz="4" w:space="0" w:color="000000"/>
              <w:bottom w:val="single" w:sz="4" w:space="0" w:color="000000"/>
            </w:tcBorders>
            <w:shd w:val="clear" w:color="auto" w:fill="FFFFFF"/>
            <w:vAlign w:val="center"/>
          </w:tcPr>
          <w:p w14:paraId="155AC9D0" w14:textId="2159A4A5"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18</w:t>
            </w:r>
          </w:p>
        </w:tc>
        <w:tc>
          <w:tcPr>
            <w:tcW w:w="855" w:type="dxa"/>
            <w:tcBorders>
              <w:top w:val="single" w:sz="4" w:space="0" w:color="000000"/>
              <w:left w:val="single" w:sz="4" w:space="0" w:color="000000"/>
              <w:bottom w:val="single" w:sz="4" w:space="0" w:color="000000"/>
            </w:tcBorders>
            <w:shd w:val="clear" w:color="auto" w:fill="FFFFFF"/>
            <w:vAlign w:val="center"/>
          </w:tcPr>
          <w:p w14:paraId="56FCEDA1" w14:textId="5E1F1885"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514C0" w14:textId="06553560" w:rsidR="007D1F2F" w:rsidRPr="00DD175D" w:rsidRDefault="00352CFD"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 xml:space="preserve">82 </w:t>
            </w:r>
            <w:r w:rsidR="007D1F2F" w:rsidRPr="00DD175D">
              <w:rPr>
                <w:rFonts w:ascii="Times New Roman" w:hAnsi="Times New Roman" w:cs="Times New Roman"/>
                <w:sz w:val="20"/>
                <w:szCs w:val="20"/>
              </w:rPr>
              <w:t>%</w:t>
            </w:r>
          </w:p>
        </w:tc>
      </w:tr>
      <w:tr w:rsidR="00A43A4D" w:rsidRPr="00A43A4D" w14:paraId="2DE46E63" w14:textId="77777777" w:rsidTr="002E24C1">
        <w:trPr>
          <w:trHeight w:val="979"/>
        </w:trPr>
        <w:tc>
          <w:tcPr>
            <w:tcW w:w="6390" w:type="dxa"/>
            <w:tcBorders>
              <w:top w:val="single" w:sz="4" w:space="0" w:color="000000"/>
              <w:left w:val="single" w:sz="4" w:space="0" w:color="000000"/>
              <w:bottom w:val="single" w:sz="4" w:space="0" w:color="000000"/>
            </w:tcBorders>
            <w:shd w:val="clear" w:color="auto" w:fill="FFFFFF"/>
          </w:tcPr>
          <w:p w14:paraId="2DAB99C0"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детей-инвалидов, получающих общее образование на дому в дистанционной форме, от общей численности детей-инвалидов, которым не противопоказано обучение по дистанционным технологиям</w:t>
            </w:r>
          </w:p>
        </w:tc>
        <w:tc>
          <w:tcPr>
            <w:tcW w:w="990" w:type="dxa"/>
            <w:tcBorders>
              <w:top w:val="single" w:sz="4" w:space="0" w:color="000000"/>
              <w:left w:val="single" w:sz="4" w:space="0" w:color="000000"/>
              <w:bottom w:val="single" w:sz="4" w:space="0" w:color="000000"/>
            </w:tcBorders>
            <w:shd w:val="clear" w:color="auto" w:fill="FFFFFF"/>
            <w:vAlign w:val="center"/>
          </w:tcPr>
          <w:p w14:paraId="2B363018" w14:textId="77777777" w:rsidR="007D1F2F" w:rsidRPr="00DD175D" w:rsidRDefault="00E60060"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58DFDE49" w14:textId="77777777" w:rsidR="007D1F2F" w:rsidRPr="00DD175D" w:rsidRDefault="00E60060"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F80FF"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r>
      <w:tr w:rsidR="00A43A4D" w:rsidRPr="00A43A4D" w14:paraId="333A6385" w14:textId="77777777" w:rsidTr="002E24C1">
        <w:trPr>
          <w:trHeight w:val="970"/>
        </w:trPr>
        <w:tc>
          <w:tcPr>
            <w:tcW w:w="6390" w:type="dxa"/>
            <w:tcBorders>
              <w:top w:val="single" w:sz="4" w:space="0" w:color="000000"/>
              <w:left w:val="single" w:sz="4" w:space="0" w:color="000000"/>
              <w:bottom w:val="single" w:sz="4" w:space="0" w:color="000000"/>
            </w:tcBorders>
            <w:shd w:val="clear" w:color="auto" w:fill="FFFFFF"/>
          </w:tcPr>
          <w:p w14:paraId="2F6B84D6"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Доля общеобразовательных организаций, в которых создана универсальная безбарьерная среда для инклюзивного образования детей- инвалидов,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4AD3DA69"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13,5</w:t>
            </w:r>
          </w:p>
        </w:tc>
        <w:tc>
          <w:tcPr>
            <w:tcW w:w="855" w:type="dxa"/>
            <w:tcBorders>
              <w:top w:val="single" w:sz="4" w:space="0" w:color="000000"/>
              <w:left w:val="single" w:sz="4" w:space="0" w:color="000000"/>
              <w:bottom w:val="single" w:sz="4" w:space="0" w:color="000000"/>
            </w:tcBorders>
            <w:shd w:val="clear" w:color="auto" w:fill="FFFFFF"/>
            <w:vAlign w:val="center"/>
          </w:tcPr>
          <w:p w14:paraId="3C6ED1BA"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13,5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08F69"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r>
      <w:tr w:rsidR="00A43A4D" w:rsidRPr="00A43A4D" w14:paraId="6B375754" w14:textId="77777777" w:rsidTr="002E24C1">
        <w:trPr>
          <w:trHeight w:val="1120"/>
        </w:trPr>
        <w:tc>
          <w:tcPr>
            <w:tcW w:w="6390" w:type="dxa"/>
            <w:tcBorders>
              <w:top w:val="single" w:sz="4" w:space="0" w:color="000000"/>
              <w:left w:val="single" w:sz="4" w:space="0" w:color="000000"/>
              <w:bottom w:val="single" w:sz="4" w:space="0" w:color="000000"/>
            </w:tcBorders>
            <w:shd w:val="clear" w:color="auto" w:fill="FFFFFF"/>
          </w:tcPr>
          <w:p w14:paraId="6208BDE2" w14:textId="2B874CB4"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 xml:space="preserve">Доля обучающихся общеобразовательных организаций, которые обеспечены подвозом до места учебы в общеобразовательные организации, в общем количестве </w:t>
            </w:r>
            <w:r w:rsidR="00A43A4D" w:rsidRPr="00DD175D">
              <w:rPr>
                <w:rFonts w:ascii="Times New Roman" w:hAnsi="Times New Roman" w:cs="Times New Roman"/>
                <w:sz w:val="20"/>
                <w:szCs w:val="20"/>
              </w:rPr>
              <w:t>обучающихся общеобразовательных организаций,</w:t>
            </w:r>
            <w:r w:rsidRPr="00DD175D">
              <w:rPr>
                <w:rFonts w:ascii="Times New Roman" w:hAnsi="Times New Roman" w:cs="Times New Roman"/>
                <w:sz w:val="20"/>
                <w:szCs w:val="20"/>
              </w:rPr>
              <w:t xml:space="preserve"> нуждающихся в подвозе.</w:t>
            </w:r>
          </w:p>
        </w:tc>
        <w:tc>
          <w:tcPr>
            <w:tcW w:w="990" w:type="dxa"/>
            <w:tcBorders>
              <w:top w:val="single" w:sz="4" w:space="0" w:color="000000"/>
              <w:left w:val="single" w:sz="4" w:space="0" w:color="000000"/>
              <w:bottom w:val="single" w:sz="4" w:space="0" w:color="000000"/>
            </w:tcBorders>
            <w:shd w:val="clear" w:color="auto" w:fill="FFFFFF"/>
            <w:vAlign w:val="center"/>
          </w:tcPr>
          <w:p w14:paraId="04696C69"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5B709B6F"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7E05F" w14:textId="77777777" w:rsidR="007D1F2F" w:rsidRPr="00DD175D" w:rsidRDefault="007D1F2F"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100%</w:t>
            </w:r>
          </w:p>
        </w:tc>
      </w:tr>
      <w:tr w:rsidR="00A43A4D" w:rsidRPr="00A43A4D" w14:paraId="106A6B10" w14:textId="77777777" w:rsidTr="002E24C1">
        <w:trPr>
          <w:trHeight w:val="561"/>
        </w:trPr>
        <w:tc>
          <w:tcPr>
            <w:tcW w:w="6390" w:type="dxa"/>
            <w:tcBorders>
              <w:top w:val="single" w:sz="4" w:space="0" w:color="000000"/>
              <w:left w:val="single" w:sz="4" w:space="0" w:color="000000"/>
              <w:bottom w:val="single" w:sz="4" w:space="0" w:color="000000"/>
            </w:tcBorders>
            <w:shd w:val="clear" w:color="auto" w:fill="FFFFFF"/>
          </w:tcPr>
          <w:p w14:paraId="451E21E8" w14:textId="77777777" w:rsidR="007D1F2F" w:rsidRPr="00DD175D" w:rsidRDefault="007D1F2F" w:rsidP="00107E96">
            <w:pPr>
              <w:spacing w:after="0" w:line="240" w:lineRule="auto"/>
              <w:rPr>
                <w:rFonts w:ascii="Times New Roman" w:hAnsi="Times New Roman" w:cs="Times New Roman"/>
                <w:sz w:val="20"/>
                <w:szCs w:val="20"/>
              </w:rPr>
            </w:pPr>
            <w:r w:rsidRPr="00DD175D">
              <w:rPr>
                <w:rFonts w:ascii="Times New Roman" w:hAnsi="Times New Roman" w:cs="Times New Roman"/>
                <w:sz w:val="20"/>
                <w:szCs w:val="20"/>
              </w:rPr>
              <w:t>Увеличение доли учащихся, занимающихся физической культурой и спортом во внеурочное время</w:t>
            </w:r>
          </w:p>
        </w:tc>
        <w:tc>
          <w:tcPr>
            <w:tcW w:w="990" w:type="dxa"/>
            <w:tcBorders>
              <w:top w:val="single" w:sz="4" w:space="0" w:color="000000"/>
              <w:left w:val="single" w:sz="4" w:space="0" w:color="000000"/>
              <w:bottom w:val="single" w:sz="4" w:space="0" w:color="000000"/>
            </w:tcBorders>
            <w:shd w:val="clear" w:color="auto" w:fill="FFFFFF"/>
            <w:vAlign w:val="center"/>
          </w:tcPr>
          <w:p w14:paraId="3007ACCE" w14:textId="7F812DAD" w:rsidR="007D1F2F" w:rsidRPr="00DD175D" w:rsidRDefault="00F55A21"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56</w:t>
            </w:r>
          </w:p>
        </w:tc>
        <w:tc>
          <w:tcPr>
            <w:tcW w:w="855" w:type="dxa"/>
            <w:tcBorders>
              <w:top w:val="single" w:sz="4" w:space="0" w:color="000000"/>
              <w:left w:val="single" w:sz="4" w:space="0" w:color="000000"/>
              <w:bottom w:val="single" w:sz="4" w:space="0" w:color="000000"/>
            </w:tcBorders>
            <w:shd w:val="clear" w:color="auto" w:fill="FFFFFF"/>
            <w:vAlign w:val="center"/>
          </w:tcPr>
          <w:p w14:paraId="317D276A" w14:textId="715F5C6A" w:rsidR="007D1F2F" w:rsidRPr="00DD175D" w:rsidRDefault="00F55A21"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46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DD969" w14:textId="77777777" w:rsidR="007D1F2F" w:rsidRPr="00DD175D" w:rsidRDefault="006702DC" w:rsidP="00552DAD">
            <w:pPr>
              <w:spacing w:after="0" w:line="240" w:lineRule="auto"/>
              <w:jc w:val="center"/>
              <w:rPr>
                <w:rFonts w:ascii="Times New Roman" w:hAnsi="Times New Roman" w:cs="Times New Roman"/>
                <w:sz w:val="20"/>
                <w:szCs w:val="20"/>
              </w:rPr>
            </w:pPr>
            <w:r w:rsidRPr="00DD175D">
              <w:rPr>
                <w:rFonts w:ascii="Times New Roman" w:hAnsi="Times New Roman" w:cs="Times New Roman"/>
                <w:sz w:val="20"/>
                <w:szCs w:val="20"/>
              </w:rPr>
              <w:t>56</w:t>
            </w:r>
            <w:r w:rsidR="007D1F2F" w:rsidRPr="00DD175D">
              <w:rPr>
                <w:rFonts w:ascii="Times New Roman" w:hAnsi="Times New Roman" w:cs="Times New Roman"/>
                <w:sz w:val="20"/>
                <w:szCs w:val="20"/>
              </w:rPr>
              <w:t>%</w:t>
            </w:r>
          </w:p>
        </w:tc>
      </w:tr>
      <w:tr w:rsidR="00A43A4D" w:rsidRPr="00A43A4D" w14:paraId="32233314" w14:textId="77777777" w:rsidTr="002E24C1">
        <w:trPr>
          <w:trHeight w:val="1014"/>
        </w:trPr>
        <w:tc>
          <w:tcPr>
            <w:tcW w:w="6390" w:type="dxa"/>
            <w:tcBorders>
              <w:top w:val="single" w:sz="4" w:space="0" w:color="000000"/>
              <w:left w:val="single" w:sz="4" w:space="0" w:color="000000"/>
              <w:bottom w:val="single" w:sz="4" w:space="0" w:color="000000"/>
            </w:tcBorders>
            <w:shd w:val="clear" w:color="auto" w:fill="FFFFFF"/>
          </w:tcPr>
          <w:p w14:paraId="5D99F717" w14:textId="54BE6BFC" w:rsidR="007D1F2F" w:rsidRPr="00D855DC" w:rsidRDefault="007D1F2F" w:rsidP="00637A4F">
            <w:pPr>
              <w:spacing w:after="0" w:line="240" w:lineRule="auto"/>
              <w:rPr>
                <w:rFonts w:ascii="Times New Roman" w:hAnsi="Times New Roman" w:cs="Times New Roman"/>
                <w:sz w:val="20"/>
                <w:szCs w:val="20"/>
              </w:rPr>
            </w:pPr>
            <w:r w:rsidRPr="00D855DC">
              <w:rPr>
                <w:rFonts w:ascii="Times New Roman" w:hAnsi="Times New Roman" w:cs="Times New Roman"/>
                <w:sz w:val="20"/>
                <w:szCs w:val="20"/>
              </w:rPr>
              <w:t>Доля целевых показателей государственной программы "Развитие системы образования Артинского городского округа до 202</w:t>
            </w:r>
            <w:r w:rsidR="00637A4F" w:rsidRPr="00D855DC">
              <w:rPr>
                <w:rFonts w:ascii="Times New Roman" w:hAnsi="Times New Roman" w:cs="Times New Roman"/>
                <w:sz w:val="20"/>
                <w:szCs w:val="20"/>
              </w:rPr>
              <w:t>7</w:t>
            </w:r>
            <w:r w:rsidRPr="00D855DC">
              <w:rPr>
                <w:rFonts w:ascii="Times New Roman" w:hAnsi="Times New Roman" w:cs="Times New Roman"/>
                <w:sz w:val="20"/>
                <w:szCs w:val="20"/>
              </w:rPr>
              <w:t xml:space="preserve"> года", значения которых достигли или превысили запланированные</w:t>
            </w:r>
          </w:p>
        </w:tc>
        <w:tc>
          <w:tcPr>
            <w:tcW w:w="990" w:type="dxa"/>
            <w:tcBorders>
              <w:top w:val="single" w:sz="4" w:space="0" w:color="000000"/>
              <w:left w:val="single" w:sz="4" w:space="0" w:color="000000"/>
              <w:bottom w:val="single" w:sz="4" w:space="0" w:color="000000"/>
            </w:tcBorders>
            <w:shd w:val="clear" w:color="auto" w:fill="FFFFFF"/>
            <w:vAlign w:val="center"/>
          </w:tcPr>
          <w:p w14:paraId="76A9029F"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CD682B9"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1E1E0" w14:textId="77777777" w:rsidR="007D1F2F" w:rsidRPr="00D855DC" w:rsidRDefault="007D1F2F" w:rsidP="00552DAD">
            <w:pPr>
              <w:spacing w:after="0" w:line="240" w:lineRule="auto"/>
              <w:jc w:val="center"/>
              <w:rPr>
                <w:rFonts w:ascii="Times New Roman" w:hAnsi="Times New Roman" w:cs="Times New Roman"/>
                <w:sz w:val="20"/>
                <w:szCs w:val="20"/>
              </w:rPr>
            </w:pPr>
            <w:r w:rsidRPr="00D855DC">
              <w:rPr>
                <w:rFonts w:ascii="Times New Roman" w:hAnsi="Times New Roman" w:cs="Times New Roman"/>
                <w:sz w:val="20"/>
                <w:szCs w:val="20"/>
              </w:rPr>
              <w:t>100%</w:t>
            </w:r>
          </w:p>
        </w:tc>
      </w:tr>
      <w:tr w:rsidR="00A43A4D" w:rsidRPr="00A43A4D" w14:paraId="67BE795B" w14:textId="77777777" w:rsidTr="002E24C1">
        <w:trPr>
          <w:trHeight w:val="667"/>
        </w:trPr>
        <w:tc>
          <w:tcPr>
            <w:tcW w:w="6390" w:type="dxa"/>
            <w:tcBorders>
              <w:top w:val="single" w:sz="4" w:space="0" w:color="000000"/>
              <w:left w:val="single" w:sz="4" w:space="0" w:color="000000"/>
              <w:bottom w:val="single" w:sz="4" w:space="0" w:color="000000"/>
            </w:tcBorders>
            <w:shd w:val="clear" w:color="auto" w:fill="FFFFFF"/>
          </w:tcPr>
          <w:p w14:paraId="0B6B64E7"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Удельный вес численности педагогов с высшим образованием   в общей численности педагогов образовательной организации</w:t>
            </w:r>
          </w:p>
        </w:tc>
        <w:tc>
          <w:tcPr>
            <w:tcW w:w="990" w:type="dxa"/>
            <w:tcBorders>
              <w:top w:val="single" w:sz="4" w:space="0" w:color="000000"/>
              <w:left w:val="single" w:sz="4" w:space="0" w:color="000000"/>
              <w:bottom w:val="single" w:sz="4" w:space="0" w:color="000000"/>
            </w:tcBorders>
            <w:shd w:val="clear" w:color="auto" w:fill="FFFFFF"/>
            <w:vAlign w:val="center"/>
          </w:tcPr>
          <w:p w14:paraId="320AB53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75</w:t>
            </w:r>
          </w:p>
        </w:tc>
        <w:tc>
          <w:tcPr>
            <w:tcW w:w="855" w:type="dxa"/>
            <w:tcBorders>
              <w:top w:val="single" w:sz="4" w:space="0" w:color="000000"/>
              <w:left w:val="single" w:sz="4" w:space="0" w:color="000000"/>
              <w:bottom w:val="single" w:sz="4" w:space="0" w:color="000000"/>
            </w:tcBorders>
            <w:shd w:val="clear" w:color="auto" w:fill="FFFFFF"/>
            <w:vAlign w:val="center"/>
          </w:tcPr>
          <w:p w14:paraId="5FD66A13" w14:textId="5FB97D59" w:rsidR="007D1F2F" w:rsidRPr="00A43A4D" w:rsidRDefault="006C1FB8" w:rsidP="00291EC1">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8</w:t>
            </w:r>
            <w:r w:rsidR="00291EC1" w:rsidRPr="00A43A4D">
              <w:rPr>
                <w:rFonts w:ascii="Times New Roman" w:hAnsi="Times New Roman" w:cs="Times New Roman"/>
                <w:sz w:val="20"/>
                <w:szCs w:val="20"/>
              </w:rPr>
              <w:t>0</w:t>
            </w:r>
            <w:r w:rsidRPr="00A43A4D">
              <w:rPr>
                <w:rFonts w:ascii="Times New Roman" w:hAnsi="Times New Roman" w:cs="Times New Roman"/>
                <w:sz w:val="20"/>
                <w:szCs w:val="20"/>
              </w:rPr>
              <w:t>,5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0411B"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31F86849" w14:textId="77777777" w:rsidTr="002E24C1">
        <w:trPr>
          <w:trHeight w:val="701"/>
        </w:trPr>
        <w:tc>
          <w:tcPr>
            <w:tcW w:w="6390" w:type="dxa"/>
            <w:tcBorders>
              <w:top w:val="single" w:sz="4" w:space="0" w:color="000000"/>
              <w:left w:val="single" w:sz="4" w:space="0" w:color="000000"/>
              <w:bottom w:val="single" w:sz="4" w:space="0" w:color="000000"/>
            </w:tcBorders>
            <w:shd w:val="clear" w:color="auto" w:fill="FFFFFF"/>
          </w:tcPr>
          <w:p w14:paraId="11427C04"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педагогов, систематически повышающих свой профессиональный уровень через курсовую подготовку, в том числе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14:paraId="3E9C64C5" w14:textId="15E77C5F"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0D29FB4"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57076"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0CBD04E7" w14:textId="77777777" w:rsidTr="002E24C1">
        <w:trPr>
          <w:trHeight w:val="673"/>
        </w:trPr>
        <w:tc>
          <w:tcPr>
            <w:tcW w:w="6390" w:type="dxa"/>
            <w:tcBorders>
              <w:top w:val="single" w:sz="4" w:space="0" w:color="000000"/>
              <w:left w:val="single" w:sz="4" w:space="0" w:color="000000"/>
              <w:bottom w:val="single" w:sz="4" w:space="0" w:color="000000"/>
            </w:tcBorders>
            <w:shd w:val="clear" w:color="auto" w:fill="FFFFFF"/>
          </w:tcPr>
          <w:p w14:paraId="21C59775"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педагогических работников, прошедших подготовку/ переподготовку кадров в общей численности педагогических работников</w:t>
            </w:r>
          </w:p>
        </w:tc>
        <w:tc>
          <w:tcPr>
            <w:tcW w:w="990" w:type="dxa"/>
            <w:tcBorders>
              <w:top w:val="single" w:sz="4" w:space="0" w:color="000000"/>
              <w:left w:val="single" w:sz="4" w:space="0" w:color="000000"/>
              <w:bottom w:val="single" w:sz="4" w:space="0" w:color="000000"/>
            </w:tcBorders>
            <w:shd w:val="clear" w:color="auto" w:fill="FFFFFF"/>
            <w:vAlign w:val="center"/>
          </w:tcPr>
          <w:p w14:paraId="34501C4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219</w:t>
            </w:r>
          </w:p>
        </w:tc>
        <w:tc>
          <w:tcPr>
            <w:tcW w:w="855" w:type="dxa"/>
            <w:tcBorders>
              <w:top w:val="single" w:sz="4" w:space="0" w:color="000000"/>
              <w:left w:val="single" w:sz="4" w:space="0" w:color="000000"/>
              <w:bottom w:val="single" w:sz="4" w:space="0" w:color="000000"/>
            </w:tcBorders>
            <w:shd w:val="clear" w:color="auto" w:fill="FFFFFF"/>
            <w:vAlign w:val="center"/>
          </w:tcPr>
          <w:p w14:paraId="005A83AD"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1109</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A4530"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047542C7" w14:textId="77777777" w:rsidTr="002E24C1">
        <w:trPr>
          <w:trHeight w:val="516"/>
        </w:trPr>
        <w:tc>
          <w:tcPr>
            <w:tcW w:w="6390" w:type="dxa"/>
            <w:tcBorders>
              <w:top w:val="single" w:sz="4" w:space="0" w:color="000000"/>
              <w:left w:val="single" w:sz="4" w:space="0" w:color="000000"/>
              <w:bottom w:val="single" w:sz="4" w:space="0" w:color="000000"/>
            </w:tcBorders>
            <w:shd w:val="clear" w:color="auto" w:fill="FFFFFF"/>
          </w:tcPr>
          <w:p w14:paraId="4A71D833"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педагогов, имеющих специальное образование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14:paraId="0C8004E8"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96</w:t>
            </w:r>
          </w:p>
        </w:tc>
        <w:tc>
          <w:tcPr>
            <w:tcW w:w="855" w:type="dxa"/>
            <w:tcBorders>
              <w:top w:val="single" w:sz="4" w:space="0" w:color="000000"/>
              <w:left w:val="single" w:sz="4" w:space="0" w:color="000000"/>
              <w:bottom w:val="single" w:sz="4" w:space="0" w:color="000000"/>
            </w:tcBorders>
            <w:shd w:val="clear" w:color="auto" w:fill="FFFFFF"/>
            <w:vAlign w:val="center"/>
          </w:tcPr>
          <w:p w14:paraId="2648ECBC"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96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EA177"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r w:rsidR="00A43A4D" w:rsidRPr="00A43A4D" w14:paraId="41782A52" w14:textId="77777777" w:rsidTr="002E24C1">
        <w:trPr>
          <w:trHeight w:val="982"/>
        </w:trPr>
        <w:tc>
          <w:tcPr>
            <w:tcW w:w="6390" w:type="dxa"/>
            <w:tcBorders>
              <w:top w:val="single" w:sz="4" w:space="0" w:color="000000"/>
              <w:left w:val="single" w:sz="4" w:space="0" w:color="000000"/>
              <w:bottom w:val="single" w:sz="4" w:space="0" w:color="000000"/>
            </w:tcBorders>
            <w:shd w:val="clear" w:color="auto" w:fill="FFFFFF"/>
          </w:tcPr>
          <w:p w14:paraId="218F7907" w14:textId="77777777" w:rsidR="007D1F2F" w:rsidRPr="00A43A4D" w:rsidRDefault="007D1F2F" w:rsidP="00107E96">
            <w:pPr>
              <w:spacing w:after="0" w:line="240" w:lineRule="auto"/>
              <w:rPr>
                <w:rFonts w:ascii="Times New Roman" w:hAnsi="Times New Roman" w:cs="Times New Roman"/>
                <w:sz w:val="20"/>
                <w:szCs w:val="20"/>
              </w:rPr>
            </w:pPr>
            <w:r w:rsidRPr="00A43A4D">
              <w:rPr>
                <w:rFonts w:ascii="Times New Roman" w:hAnsi="Times New Roman" w:cs="Times New Roman"/>
                <w:sz w:val="20"/>
                <w:szCs w:val="20"/>
              </w:rPr>
              <w:t>Доля педагогических работников, аттестованных на первую и высшую квалификационные категории</w:t>
            </w:r>
          </w:p>
        </w:tc>
        <w:tc>
          <w:tcPr>
            <w:tcW w:w="990" w:type="dxa"/>
            <w:tcBorders>
              <w:top w:val="single" w:sz="4" w:space="0" w:color="000000"/>
              <w:left w:val="single" w:sz="4" w:space="0" w:color="000000"/>
              <w:bottom w:val="single" w:sz="4" w:space="0" w:color="000000"/>
            </w:tcBorders>
            <w:shd w:val="clear" w:color="auto" w:fill="FFFFFF"/>
            <w:vAlign w:val="center"/>
          </w:tcPr>
          <w:p w14:paraId="1822C5E1" w14:textId="312B7A26"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Высшая кв. категория-</w:t>
            </w:r>
            <w:r w:rsidRPr="00A43A4D">
              <w:rPr>
                <w:rFonts w:ascii="Times New Roman" w:hAnsi="Times New Roman" w:cs="Times New Roman"/>
                <w:sz w:val="20"/>
                <w:szCs w:val="20"/>
              </w:rPr>
              <w:br/>
              <w:t>7</w:t>
            </w:r>
            <w:r w:rsidRPr="00A43A4D">
              <w:rPr>
                <w:rFonts w:ascii="Times New Roman" w:hAnsi="Times New Roman" w:cs="Times New Roman"/>
                <w:sz w:val="20"/>
                <w:szCs w:val="20"/>
              </w:rPr>
              <w:br/>
              <w:t>I кв. категория-</w:t>
            </w:r>
            <w:r w:rsidRPr="00A43A4D">
              <w:rPr>
                <w:rFonts w:ascii="Times New Roman" w:hAnsi="Times New Roman" w:cs="Times New Roman"/>
                <w:sz w:val="20"/>
                <w:szCs w:val="20"/>
              </w:rPr>
              <w:br/>
              <w:t>6</w:t>
            </w:r>
            <w:r w:rsidR="00310340">
              <w:rPr>
                <w:rFonts w:ascii="Times New Roman" w:hAnsi="Times New Roman" w:cs="Times New Roman"/>
                <w:sz w:val="20"/>
                <w:szCs w:val="20"/>
              </w:rPr>
              <w:t>1</w:t>
            </w:r>
            <w:r w:rsidRPr="00A43A4D">
              <w:rPr>
                <w:rFonts w:ascii="Times New Roman" w:hAnsi="Times New Roman" w:cs="Times New Roman"/>
                <w:sz w:val="20"/>
                <w:szCs w:val="20"/>
              </w:rPr>
              <w:br/>
              <w:t>СЗД-</w:t>
            </w:r>
            <w:r w:rsidRPr="00A43A4D">
              <w:rPr>
                <w:rFonts w:ascii="Times New Roman" w:hAnsi="Times New Roman" w:cs="Times New Roman"/>
                <w:sz w:val="20"/>
                <w:szCs w:val="20"/>
              </w:rPr>
              <w:br/>
              <w:t>31</w:t>
            </w:r>
          </w:p>
        </w:tc>
        <w:tc>
          <w:tcPr>
            <w:tcW w:w="855" w:type="dxa"/>
            <w:tcBorders>
              <w:top w:val="single" w:sz="4" w:space="0" w:color="000000"/>
              <w:left w:val="single" w:sz="4" w:space="0" w:color="000000"/>
              <w:bottom w:val="single" w:sz="4" w:space="0" w:color="000000"/>
            </w:tcBorders>
            <w:shd w:val="clear" w:color="auto" w:fill="FFFFFF"/>
            <w:vAlign w:val="center"/>
          </w:tcPr>
          <w:p w14:paraId="6BC66168" w14:textId="77777777" w:rsidR="003602F5"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Высшая кв. категория-</w:t>
            </w:r>
            <w:r w:rsidRPr="00A43A4D">
              <w:rPr>
                <w:rFonts w:ascii="Times New Roman" w:hAnsi="Times New Roman" w:cs="Times New Roman"/>
                <w:sz w:val="20"/>
                <w:szCs w:val="20"/>
              </w:rPr>
              <w:br/>
            </w:r>
            <w:r w:rsidR="003602F5">
              <w:rPr>
                <w:rFonts w:ascii="Times New Roman" w:hAnsi="Times New Roman" w:cs="Times New Roman"/>
                <w:sz w:val="20"/>
                <w:szCs w:val="20"/>
              </w:rPr>
              <w:t>26</w:t>
            </w:r>
            <w:r w:rsidRPr="00A43A4D">
              <w:rPr>
                <w:rFonts w:ascii="Times New Roman" w:hAnsi="Times New Roman" w:cs="Times New Roman"/>
                <w:sz w:val="20"/>
                <w:szCs w:val="20"/>
              </w:rPr>
              <w:t>.</w:t>
            </w:r>
          </w:p>
          <w:p w14:paraId="090E1565" w14:textId="116125CA"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I кв. категория-</w:t>
            </w:r>
            <w:r w:rsidRPr="00A43A4D">
              <w:rPr>
                <w:rFonts w:ascii="Times New Roman" w:hAnsi="Times New Roman" w:cs="Times New Roman"/>
                <w:sz w:val="20"/>
                <w:szCs w:val="20"/>
              </w:rPr>
              <w:br/>
            </w:r>
            <w:r w:rsidR="003602F5">
              <w:rPr>
                <w:rFonts w:ascii="Times New Roman" w:hAnsi="Times New Roman" w:cs="Times New Roman"/>
                <w:sz w:val="20"/>
                <w:szCs w:val="20"/>
              </w:rPr>
              <w:t>62</w:t>
            </w:r>
            <w:r w:rsidRPr="00A43A4D">
              <w:rPr>
                <w:rFonts w:ascii="Times New Roman" w:hAnsi="Times New Roman" w:cs="Times New Roman"/>
                <w:sz w:val="20"/>
                <w:szCs w:val="20"/>
              </w:rPr>
              <w:t xml:space="preserve"> </w:t>
            </w:r>
            <w:r w:rsidRPr="00A43A4D">
              <w:rPr>
                <w:rFonts w:ascii="Times New Roman" w:hAnsi="Times New Roman" w:cs="Times New Roman"/>
                <w:sz w:val="20"/>
                <w:szCs w:val="20"/>
              </w:rPr>
              <w:br/>
              <w:t>СЗД-</w:t>
            </w:r>
            <w:r w:rsidRPr="00A43A4D">
              <w:rPr>
                <w:rFonts w:ascii="Times New Roman" w:hAnsi="Times New Roman" w:cs="Times New Roman"/>
                <w:sz w:val="20"/>
                <w:szCs w:val="20"/>
              </w:rPr>
              <w:br/>
            </w:r>
            <w:r w:rsidR="003602F5">
              <w:rPr>
                <w:rFonts w:ascii="Times New Roman" w:hAnsi="Times New Roman" w:cs="Times New Roman"/>
                <w:sz w:val="20"/>
                <w:szCs w:val="20"/>
              </w:rPr>
              <w:t>55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7032" w14:textId="77777777" w:rsidR="007D1F2F" w:rsidRPr="00A43A4D" w:rsidRDefault="007D1F2F" w:rsidP="00552DAD">
            <w:pPr>
              <w:spacing w:after="0" w:line="240" w:lineRule="auto"/>
              <w:jc w:val="center"/>
              <w:rPr>
                <w:rFonts w:ascii="Times New Roman" w:hAnsi="Times New Roman" w:cs="Times New Roman"/>
                <w:sz w:val="20"/>
                <w:szCs w:val="20"/>
              </w:rPr>
            </w:pPr>
            <w:r w:rsidRPr="00A43A4D">
              <w:rPr>
                <w:rFonts w:ascii="Times New Roman" w:hAnsi="Times New Roman" w:cs="Times New Roman"/>
                <w:sz w:val="20"/>
                <w:szCs w:val="20"/>
              </w:rPr>
              <w:t>100%</w:t>
            </w:r>
          </w:p>
        </w:tc>
      </w:tr>
    </w:tbl>
    <w:p w14:paraId="39FC64E1" w14:textId="77777777" w:rsidR="007D1F2F" w:rsidRPr="00552DAD" w:rsidRDefault="007D1F2F" w:rsidP="007D1F2F">
      <w:bookmarkStart w:id="6" w:name="_heading=h.tyjcwt" w:colFirst="0" w:colLast="0"/>
      <w:bookmarkEnd w:id="6"/>
    </w:p>
    <w:p w14:paraId="22B6E475" w14:textId="46E28F75" w:rsidR="007D1F2F" w:rsidRPr="00333D6C" w:rsidRDefault="004A234C" w:rsidP="008D079A">
      <w:pPr>
        <w:pStyle w:val="2"/>
      </w:pPr>
      <w:bookmarkStart w:id="7" w:name="_Toc187330609"/>
      <w:r w:rsidRPr="004A234C">
        <w:t xml:space="preserve">2.2 </w:t>
      </w:r>
      <w:r w:rsidR="007D1F2F" w:rsidRPr="00333D6C">
        <w:t xml:space="preserve">Наиболее значимые мероприятия в системе </w:t>
      </w:r>
      <w:r w:rsidR="001C76CC" w:rsidRPr="00333D6C">
        <w:t>образования в 202</w:t>
      </w:r>
      <w:r w:rsidR="00687273">
        <w:t>4</w:t>
      </w:r>
      <w:r w:rsidR="007D1F2F" w:rsidRPr="00333D6C">
        <w:t xml:space="preserve"> году</w:t>
      </w:r>
      <w:bookmarkEnd w:id="7"/>
    </w:p>
    <w:p w14:paraId="0FC7A04C" w14:textId="77777777" w:rsidR="00457970" w:rsidRDefault="00457970" w:rsidP="008B465E">
      <w:pPr>
        <w:spacing w:after="0" w:line="100" w:lineRule="atLeast"/>
        <w:ind w:firstLine="709"/>
        <w:jc w:val="both"/>
        <w:rPr>
          <w:rFonts w:ascii="Times New Roman" w:hAnsi="Times New Roman" w:cs="Times New Roman"/>
          <w:sz w:val="28"/>
          <w:szCs w:val="28"/>
        </w:rPr>
      </w:pPr>
    </w:p>
    <w:p w14:paraId="5870B87D" w14:textId="749B959D" w:rsidR="008B465E" w:rsidRPr="008B465E" w:rsidRDefault="00614DF9" w:rsidP="008B465E">
      <w:pPr>
        <w:spacing w:after="0" w:line="100" w:lineRule="atLeast"/>
        <w:ind w:firstLine="709"/>
        <w:jc w:val="both"/>
        <w:rPr>
          <w:rFonts w:ascii="Times New Roman" w:eastAsia="Times New Roman" w:hAnsi="Times New Roman"/>
          <w:sz w:val="28"/>
          <w:szCs w:val="28"/>
        </w:rPr>
      </w:pPr>
      <w:r w:rsidRPr="008B465E">
        <w:rPr>
          <w:rFonts w:ascii="Times New Roman" w:hAnsi="Times New Roman" w:cs="Times New Roman"/>
          <w:sz w:val="28"/>
          <w:szCs w:val="28"/>
        </w:rPr>
        <w:t xml:space="preserve">В соответствии с </w:t>
      </w:r>
      <w:r w:rsidR="008B465E" w:rsidRPr="008B465E">
        <w:rPr>
          <w:rStyle w:val="ad"/>
          <w:rFonts w:ascii="Times New Roman" w:hAnsi="Times New Roman" w:cs="Times New Roman"/>
          <w:b w:val="0"/>
          <w:sz w:val="28"/>
          <w:szCs w:val="28"/>
          <w:shd w:val="clear" w:color="auto" w:fill="FFFFFF"/>
        </w:rPr>
        <w:t>Указом Президента РФ от 22 ноября 2023 года №875 «О проведении в Российской Федерации Года семьи»</w:t>
      </w:r>
      <w:r w:rsidRPr="008B465E">
        <w:rPr>
          <w:rFonts w:ascii="Times New Roman" w:hAnsi="Times New Roman" w:cs="Times New Roman"/>
          <w:sz w:val="28"/>
          <w:szCs w:val="28"/>
        </w:rPr>
        <w:t>, 202</w:t>
      </w:r>
      <w:r w:rsidR="008B465E" w:rsidRPr="008B465E">
        <w:rPr>
          <w:rFonts w:ascii="Times New Roman" w:hAnsi="Times New Roman" w:cs="Times New Roman"/>
          <w:sz w:val="28"/>
          <w:szCs w:val="28"/>
        </w:rPr>
        <w:t>4</w:t>
      </w:r>
      <w:r w:rsidRPr="008B465E">
        <w:rPr>
          <w:rFonts w:ascii="Times New Roman" w:hAnsi="Times New Roman" w:cs="Times New Roman"/>
          <w:sz w:val="28"/>
          <w:szCs w:val="28"/>
        </w:rPr>
        <w:t xml:space="preserve"> год провозглашен Годом </w:t>
      </w:r>
      <w:r w:rsidR="008B465E" w:rsidRPr="008B465E">
        <w:rPr>
          <w:rFonts w:ascii="Times New Roman" w:hAnsi="Times New Roman" w:cs="Times New Roman"/>
          <w:sz w:val="28"/>
          <w:szCs w:val="28"/>
        </w:rPr>
        <w:t>семьи</w:t>
      </w:r>
      <w:r w:rsidRPr="008B465E">
        <w:rPr>
          <w:rFonts w:ascii="Times New Roman" w:hAnsi="Times New Roman" w:cs="Times New Roman"/>
          <w:sz w:val="28"/>
          <w:szCs w:val="28"/>
        </w:rPr>
        <w:t xml:space="preserve">. </w:t>
      </w:r>
      <w:r w:rsidR="008B465E" w:rsidRPr="008B465E">
        <w:rPr>
          <w:rFonts w:ascii="Times New Roman" w:hAnsi="Times New Roman" w:cs="Times New Roman"/>
          <w:sz w:val="28"/>
          <w:szCs w:val="28"/>
        </w:rPr>
        <w:t xml:space="preserve">На уровне Управления образования разработан план по реализации Года семьи (приказ от </w:t>
      </w:r>
      <w:r w:rsidR="008B465E" w:rsidRPr="008B465E">
        <w:rPr>
          <w:rFonts w:ascii="Times New Roman" w:eastAsia="Times New Roman" w:hAnsi="Times New Roman"/>
          <w:sz w:val="28"/>
          <w:szCs w:val="28"/>
        </w:rPr>
        <w:t xml:space="preserve">17 января 2024 года № 18-од «Об утверждении плана основных мероприятий по проведению в системе образования Артинского городского округа Года семьи»). </w:t>
      </w:r>
    </w:p>
    <w:p w14:paraId="5638DDB7" w14:textId="1BB0F108" w:rsidR="007D1F2F" w:rsidRDefault="007D1F2F" w:rsidP="00552DAD">
      <w:pPr>
        <w:spacing w:after="0" w:line="240" w:lineRule="auto"/>
        <w:ind w:firstLine="709"/>
        <w:jc w:val="both"/>
        <w:rPr>
          <w:rFonts w:ascii="Times New Roman" w:hAnsi="Times New Roman" w:cs="Times New Roman"/>
          <w:sz w:val="28"/>
          <w:szCs w:val="28"/>
        </w:rPr>
      </w:pPr>
      <w:r w:rsidRPr="008B465E">
        <w:rPr>
          <w:rFonts w:ascii="Times New Roman" w:hAnsi="Times New Roman" w:cs="Times New Roman"/>
          <w:sz w:val="28"/>
          <w:szCs w:val="28"/>
        </w:rPr>
        <w:t>В течение 202</w:t>
      </w:r>
      <w:r w:rsidR="008B465E" w:rsidRPr="008B465E">
        <w:rPr>
          <w:rFonts w:ascii="Times New Roman" w:hAnsi="Times New Roman" w:cs="Times New Roman"/>
          <w:sz w:val="28"/>
          <w:szCs w:val="28"/>
        </w:rPr>
        <w:t>4</w:t>
      </w:r>
      <w:r w:rsidRPr="008B465E">
        <w:rPr>
          <w:rFonts w:ascii="Times New Roman" w:hAnsi="Times New Roman" w:cs="Times New Roman"/>
          <w:sz w:val="28"/>
          <w:szCs w:val="28"/>
        </w:rPr>
        <w:t xml:space="preserve"> года в системе образования проводились разные виды мероприятий</w:t>
      </w:r>
      <w:r w:rsidR="008B465E" w:rsidRPr="008B465E">
        <w:rPr>
          <w:rFonts w:ascii="Times New Roman" w:hAnsi="Times New Roman" w:cs="Times New Roman"/>
          <w:sz w:val="28"/>
          <w:szCs w:val="28"/>
        </w:rPr>
        <w:t xml:space="preserve">, посвященных Году семьи: муниципальные родительские собрания, чествование династий педагогов в рамках августовского педагогического совещания, детско-родительские собрания в образовательных организациях, семейные праздники и мероприятия в школах и детских садах. Выполнение плановых мероприятий составило 100%. </w:t>
      </w:r>
    </w:p>
    <w:p w14:paraId="6E1B7EEB" w14:textId="6CF00EAA" w:rsidR="008B465E" w:rsidRPr="008B465E" w:rsidRDefault="008B465E"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года в системе образования проводились и другие значимые мероприятия:</w:t>
      </w:r>
    </w:p>
    <w:p w14:paraId="0717A9FF" w14:textId="7A1EA3F5" w:rsidR="007D1F2F" w:rsidRPr="00EB4BFD" w:rsidRDefault="007D1F2F" w:rsidP="00552DAD">
      <w:pPr>
        <w:spacing w:after="0" w:line="240" w:lineRule="auto"/>
        <w:ind w:firstLine="709"/>
        <w:jc w:val="both"/>
        <w:rPr>
          <w:rFonts w:ascii="Times New Roman" w:hAnsi="Times New Roman" w:cs="Times New Roman"/>
          <w:sz w:val="28"/>
          <w:szCs w:val="28"/>
        </w:rPr>
      </w:pPr>
      <w:r w:rsidRPr="00EB4BFD">
        <w:rPr>
          <w:rFonts w:ascii="Times New Roman" w:hAnsi="Times New Roman" w:cs="Times New Roman"/>
          <w:sz w:val="28"/>
          <w:szCs w:val="28"/>
        </w:rPr>
        <w:t xml:space="preserve">- </w:t>
      </w:r>
      <w:r w:rsidR="00333D6C" w:rsidRPr="00EB4BFD">
        <w:rPr>
          <w:rFonts w:ascii="Times New Roman" w:hAnsi="Times New Roman" w:cs="Times New Roman"/>
          <w:sz w:val="28"/>
          <w:szCs w:val="28"/>
        </w:rPr>
        <w:t>в рамках участия в федеральном проекте «Школа Минпросвещения России»</w:t>
      </w:r>
      <w:r w:rsidR="00EB4BFD">
        <w:rPr>
          <w:rFonts w:ascii="Times New Roman" w:hAnsi="Times New Roman" w:cs="Times New Roman"/>
          <w:sz w:val="28"/>
          <w:szCs w:val="28"/>
        </w:rPr>
        <w:t xml:space="preserve"> все школы прошли самодиагностику и </w:t>
      </w:r>
      <w:r w:rsidR="00652EB4" w:rsidRPr="00EB4BFD">
        <w:rPr>
          <w:rFonts w:ascii="Times New Roman" w:hAnsi="Times New Roman" w:cs="Times New Roman"/>
          <w:sz w:val="28"/>
          <w:szCs w:val="28"/>
        </w:rPr>
        <w:t>разработа</w:t>
      </w:r>
      <w:r w:rsidR="00EB4BFD">
        <w:rPr>
          <w:rFonts w:ascii="Times New Roman" w:hAnsi="Times New Roman" w:cs="Times New Roman"/>
          <w:sz w:val="28"/>
          <w:szCs w:val="28"/>
        </w:rPr>
        <w:t>ли</w:t>
      </w:r>
      <w:r w:rsidR="00652EB4" w:rsidRPr="00EB4BFD">
        <w:rPr>
          <w:rFonts w:ascii="Times New Roman" w:hAnsi="Times New Roman" w:cs="Times New Roman"/>
          <w:sz w:val="28"/>
          <w:szCs w:val="28"/>
        </w:rPr>
        <w:t xml:space="preserve"> Программы развития. Артинский лицей, в рамках программы развития, реализует проект «Школа полного дня».</w:t>
      </w:r>
    </w:p>
    <w:p w14:paraId="31E1436D" w14:textId="4C0A701E" w:rsidR="007D1F2F" w:rsidRPr="00EB4BFD" w:rsidRDefault="007D1F2F" w:rsidP="00552DAD">
      <w:pPr>
        <w:spacing w:after="0" w:line="240" w:lineRule="auto"/>
        <w:ind w:firstLine="709"/>
        <w:jc w:val="both"/>
        <w:rPr>
          <w:rFonts w:ascii="Times New Roman" w:hAnsi="Times New Roman" w:cs="Times New Roman"/>
          <w:sz w:val="28"/>
          <w:szCs w:val="28"/>
        </w:rPr>
      </w:pPr>
      <w:r w:rsidRPr="00EB4BFD">
        <w:rPr>
          <w:rFonts w:ascii="Times New Roman" w:hAnsi="Times New Roman" w:cs="Times New Roman"/>
          <w:sz w:val="28"/>
          <w:szCs w:val="28"/>
        </w:rPr>
        <w:t xml:space="preserve">- </w:t>
      </w:r>
      <w:r w:rsidR="00EB4BFD" w:rsidRPr="00EB4BFD">
        <w:rPr>
          <w:rFonts w:ascii="Times New Roman" w:hAnsi="Times New Roman" w:cs="Times New Roman"/>
          <w:sz w:val="28"/>
          <w:szCs w:val="28"/>
        </w:rPr>
        <w:t xml:space="preserve">во всех школах с 01.09.2024 года введены новые учебные предметы: «Труд (технология», «Основы безопасности и защиты Родины», а также курс «Семьеведение». </w:t>
      </w:r>
    </w:p>
    <w:p w14:paraId="29E47162" w14:textId="0D3561BF" w:rsidR="007D1F2F" w:rsidRDefault="007D1F2F" w:rsidP="00552DAD">
      <w:pPr>
        <w:spacing w:after="0" w:line="240" w:lineRule="auto"/>
        <w:ind w:firstLine="709"/>
        <w:jc w:val="both"/>
        <w:rPr>
          <w:rFonts w:ascii="Times New Roman" w:hAnsi="Times New Roman" w:cs="Times New Roman"/>
          <w:sz w:val="28"/>
          <w:szCs w:val="28"/>
        </w:rPr>
      </w:pPr>
      <w:r w:rsidRPr="00EB4BFD">
        <w:rPr>
          <w:rFonts w:ascii="Times New Roman" w:hAnsi="Times New Roman" w:cs="Times New Roman"/>
          <w:sz w:val="28"/>
          <w:szCs w:val="28"/>
        </w:rPr>
        <w:t xml:space="preserve">- </w:t>
      </w:r>
      <w:r w:rsidR="00EB4BFD" w:rsidRPr="00EB4BFD">
        <w:rPr>
          <w:rFonts w:ascii="Times New Roman" w:hAnsi="Times New Roman" w:cs="Times New Roman"/>
          <w:sz w:val="28"/>
          <w:szCs w:val="28"/>
        </w:rPr>
        <w:t>на уровне муниципалитета принята Программа перспективного</w:t>
      </w:r>
      <w:r w:rsidR="006A014D" w:rsidRPr="006A014D">
        <w:rPr>
          <w:rFonts w:ascii="Times New Roman" w:hAnsi="Times New Roman" w:cs="Times New Roman"/>
          <w:sz w:val="28"/>
          <w:szCs w:val="28"/>
        </w:rPr>
        <w:t xml:space="preserve"> </w:t>
      </w:r>
      <w:r w:rsidR="00EB4BFD" w:rsidRPr="00EB4BFD">
        <w:rPr>
          <w:rFonts w:ascii="Times New Roman" w:hAnsi="Times New Roman" w:cs="Times New Roman"/>
          <w:sz w:val="28"/>
          <w:szCs w:val="28"/>
        </w:rPr>
        <w:t>развития в соответствии с которой, в срок до 2030 года, будет осущесвляться восполнение материльно-технической базы учебных кабинетов.</w:t>
      </w:r>
      <w:r w:rsidRPr="00EB4BFD">
        <w:rPr>
          <w:rFonts w:ascii="Times New Roman" w:hAnsi="Times New Roman" w:cs="Times New Roman"/>
          <w:sz w:val="28"/>
          <w:szCs w:val="28"/>
        </w:rPr>
        <w:t xml:space="preserve"> </w:t>
      </w:r>
    </w:p>
    <w:p w14:paraId="309F81EC" w14:textId="070C75A0" w:rsidR="00EB4BFD" w:rsidRDefault="00EB4BFD"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рамках заседания Координационного совета по ФГОС от октября 2024 года, принято решение о переименовании данноо органа на «Координационный совет по развитию муниципальной системы образования в Артинском городского округе». идет разработка нормативных документов по функционированию данного органа; </w:t>
      </w:r>
    </w:p>
    <w:p w14:paraId="0EDFF47E" w14:textId="6D01D622" w:rsidR="00EB4BFD" w:rsidRDefault="00EB4BFD"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уровне руководителей районых методических объединений принята тема</w:t>
      </w:r>
      <w:r w:rsidR="00EC07FD">
        <w:rPr>
          <w:rFonts w:ascii="Times New Roman" w:hAnsi="Times New Roman" w:cs="Times New Roman"/>
          <w:sz w:val="28"/>
          <w:szCs w:val="28"/>
        </w:rPr>
        <w:t xml:space="preserve"> методического горда на</w:t>
      </w:r>
      <w:r>
        <w:rPr>
          <w:rFonts w:ascii="Times New Roman" w:hAnsi="Times New Roman" w:cs="Times New Roman"/>
          <w:sz w:val="28"/>
          <w:szCs w:val="28"/>
        </w:rPr>
        <w:t xml:space="preserve"> 2024-2025 учебн</w:t>
      </w:r>
      <w:r w:rsidR="00EC07FD">
        <w:rPr>
          <w:rFonts w:ascii="Times New Roman" w:hAnsi="Times New Roman" w:cs="Times New Roman"/>
          <w:sz w:val="28"/>
          <w:szCs w:val="28"/>
        </w:rPr>
        <w:t>ый</w:t>
      </w:r>
      <w:r>
        <w:rPr>
          <w:rFonts w:ascii="Times New Roman" w:hAnsi="Times New Roman" w:cs="Times New Roman"/>
          <w:sz w:val="28"/>
          <w:szCs w:val="28"/>
        </w:rPr>
        <w:t xml:space="preserve"> год: «Год математики». В рамках этого года реализуется спектр мероприятий, направленных на повышение математической грамотности детей с дошкольного уровня до уровня среднего общего образования;</w:t>
      </w:r>
    </w:p>
    <w:p w14:paraId="7A80C3F8" w14:textId="02976D82" w:rsidR="00EC07FD" w:rsidRDefault="00EC07FD"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МАОУ АГО «Артинская СОШ № 6» открыты Классы юридической направленности. Заключено соглашение с ОМВД и Юридической академией. </w:t>
      </w:r>
    </w:p>
    <w:p w14:paraId="0650D4E5" w14:textId="0CE965C1" w:rsidR="00EC07FD" w:rsidRDefault="00EC07FD"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Азигуловской школе открыт Центр «Точка роста», израсходовано 3 млн.руб.</w:t>
      </w:r>
      <w:r w:rsidR="001C1E8C">
        <w:rPr>
          <w:rFonts w:ascii="Times New Roman" w:hAnsi="Times New Roman" w:cs="Times New Roman"/>
          <w:sz w:val="28"/>
          <w:szCs w:val="28"/>
        </w:rPr>
        <w:t xml:space="preserve"> Всего в Артинском районе насчитывается 9 Центров</w:t>
      </w:r>
      <w:r>
        <w:rPr>
          <w:rFonts w:ascii="Times New Roman" w:hAnsi="Times New Roman" w:cs="Times New Roman"/>
          <w:sz w:val="28"/>
          <w:szCs w:val="28"/>
        </w:rPr>
        <w:t xml:space="preserve">; </w:t>
      </w:r>
    </w:p>
    <w:p w14:paraId="5ABA9A75" w14:textId="5B396D96" w:rsidR="00EC07FD" w:rsidRDefault="00EC07FD"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все школы прошли НОК (независимую оценку качества предоставляемых услуг). Поташкинская СОШ заняла 1 место в Свердловской области, Староартинская СОШ – вошли в пятерку лучших. Остальные школы района имеют высокие результаты и оценку «отлично» по итогам независимой оценки; </w:t>
      </w:r>
    </w:p>
    <w:p w14:paraId="0F4BFC1A" w14:textId="2D89EF54" w:rsidR="00567AC9" w:rsidRDefault="00EC07FD" w:rsidP="00567AC9">
      <w:pPr>
        <w:pStyle w:val="af"/>
        <w:spacing w:before="0" w:beforeAutospacing="0" w:after="0" w:afterAutospacing="0"/>
        <w:ind w:firstLine="709"/>
        <w:jc w:val="both"/>
        <w:rPr>
          <w:sz w:val="28"/>
          <w:szCs w:val="28"/>
        </w:rPr>
      </w:pPr>
      <w:r>
        <w:rPr>
          <w:sz w:val="28"/>
          <w:szCs w:val="28"/>
        </w:rPr>
        <w:t xml:space="preserve">- </w:t>
      </w:r>
      <w:r w:rsidR="00567AC9" w:rsidRPr="00810BFB">
        <w:rPr>
          <w:sz w:val="28"/>
          <w:szCs w:val="28"/>
        </w:rPr>
        <w:t>Артинский лицей</w:t>
      </w:r>
      <w:r w:rsidR="00567AC9">
        <w:rPr>
          <w:sz w:val="28"/>
          <w:szCs w:val="28"/>
        </w:rPr>
        <w:t xml:space="preserve"> стал</w:t>
      </w:r>
      <w:r w:rsidR="00567AC9" w:rsidRPr="00810BFB">
        <w:rPr>
          <w:sz w:val="28"/>
          <w:szCs w:val="28"/>
        </w:rPr>
        <w:t xml:space="preserve"> стажировочной площадкой Института развития образования Свердловской области и наряду с 10-ю школами региона вошли в Федеральную наставническую лигу по сопровождению управленческих команд страны. А также, на основании приказа МОиМПСО от 14.08.2024 г. № 1113-Д стали региональной инновационной площадкой по теме: «Школа полного дня как эффективный инструмент всестороннего р</w:t>
      </w:r>
      <w:r w:rsidR="00567AC9">
        <w:rPr>
          <w:sz w:val="28"/>
          <w:szCs w:val="28"/>
        </w:rPr>
        <w:t xml:space="preserve">азвития личности обучающегося»; </w:t>
      </w:r>
    </w:p>
    <w:p w14:paraId="1FAF25FC" w14:textId="2527C3DC" w:rsidR="00567AC9" w:rsidRPr="00810BFB" w:rsidRDefault="00567AC9" w:rsidP="00567AC9">
      <w:pPr>
        <w:pStyle w:val="af"/>
        <w:spacing w:before="0" w:beforeAutospacing="0" w:after="0" w:afterAutospacing="0"/>
        <w:ind w:firstLine="709"/>
        <w:jc w:val="both"/>
        <w:rPr>
          <w:sz w:val="28"/>
          <w:szCs w:val="28"/>
        </w:rPr>
      </w:pPr>
      <w:r>
        <w:rPr>
          <w:sz w:val="28"/>
          <w:szCs w:val="28"/>
        </w:rPr>
        <w:t xml:space="preserve">- </w:t>
      </w:r>
      <w:r w:rsidR="002477DC">
        <w:rPr>
          <w:sz w:val="28"/>
          <w:szCs w:val="28"/>
        </w:rPr>
        <w:t xml:space="preserve">МАДОУ «Детский сад «Капелька» присвоен статус «Сетевая инновационная площадка АНО ДПО «НИИ дошкольного образования «Воспитатели Росии» по теме: </w:t>
      </w:r>
      <w:r w:rsidR="00484618">
        <w:rPr>
          <w:sz w:val="28"/>
          <w:szCs w:val="28"/>
        </w:rPr>
        <w:t>«</w:t>
      </w:r>
      <w:r w:rsidR="002477DC">
        <w:rPr>
          <w:sz w:val="28"/>
          <w:szCs w:val="28"/>
        </w:rPr>
        <w:t>Картинная галерея в детском саду</w:t>
      </w:r>
      <w:r w:rsidR="00CC00F8">
        <w:rPr>
          <w:sz w:val="28"/>
          <w:szCs w:val="28"/>
        </w:rPr>
        <w:t xml:space="preserve">»; </w:t>
      </w:r>
    </w:p>
    <w:p w14:paraId="5C7A4466" w14:textId="601A427A" w:rsidR="00EC07FD" w:rsidRDefault="003358B9"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1E8C">
        <w:rPr>
          <w:rFonts w:ascii="Times New Roman" w:hAnsi="Times New Roman" w:cs="Times New Roman"/>
          <w:sz w:val="28"/>
          <w:szCs w:val="28"/>
        </w:rPr>
        <w:t>г</w:t>
      </w:r>
      <w:r w:rsidRPr="003358B9">
        <w:rPr>
          <w:rFonts w:ascii="Times New Roman" w:hAnsi="Times New Roman" w:cs="Times New Roman"/>
          <w:sz w:val="28"/>
          <w:szCs w:val="28"/>
        </w:rPr>
        <w:t xml:space="preserve">ордостью </w:t>
      </w:r>
      <w:r>
        <w:rPr>
          <w:rFonts w:ascii="Times New Roman" w:hAnsi="Times New Roman" w:cs="Times New Roman"/>
          <w:sz w:val="28"/>
          <w:szCs w:val="28"/>
        </w:rPr>
        <w:t>2024</w:t>
      </w:r>
      <w:r w:rsidRPr="003358B9">
        <w:rPr>
          <w:rFonts w:ascii="Times New Roman" w:hAnsi="Times New Roman" w:cs="Times New Roman"/>
          <w:sz w:val="28"/>
          <w:szCs w:val="28"/>
        </w:rPr>
        <w:t xml:space="preserve"> года является Бусыгин Давид, выпускник Школы № 1, который получил на ЕГЭ по русскому языку 100 баллов.</w:t>
      </w:r>
      <w:r>
        <w:rPr>
          <w:rFonts w:ascii="Times New Roman" w:hAnsi="Times New Roman" w:cs="Times New Roman"/>
          <w:sz w:val="28"/>
          <w:szCs w:val="28"/>
        </w:rPr>
        <w:t xml:space="preserve"> Учитель – Трапезникова Л.В.;</w:t>
      </w:r>
    </w:p>
    <w:p w14:paraId="6EE07C36" w14:textId="77777777" w:rsidR="001C1E8C" w:rsidRDefault="001C1E8C" w:rsidP="00552DAD">
      <w:pPr>
        <w:spacing w:after="0" w:line="240" w:lineRule="auto"/>
        <w:ind w:firstLine="709"/>
        <w:jc w:val="both"/>
        <w:rPr>
          <w:rFonts w:ascii="Times New Roman" w:hAnsi="Times New Roman" w:cs="Times New Roman"/>
          <w:sz w:val="28"/>
          <w:szCs w:val="28"/>
        </w:rPr>
      </w:pPr>
      <w:r w:rsidRPr="001C1E8C">
        <w:rPr>
          <w:rFonts w:ascii="Times New Roman" w:hAnsi="Times New Roman" w:cs="Times New Roman"/>
          <w:sz w:val="28"/>
          <w:szCs w:val="28"/>
        </w:rPr>
        <w:t>- впервые за долгие годы, в 2024 году вновь вместе с золотыми, вручались и серебряные медали, поэтому медалистов было более чем в 2 раза больше по сравнению с прошлым годом. Количество медалистов возросло с 5 до 16 человек</w:t>
      </w:r>
      <w:r>
        <w:rPr>
          <w:rFonts w:ascii="Times New Roman" w:hAnsi="Times New Roman" w:cs="Times New Roman"/>
          <w:sz w:val="28"/>
          <w:szCs w:val="28"/>
        </w:rPr>
        <w:t>;</w:t>
      </w:r>
    </w:p>
    <w:p w14:paraId="2FB0A01E" w14:textId="18C985C9" w:rsidR="001C1E8C" w:rsidRDefault="001C1E8C" w:rsidP="001C1E8C">
      <w:pPr>
        <w:pStyle w:val="af"/>
        <w:spacing w:before="0" w:beforeAutospacing="0" w:after="0" w:afterAutospacing="0"/>
        <w:ind w:firstLine="709"/>
        <w:jc w:val="both"/>
        <w:rPr>
          <w:sz w:val="28"/>
          <w:szCs w:val="28"/>
        </w:rPr>
      </w:pPr>
      <w:r>
        <w:rPr>
          <w:sz w:val="28"/>
          <w:szCs w:val="28"/>
        </w:rPr>
        <w:t>- в 2024 году</w:t>
      </w:r>
      <w:r w:rsidRPr="00810BFB">
        <w:rPr>
          <w:sz w:val="28"/>
          <w:szCs w:val="28"/>
        </w:rPr>
        <w:t xml:space="preserve"> </w:t>
      </w:r>
      <w:r>
        <w:rPr>
          <w:sz w:val="28"/>
          <w:szCs w:val="28"/>
        </w:rPr>
        <w:t xml:space="preserve">двое ребят стали обладателями Губернаторской премии: </w:t>
      </w:r>
      <w:r w:rsidRPr="00810BFB">
        <w:rPr>
          <w:sz w:val="28"/>
          <w:szCs w:val="28"/>
        </w:rPr>
        <w:t>Аширова Хадиджа – победитель регионального этапа олимпиады по родным языкам и литературе, обучающаяся 10 класса</w:t>
      </w:r>
      <w:r>
        <w:rPr>
          <w:sz w:val="28"/>
          <w:szCs w:val="28"/>
        </w:rPr>
        <w:t xml:space="preserve"> Азигуловской школы и </w:t>
      </w:r>
      <w:r w:rsidRPr="00810BFB">
        <w:rPr>
          <w:sz w:val="28"/>
          <w:szCs w:val="28"/>
        </w:rPr>
        <w:t xml:space="preserve">Кетов Егор – победитель первенства Свердловской области по авиамоделизму в классе ракет </w:t>
      </w:r>
      <w:r w:rsidRPr="00810BFB">
        <w:rPr>
          <w:sz w:val="28"/>
          <w:szCs w:val="28"/>
          <w:lang w:val="en-US"/>
        </w:rPr>
        <w:t>S</w:t>
      </w:r>
      <w:r w:rsidRPr="00810BFB">
        <w:rPr>
          <w:sz w:val="28"/>
          <w:szCs w:val="28"/>
        </w:rPr>
        <w:t>, обучающийся 8 класса Артинского лицея, воспитанник Цент</w:t>
      </w:r>
      <w:r>
        <w:rPr>
          <w:sz w:val="28"/>
          <w:szCs w:val="28"/>
        </w:rPr>
        <w:t xml:space="preserve">ра дополнительного образования; </w:t>
      </w:r>
    </w:p>
    <w:p w14:paraId="203752D0" w14:textId="23958861" w:rsidR="00731D9A" w:rsidRPr="00737DB9" w:rsidRDefault="001C1E8C" w:rsidP="00552DAD">
      <w:pPr>
        <w:spacing w:after="0" w:line="240" w:lineRule="auto"/>
        <w:ind w:firstLine="709"/>
        <w:jc w:val="both"/>
        <w:rPr>
          <w:rFonts w:ascii="Times New Roman" w:hAnsi="Times New Roman" w:cs="Times New Roman"/>
          <w:sz w:val="28"/>
          <w:szCs w:val="28"/>
        </w:rPr>
      </w:pPr>
      <w:r w:rsidRPr="001C1E8C">
        <w:rPr>
          <w:rFonts w:ascii="Times New Roman" w:hAnsi="Times New Roman" w:cs="Times New Roman"/>
          <w:sz w:val="28"/>
          <w:szCs w:val="28"/>
        </w:rPr>
        <w:t>- п</w:t>
      </w:r>
      <w:r w:rsidR="007D1F2F" w:rsidRPr="001C1E8C">
        <w:rPr>
          <w:rFonts w:ascii="Times New Roman" w:hAnsi="Times New Roman" w:cs="Times New Roman"/>
          <w:sz w:val="28"/>
          <w:szCs w:val="28"/>
        </w:rPr>
        <w:t xml:space="preserve">рактически во всех школах </w:t>
      </w:r>
      <w:r w:rsidR="002A22DC" w:rsidRPr="001C1E8C">
        <w:rPr>
          <w:rFonts w:ascii="Times New Roman" w:hAnsi="Times New Roman" w:cs="Times New Roman"/>
          <w:sz w:val="28"/>
          <w:szCs w:val="28"/>
        </w:rPr>
        <w:t>продолжают функционировать</w:t>
      </w:r>
      <w:r w:rsidR="007D1F2F" w:rsidRPr="001C1E8C">
        <w:rPr>
          <w:rFonts w:ascii="Times New Roman" w:hAnsi="Times New Roman" w:cs="Times New Roman"/>
          <w:sz w:val="28"/>
          <w:szCs w:val="28"/>
        </w:rPr>
        <w:t xml:space="preserve"> отряды </w:t>
      </w:r>
      <w:r w:rsidR="007D1F2F" w:rsidRPr="00737DB9">
        <w:rPr>
          <w:rFonts w:ascii="Times New Roman" w:hAnsi="Times New Roman" w:cs="Times New Roman"/>
          <w:sz w:val="28"/>
          <w:szCs w:val="28"/>
        </w:rPr>
        <w:t>юнармейцев (11 от</w:t>
      </w:r>
      <w:r w:rsidR="0092286B" w:rsidRPr="00737DB9">
        <w:rPr>
          <w:rFonts w:ascii="Times New Roman" w:hAnsi="Times New Roman" w:cs="Times New Roman"/>
          <w:sz w:val="28"/>
          <w:szCs w:val="28"/>
        </w:rPr>
        <w:t>рядов, 1</w:t>
      </w:r>
      <w:r w:rsidR="00737DB9" w:rsidRPr="00737DB9">
        <w:rPr>
          <w:rFonts w:ascii="Times New Roman" w:hAnsi="Times New Roman" w:cs="Times New Roman"/>
          <w:sz w:val="28"/>
          <w:szCs w:val="28"/>
        </w:rPr>
        <w:t>26</w:t>
      </w:r>
      <w:r w:rsidR="009E178D" w:rsidRPr="00737DB9">
        <w:rPr>
          <w:rFonts w:ascii="Times New Roman" w:hAnsi="Times New Roman" w:cs="Times New Roman"/>
          <w:sz w:val="28"/>
          <w:szCs w:val="28"/>
        </w:rPr>
        <w:t xml:space="preserve"> </w:t>
      </w:r>
      <w:r w:rsidR="0092286B" w:rsidRPr="00737DB9">
        <w:rPr>
          <w:rFonts w:ascii="Times New Roman" w:hAnsi="Times New Roman" w:cs="Times New Roman"/>
          <w:sz w:val="28"/>
          <w:szCs w:val="28"/>
        </w:rPr>
        <w:t>юнармейц</w:t>
      </w:r>
      <w:r w:rsidR="00737DB9" w:rsidRPr="00737DB9">
        <w:rPr>
          <w:rFonts w:ascii="Times New Roman" w:hAnsi="Times New Roman" w:cs="Times New Roman"/>
          <w:sz w:val="28"/>
          <w:szCs w:val="28"/>
        </w:rPr>
        <w:t>ев</w:t>
      </w:r>
      <w:r w:rsidR="007D1F2F" w:rsidRPr="00737DB9">
        <w:rPr>
          <w:rFonts w:ascii="Times New Roman" w:hAnsi="Times New Roman" w:cs="Times New Roman"/>
          <w:sz w:val="28"/>
          <w:szCs w:val="28"/>
        </w:rPr>
        <w:t xml:space="preserve">), все школы </w:t>
      </w:r>
      <w:r w:rsidR="002A22DC" w:rsidRPr="00737DB9">
        <w:rPr>
          <w:rFonts w:ascii="Times New Roman" w:hAnsi="Times New Roman" w:cs="Times New Roman"/>
          <w:sz w:val="28"/>
          <w:szCs w:val="28"/>
        </w:rPr>
        <w:t>продолжают работу в проекте</w:t>
      </w:r>
      <w:r w:rsidR="007D1F2F" w:rsidRPr="00737DB9">
        <w:rPr>
          <w:rFonts w:ascii="Times New Roman" w:hAnsi="Times New Roman" w:cs="Times New Roman"/>
          <w:sz w:val="28"/>
          <w:szCs w:val="28"/>
        </w:rPr>
        <w:t xml:space="preserve"> </w:t>
      </w:r>
      <w:r w:rsidR="00333D6C" w:rsidRPr="00737DB9">
        <w:rPr>
          <w:rFonts w:ascii="Times New Roman" w:hAnsi="Times New Roman" w:cs="Times New Roman"/>
          <w:sz w:val="28"/>
          <w:szCs w:val="28"/>
        </w:rPr>
        <w:t>Российское движение детей и молодежи</w:t>
      </w:r>
      <w:r w:rsidR="0092286B" w:rsidRPr="00737DB9">
        <w:rPr>
          <w:rFonts w:ascii="Times New Roman" w:hAnsi="Times New Roman" w:cs="Times New Roman"/>
          <w:sz w:val="28"/>
          <w:szCs w:val="28"/>
        </w:rPr>
        <w:t xml:space="preserve"> «Движение Первых» (на конец 202</w:t>
      </w:r>
      <w:r w:rsidR="00637A4F" w:rsidRPr="00737DB9">
        <w:rPr>
          <w:rFonts w:ascii="Times New Roman" w:hAnsi="Times New Roman" w:cs="Times New Roman"/>
          <w:sz w:val="28"/>
          <w:szCs w:val="28"/>
        </w:rPr>
        <w:t>4</w:t>
      </w:r>
      <w:r w:rsidR="0092286B" w:rsidRPr="00737DB9">
        <w:rPr>
          <w:rFonts w:ascii="Times New Roman" w:hAnsi="Times New Roman" w:cs="Times New Roman"/>
          <w:sz w:val="28"/>
          <w:szCs w:val="28"/>
        </w:rPr>
        <w:t xml:space="preserve"> года – </w:t>
      </w:r>
      <w:r w:rsidR="00637A4F" w:rsidRPr="00737DB9">
        <w:rPr>
          <w:rFonts w:ascii="Times New Roman" w:hAnsi="Times New Roman" w:cs="Times New Roman"/>
          <w:sz w:val="28"/>
          <w:szCs w:val="28"/>
        </w:rPr>
        <w:t>1270</w:t>
      </w:r>
      <w:r w:rsidR="00333D6C" w:rsidRPr="00737DB9">
        <w:rPr>
          <w:rFonts w:ascii="Times New Roman" w:hAnsi="Times New Roman" w:cs="Times New Roman"/>
          <w:sz w:val="28"/>
          <w:szCs w:val="28"/>
        </w:rPr>
        <w:t xml:space="preserve"> детей охвачено)</w:t>
      </w:r>
      <w:r w:rsidR="00731D9A" w:rsidRPr="00737DB9">
        <w:rPr>
          <w:rFonts w:ascii="Times New Roman" w:hAnsi="Times New Roman" w:cs="Times New Roman"/>
          <w:sz w:val="28"/>
          <w:szCs w:val="28"/>
        </w:rPr>
        <w:t xml:space="preserve">, все школы имеют Школьные спортивные </w:t>
      </w:r>
      <w:r w:rsidR="00557E3F" w:rsidRPr="00737DB9">
        <w:rPr>
          <w:rFonts w:ascii="Times New Roman" w:hAnsi="Times New Roman" w:cs="Times New Roman"/>
          <w:sz w:val="28"/>
          <w:szCs w:val="28"/>
        </w:rPr>
        <w:t>клубы (</w:t>
      </w:r>
      <w:r w:rsidR="00737DB9" w:rsidRPr="00737DB9">
        <w:rPr>
          <w:rFonts w:ascii="Times New Roman" w:hAnsi="Times New Roman" w:cs="Times New Roman"/>
          <w:sz w:val="28"/>
          <w:szCs w:val="28"/>
        </w:rPr>
        <w:t>448</w:t>
      </w:r>
      <w:r w:rsidR="00731D9A" w:rsidRPr="00737DB9">
        <w:rPr>
          <w:rFonts w:ascii="Times New Roman" w:hAnsi="Times New Roman" w:cs="Times New Roman"/>
          <w:sz w:val="28"/>
          <w:szCs w:val="28"/>
        </w:rPr>
        <w:t xml:space="preserve"> детей) и Школьные театры </w:t>
      </w:r>
      <w:r w:rsidR="009E178D" w:rsidRPr="00737DB9">
        <w:rPr>
          <w:rFonts w:ascii="Times New Roman" w:hAnsi="Times New Roman" w:cs="Times New Roman"/>
          <w:sz w:val="28"/>
          <w:szCs w:val="28"/>
        </w:rPr>
        <w:t>(</w:t>
      </w:r>
      <w:r w:rsidR="00737DB9" w:rsidRPr="00737DB9">
        <w:rPr>
          <w:rFonts w:ascii="Times New Roman" w:hAnsi="Times New Roman" w:cs="Times New Roman"/>
          <w:sz w:val="28"/>
          <w:szCs w:val="28"/>
        </w:rPr>
        <w:t>215</w:t>
      </w:r>
      <w:r w:rsidR="0092286B" w:rsidRPr="00737DB9">
        <w:rPr>
          <w:rFonts w:ascii="Times New Roman" w:hAnsi="Times New Roman" w:cs="Times New Roman"/>
          <w:sz w:val="28"/>
          <w:szCs w:val="28"/>
        </w:rPr>
        <w:t xml:space="preserve"> </w:t>
      </w:r>
      <w:r w:rsidR="00731D9A" w:rsidRPr="00737DB9">
        <w:rPr>
          <w:rFonts w:ascii="Times New Roman" w:hAnsi="Times New Roman" w:cs="Times New Roman"/>
          <w:sz w:val="28"/>
          <w:szCs w:val="28"/>
        </w:rPr>
        <w:t xml:space="preserve">детей). </w:t>
      </w:r>
      <w:r w:rsidRPr="00737DB9">
        <w:rPr>
          <w:rFonts w:ascii="Times New Roman" w:hAnsi="Times New Roman" w:cs="Times New Roman"/>
          <w:sz w:val="28"/>
          <w:szCs w:val="28"/>
        </w:rPr>
        <w:t xml:space="preserve">В перспективе во всех школах будут введены военно-патриотические клубы; </w:t>
      </w:r>
    </w:p>
    <w:p w14:paraId="1292CA86" w14:textId="724EDE38" w:rsidR="004A234C" w:rsidRPr="00DD175D" w:rsidRDefault="00010512" w:rsidP="00C948E5">
      <w:pPr>
        <w:spacing w:after="0" w:line="240" w:lineRule="auto"/>
        <w:ind w:firstLine="709"/>
        <w:jc w:val="both"/>
        <w:rPr>
          <w:rFonts w:ascii="Times New Roman" w:hAnsi="Times New Roman" w:cs="Times New Roman"/>
          <w:sz w:val="28"/>
          <w:szCs w:val="28"/>
        </w:rPr>
      </w:pPr>
      <w:r w:rsidRPr="001C1E8C">
        <w:rPr>
          <w:rFonts w:ascii="Times New Roman" w:hAnsi="Times New Roman" w:cs="Times New Roman"/>
          <w:sz w:val="28"/>
          <w:szCs w:val="28"/>
        </w:rPr>
        <w:t xml:space="preserve">- </w:t>
      </w:r>
      <w:r w:rsidR="001C1E8C">
        <w:rPr>
          <w:rFonts w:ascii="Times New Roman" w:hAnsi="Times New Roman" w:cs="Times New Roman"/>
          <w:sz w:val="28"/>
          <w:szCs w:val="28"/>
        </w:rPr>
        <w:t>в</w:t>
      </w:r>
      <w:r w:rsidRPr="001C1E8C">
        <w:rPr>
          <w:rFonts w:ascii="Times New Roman" w:hAnsi="Times New Roman" w:cs="Times New Roman"/>
          <w:sz w:val="28"/>
          <w:szCs w:val="28"/>
        </w:rPr>
        <w:t xml:space="preserve"> образовательных организациях проведены ремонтные работы к новому 202</w:t>
      </w:r>
      <w:r w:rsidR="001C1E8C" w:rsidRPr="001C1E8C">
        <w:rPr>
          <w:rFonts w:ascii="Times New Roman" w:hAnsi="Times New Roman" w:cs="Times New Roman"/>
          <w:sz w:val="28"/>
          <w:szCs w:val="28"/>
        </w:rPr>
        <w:t>4</w:t>
      </w:r>
      <w:r w:rsidRPr="001C1E8C">
        <w:rPr>
          <w:rFonts w:ascii="Times New Roman" w:hAnsi="Times New Roman" w:cs="Times New Roman"/>
          <w:sz w:val="28"/>
          <w:szCs w:val="28"/>
        </w:rPr>
        <w:t>/202</w:t>
      </w:r>
      <w:r w:rsidR="001C1E8C" w:rsidRPr="001C1E8C">
        <w:rPr>
          <w:rFonts w:ascii="Times New Roman" w:hAnsi="Times New Roman" w:cs="Times New Roman"/>
          <w:sz w:val="28"/>
          <w:szCs w:val="28"/>
        </w:rPr>
        <w:t>5</w:t>
      </w:r>
      <w:r w:rsidRPr="001C1E8C">
        <w:rPr>
          <w:rFonts w:ascii="Times New Roman" w:hAnsi="Times New Roman" w:cs="Times New Roman"/>
          <w:sz w:val="28"/>
          <w:szCs w:val="28"/>
        </w:rPr>
        <w:t xml:space="preserve"> учебному </w:t>
      </w:r>
      <w:r w:rsidR="00557E3F" w:rsidRPr="001C1E8C">
        <w:rPr>
          <w:rFonts w:ascii="Times New Roman" w:hAnsi="Times New Roman" w:cs="Times New Roman"/>
          <w:sz w:val="28"/>
          <w:szCs w:val="28"/>
        </w:rPr>
        <w:t>году</w:t>
      </w:r>
      <w:r w:rsidR="002F45D5" w:rsidRPr="001C1E8C">
        <w:rPr>
          <w:rFonts w:ascii="Times New Roman" w:hAnsi="Times New Roman" w:cs="Times New Roman"/>
          <w:sz w:val="28"/>
          <w:szCs w:val="28"/>
        </w:rPr>
        <w:t xml:space="preserve"> (кро</w:t>
      </w:r>
      <w:r w:rsidR="00B667E5" w:rsidRPr="001C1E8C">
        <w:rPr>
          <w:rFonts w:ascii="Times New Roman" w:hAnsi="Times New Roman" w:cs="Times New Roman"/>
          <w:sz w:val="28"/>
          <w:szCs w:val="28"/>
        </w:rPr>
        <w:t>м</w:t>
      </w:r>
      <w:r w:rsidR="002F45D5" w:rsidRPr="001C1E8C">
        <w:rPr>
          <w:rFonts w:ascii="Times New Roman" w:hAnsi="Times New Roman" w:cs="Times New Roman"/>
          <w:sz w:val="28"/>
          <w:szCs w:val="28"/>
        </w:rPr>
        <w:t>е капитальны</w:t>
      </w:r>
      <w:r w:rsidR="00453418" w:rsidRPr="001C1E8C">
        <w:rPr>
          <w:rFonts w:ascii="Times New Roman" w:hAnsi="Times New Roman" w:cs="Times New Roman"/>
          <w:sz w:val="28"/>
          <w:szCs w:val="28"/>
        </w:rPr>
        <w:t>х</w:t>
      </w:r>
      <w:r w:rsidR="002F45D5" w:rsidRPr="001C1E8C">
        <w:rPr>
          <w:rFonts w:ascii="Times New Roman" w:hAnsi="Times New Roman" w:cs="Times New Roman"/>
          <w:sz w:val="28"/>
          <w:szCs w:val="28"/>
        </w:rPr>
        <w:t xml:space="preserve"> ремонтов)</w:t>
      </w:r>
      <w:r w:rsidR="00557E3F" w:rsidRPr="001C1E8C">
        <w:rPr>
          <w:rFonts w:ascii="Times New Roman" w:hAnsi="Times New Roman" w:cs="Times New Roman"/>
          <w:sz w:val="28"/>
          <w:szCs w:val="28"/>
        </w:rPr>
        <w:t>. Всего</w:t>
      </w:r>
      <w:r w:rsidR="007D1F2F" w:rsidRPr="001C1E8C">
        <w:rPr>
          <w:rFonts w:ascii="Times New Roman" w:hAnsi="Times New Roman" w:cs="Times New Roman"/>
          <w:sz w:val="28"/>
          <w:szCs w:val="28"/>
        </w:rPr>
        <w:t xml:space="preserve"> израсходовано </w:t>
      </w:r>
      <w:r w:rsidR="00E36567" w:rsidRPr="00DD175D">
        <w:rPr>
          <w:rFonts w:ascii="Times New Roman" w:hAnsi="Times New Roman" w:cs="Times New Roman"/>
          <w:sz w:val="28"/>
          <w:szCs w:val="28"/>
        </w:rPr>
        <w:t>4 790 748,11 рублей (в т.ч. местный бюджет – 1 938 423,11 рублей; депутатские средства – 446 424,5 рубля; внебюджетные источники + спонсорская помощь – 581 000,00 рубль).</w:t>
      </w:r>
      <w:r w:rsidRPr="00DD175D">
        <w:rPr>
          <w:rFonts w:ascii="Times New Roman" w:hAnsi="Times New Roman" w:cs="Times New Roman"/>
          <w:sz w:val="28"/>
          <w:szCs w:val="28"/>
        </w:rPr>
        <w:t xml:space="preserve"> </w:t>
      </w:r>
    </w:p>
    <w:p w14:paraId="1523CED4" w14:textId="77777777" w:rsidR="00107E96" w:rsidRDefault="00107E96" w:rsidP="00552DAD">
      <w:pPr>
        <w:spacing w:after="0" w:line="240" w:lineRule="auto"/>
        <w:rPr>
          <w:rFonts w:ascii="Times New Roman" w:hAnsi="Times New Roman" w:cs="Times New Roman"/>
          <w:sz w:val="28"/>
          <w:szCs w:val="28"/>
        </w:rPr>
      </w:pPr>
      <w:bookmarkStart w:id="8" w:name="_heading=h.3dy6vkm" w:colFirst="0" w:colLast="0"/>
      <w:bookmarkEnd w:id="8"/>
    </w:p>
    <w:p w14:paraId="7852BFA2" w14:textId="77777777" w:rsidR="004D69B6" w:rsidRPr="00552DAD" w:rsidRDefault="004D69B6" w:rsidP="00552DAD">
      <w:pPr>
        <w:spacing w:after="0" w:line="240" w:lineRule="auto"/>
        <w:rPr>
          <w:rFonts w:ascii="Times New Roman" w:hAnsi="Times New Roman" w:cs="Times New Roman"/>
          <w:sz w:val="28"/>
          <w:szCs w:val="28"/>
        </w:rPr>
      </w:pPr>
    </w:p>
    <w:p w14:paraId="19C2473A" w14:textId="77777777" w:rsidR="007D1F2F" w:rsidRPr="004A234C" w:rsidRDefault="007D1F2F" w:rsidP="007C19B4">
      <w:pPr>
        <w:pStyle w:val="1"/>
      </w:pPr>
      <w:bookmarkStart w:id="9" w:name="_Toc187330610"/>
      <w:r w:rsidRPr="004A234C">
        <w:t xml:space="preserve">3. </w:t>
      </w:r>
      <w:r w:rsidRPr="00457970">
        <w:rPr>
          <w:caps/>
        </w:rPr>
        <w:t>Кадровое обеспечение отрасли</w:t>
      </w:r>
      <w:bookmarkEnd w:id="9"/>
    </w:p>
    <w:p w14:paraId="35D99DF1" w14:textId="77777777" w:rsidR="00D855DC" w:rsidRDefault="00D855DC" w:rsidP="00552DAD">
      <w:pPr>
        <w:spacing w:after="0" w:line="240" w:lineRule="auto"/>
        <w:ind w:firstLine="709"/>
        <w:jc w:val="both"/>
        <w:rPr>
          <w:rFonts w:ascii="Times New Roman" w:hAnsi="Times New Roman" w:cs="Times New Roman"/>
          <w:sz w:val="28"/>
          <w:szCs w:val="28"/>
        </w:rPr>
      </w:pPr>
    </w:p>
    <w:p w14:paraId="7259145F" w14:textId="54A76BA6"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Важнейшим направлением в деятельности Управления образования Администрации Артинского городского округа в 202</w:t>
      </w:r>
      <w:r w:rsidR="00BC647E" w:rsidRPr="00BC647E">
        <w:rPr>
          <w:rFonts w:ascii="Times New Roman" w:hAnsi="Times New Roman" w:cs="Times New Roman"/>
          <w:sz w:val="28"/>
          <w:szCs w:val="28"/>
        </w:rPr>
        <w:t>4</w:t>
      </w:r>
      <w:r w:rsidRPr="00BC647E">
        <w:rPr>
          <w:rFonts w:ascii="Times New Roman" w:hAnsi="Times New Roman" w:cs="Times New Roman"/>
          <w:sz w:val="28"/>
          <w:szCs w:val="28"/>
        </w:rPr>
        <w:t xml:space="preserve"> году, было развитие кадровой политики, как одного из факторов качества образования. Проведен комплексный анализ действующего состояния кадров, разработаны программы по повышению ценза педагогических работников и составлены планы повышения педагогического мастерства педагогов. Кроме того, руководителями образовательных организаций составлены планы по саморазвитию, которые отражают не только собственное развитие руководителя, но и развитие административного корпуса образовательной организации.</w:t>
      </w:r>
    </w:p>
    <w:p w14:paraId="5E6F74B9" w14:textId="77777777"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Эффективно работающая кадровая система образовательных организаций отражается:</w:t>
      </w:r>
    </w:p>
    <w:p w14:paraId="74DDD2EB" w14:textId="77777777"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  в показателях образования учителей;</w:t>
      </w:r>
    </w:p>
    <w:p w14:paraId="7CF168EB" w14:textId="77777777"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  в квалификационных категориях;</w:t>
      </w:r>
    </w:p>
    <w:p w14:paraId="545300C5" w14:textId="77777777"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  в повышении квалификации;</w:t>
      </w:r>
    </w:p>
    <w:p w14:paraId="0F517A15" w14:textId="77777777"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 в готовности администрации к оперативному принятию управленческих решений.</w:t>
      </w:r>
    </w:p>
    <w:p w14:paraId="43C53C6A" w14:textId="41891CB3" w:rsidR="000079C3" w:rsidRPr="00BC647E" w:rsidRDefault="000079C3" w:rsidP="00552DAD">
      <w:pPr>
        <w:spacing w:after="0" w:line="240" w:lineRule="auto"/>
        <w:ind w:firstLine="709"/>
        <w:jc w:val="both"/>
        <w:rPr>
          <w:rFonts w:ascii="Times New Roman" w:hAnsi="Times New Roman" w:cs="Times New Roman"/>
          <w:sz w:val="28"/>
          <w:szCs w:val="28"/>
        </w:rPr>
      </w:pPr>
      <w:r w:rsidRPr="00BC647E">
        <w:rPr>
          <w:rFonts w:ascii="Times New Roman" w:hAnsi="Times New Roman" w:cs="Times New Roman"/>
          <w:sz w:val="28"/>
          <w:szCs w:val="28"/>
        </w:rPr>
        <w:t>Целенаправленная и систематическая кадровая политика как Управления образования Администрации АГО, так и администраций образовательных организаций позволила полностью укомплектовать штаты сотрудников во всех подразделениях школ, детских садов и учреждениях дополнительного образования на 202</w:t>
      </w:r>
      <w:r w:rsidR="00FC34E1" w:rsidRPr="00BC647E">
        <w:rPr>
          <w:rFonts w:ascii="Times New Roman" w:hAnsi="Times New Roman" w:cs="Times New Roman"/>
          <w:sz w:val="28"/>
          <w:szCs w:val="28"/>
        </w:rPr>
        <w:t>4</w:t>
      </w:r>
      <w:r w:rsidRPr="00BC647E">
        <w:rPr>
          <w:rFonts w:ascii="Times New Roman" w:hAnsi="Times New Roman" w:cs="Times New Roman"/>
          <w:sz w:val="28"/>
          <w:szCs w:val="28"/>
        </w:rPr>
        <w:t>-202</w:t>
      </w:r>
      <w:r w:rsidR="00FC34E1" w:rsidRPr="00BC647E">
        <w:rPr>
          <w:rFonts w:ascii="Times New Roman" w:hAnsi="Times New Roman" w:cs="Times New Roman"/>
          <w:sz w:val="28"/>
          <w:szCs w:val="28"/>
        </w:rPr>
        <w:t>5</w:t>
      </w:r>
      <w:r w:rsidRPr="00BC647E">
        <w:rPr>
          <w:rFonts w:ascii="Times New Roman" w:hAnsi="Times New Roman" w:cs="Times New Roman"/>
          <w:sz w:val="28"/>
          <w:szCs w:val="28"/>
        </w:rPr>
        <w:t xml:space="preserve"> учебный год.</w:t>
      </w:r>
    </w:p>
    <w:p w14:paraId="00AB7E9C" w14:textId="5B34CC0D" w:rsidR="000079C3" w:rsidRPr="004E6215" w:rsidRDefault="000079C3" w:rsidP="00552DAD">
      <w:pPr>
        <w:spacing w:after="0" w:line="240" w:lineRule="auto"/>
        <w:ind w:firstLine="709"/>
        <w:jc w:val="both"/>
        <w:rPr>
          <w:rFonts w:ascii="Times New Roman" w:hAnsi="Times New Roman" w:cs="Times New Roman"/>
          <w:sz w:val="28"/>
          <w:szCs w:val="28"/>
        </w:rPr>
      </w:pPr>
      <w:r w:rsidRPr="004E6215">
        <w:rPr>
          <w:rFonts w:ascii="Times New Roman" w:hAnsi="Times New Roman" w:cs="Times New Roman"/>
          <w:sz w:val="28"/>
          <w:szCs w:val="28"/>
        </w:rPr>
        <w:t>На сегодняшний день в системе образования Артинского городского округа трудятся 12</w:t>
      </w:r>
      <w:r w:rsidR="00A44090" w:rsidRPr="004E6215">
        <w:rPr>
          <w:rFonts w:ascii="Times New Roman" w:hAnsi="Times New Roman" w:cs="Times New Roman"/>
          <w:sz w:val="28"/>
          <w:szCs w:val="28"/>
        </w:rPr>
        <w:t>65</w:t>
      </w:r>
      <w:r w:rsidRPr="004E6215">
        <w:rPr>
          <w:rFonts w:ascii="Times New Roman" w:hAnsi="Times New Roman" w:cs="Times New Roman"/>
          <w:sz w:val="28"/>
          <w:szCs w:val="28"/>
        </w:rPr>
        <w:t xml:space="preserve"> человек, в том числе </w:t>
      </w:r>
      <w:r w:rsidR="00F020FA" w:rsidRPr="004E6215">
        <w:rPr>
          <w:rFonts w:ascii="Times New Roman" w:hAnsi="Times New Roman" w:cs="Times New Roman"/>
          <w:sz w:val="28"/>
          <w:szCs w:val="28"/>
        </w:rPr>
        <w:t>62</w:t>
      </w:r>
      <w:r w:rsidR="00A44090" w:rsidRPr="004E6215">
        <w:rPr>
          <w:rFonts w:ascii="Times New Roman" w:hAnsi="Times New Roman" w:cs="Times New Roman"/>
          <w:sz w:val="28"/>
          <w:szCs w:val="28"/>
        </w:rPr>
        <w:t>3</w:t>
      </w:r>
      <w:r w:rsidRPr="004E6215">
        <w:rPr>
          <w:rFonts w:ascii="Times New Roman" w:hAnsi="Times New Roman" w:cs="Times New Roman"/>
          <w:sz w:val="28"/>
          <w:szCs w:val="28"/>
        </w:rPr>
        <w:t xml:space="preserve"> педагогических работников. </w:t>
      </w:r>
    </w:p>
    <w:p w14:paraId="58ED8959" w14:textId="2B39DDDB" w:rsidR="00A44090" w:rsidRDefault="00A44090" w:rsidP="00A44090">
      <w:pPr>
        <w:spacing w:after="0" w:line="240" w:lineRule="auto"/>
        <w:ind w:firstLine="709"/>
        <w:jc w:val="both"/>
        <w:rPr>
          <w:rFonts w:ascii="Liberation Serif" w:hAnsi="Liberation Serif" w:cs="Liberation Serif"/>
          <w:sz w:val="28"/>
          <w:szCs w:val="28"/>
        </w:rPr>
      </w:pPr>
      <w:r w:rsidRPr="009065C5">
        <w:rPr>
          <w:rFonts w:ascii="Liberation Serif" w:hAnsi="Liberation Serif" w:cs="Liberation Serif"/>
          <w:sz w:val="28"/>
          <w:szCs w:val="28"/>
        </w:rPr>
        <w:t xml:space="preserve">Кроме того, 52 человека являются внешними совместителями, из них 39 педагогических работников.   </w:t>
      </w:r>
    </w:p>
    <w:p w14:paraId="6600D3F4" w14:textId="48D016B9" w:rsidR="00DF42F2" w:rsidRDefault="00DF42F2" w:rsidP="00A44090">
      <w:pPr>
        <w:spacing w:after="0" w:line="240" w:lineRule="auto"/>
        <w:ind w:firstLine="709"/>
        <w:jc w:val="both"/>
        <w:rPr>
          <w:rFonts w:ascii="Liberation Serif" w:hAnsi="Liberation Serif" w:cs="Liberation Serif"/>
          <w:sz w:val="28"/>
          <w:szCs w:val="28"/>
        </w:rPr>
      </w:pPr>
    </w:p>
    <w:tbl>
      <w:tblPr>
        <w:tblStyle w:val="ac"/>
        <w:tblW w:w="0" w:type="auto"/>
        <w:tblLook w:val="04A0" w:firstRow="1" w:lastRow="0" w:firstColumn="1" w:lastColumn="0" w:noHBand="0" w:noVBand="1"/>
      </w:tblPr>
      <w:tblGrid>
        <w:gridCol w:w="3936"/>
        <w:gridCol w:w="2393"/>
        <w:gridCol w:w="2851"/>
      </w:tblGrid>
      <w:tr w:rsidR="00DF42F2" w:rsidRPr="00A0058B" w14:paraId="0002C7E5" w14:textId="77777777" w:rsidTr="004E6215">
        <w:tc>
          <w:tcPr>
            <w:tcW w:w="3936" w:type="dxa"/>
          </w:tcPr>
          <w:p w14:paraId="2BECB239" w14:textId="4C966639"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Образовательные организации АГО</w:t>
            </w:r>
          </w:p>
        </w:tc>
        <w:tc>
          <w:tcPr>
            <w:tcW w:w="2393" w:type="dxa"/>
          </w:tcPr>
          <w:p w14:paraId="327DF24D" w14:textId="40DC7BC3"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Кол-во работающих всего</w:t>
            </w:r>
          </w:p>
        </w:tc>
        <w:tc>
          <w:tcPr>
            <w:tcW w:w="2851" w:type="dxa"/>
          </w:tcPr>
          <w:p w14:paraId="24C5334A" w14:textId="6584C69F"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В т.ч. педагогических работников</w:t>
            </w:r>
          </w:p>
        </w:tc>
      </w:tr>
      <w:tr w:rsidR="00DF42F2" w:rsidRPr="00A0058B" w14:paraId="35032283" w14:textId="77777777" w:rsidTr="004E6215">
        <w:tc>
          <w:tcPr>
            <w:tcW w:w="3936" w:type="dxa"/>
          </w:tcPr>
          <w:p w14:paraId="05BB58E3" w14:textId="2B577F8A"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О</w:t>
            </w:r>
            <w:r w:rsidR="00A0058B" w:rsidRPr="00D855DC">
              <w:rPr>
                <w:rFonts w:ascii="Times New Roman" w:hAnsi="Times New Roman" w:cs="Times New Roman"/>
                <w:sz w:val="24"/>
                <w:szCs w:val="24"/>
              </w:rPr>
              <w:t>бщеобразовательные организации</w:t>
            </w:r>
          </w:p>
        </w:tc>
        <w:tc>
          <w:tcPr>
            <w:tcW w:w="2393" w:type="dxa"/>
          </w:tcPr>
          <w:p w14:paraId="7F4DB4E2" w14:textId="1697AFE6"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741</w:t>
            </w:r>
          </w:p>
        </w:tc>
        <w:tc>
          <w:tcPr>
            <w:tcW w:w="2851" w:type="dxa"/>
          </w:tcPr>
          <w:p w14:paraId="63214785" w14:textId="210B36BF"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427</w:t>
            </w:r>
          </w:p>
        </w:tc>
      </w:tr>
      <w:tr w:rsidR="00DF42F2" w:rsidRPr="00A0058B" w14:paraId="250B0004" w14:textId="77777777" w:rsidTr="004E6215">
        <w:tc>
          <w:tcPr>
            <w:tcW w:w="3936" w:type="dxa"/>
          </w:tcPr>
          <w:p w14:paraId="544FCDC9" w14:textId="31A769C4" w:rsidR="00DF42F2" w:rsidRPr="00D855DC" w:rsidRDefault="00A0058B" w:rsidP="00DF42F2">
            <w:pPr>
              <w:jc w:val="both"/>
              <w:rPr>
                <w:rFonts w:ascii="Liberation Serif" w:hAnsi="Liberation Serif" w:cs="Liberation Serif"/>
                <w:sz w:val="24"/>
                <w:szCs w:val="24"/>
              </w:rPr>
            </w:pPr>
            <w:r w:rsidRPr="00D855DC">
              <w:rPr>
                <w:rFonts w:ascii="Liberation Serif" w:hAnsi="Liberation Serif" w:cs="Liberation Serif"/>
                <w:sz w:val="24"/>
                <w:szCs w:val="24"/>
              </w:rPr>
              <w:t>Дошкольные образовательные организации</w:t>
            </w:r>
          </w:p>
        </w:tc>
        <w:tc>
          <w:tcPr>
            <w:tcW w:w="2393" w:type="dxa"/>
          </w:tcPr>
          <w:p w14:paraId="14967BD4" w14:textId="7738B20F"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445</w:t>
            </w:r>
          </w:p>
        </w:tc>
        <w:tc>
          <w:tcPr>
            <w:tcW w:w="2851" w:type="dxa"/>
          </w:tcPr>
          <w:p w14:paraId="6C192564" w14:textId="2D4934C8"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166</w:t>
            </w:r>
          </w:p>
        </w:tc>
      </w:tr>
      <w:tr w:rsidR="00DF42F2" w:rsidRPr="00A0058B" w14:paraId="4345E8B5" w14:textId="77777777" w:rsidTr="004E6215">
        <w:tc>
          <w:tcPr>
            <w:tcW w:w="3936" w:type="dxa"/>
          </w:tcPr>
          <w:p w14:paraId="320C6B20" w14:textId="4FA3DDDD"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Доп</w:t>
            </w:r>
            <w:r w:rsidR="00A0058B" w:rsidRPr="00D855DC">
              <w:rPr>
                <w:rFonts w:ascii="Times New Roman" w:hAnsi="Times New Roman" w:cs="Times New Roman"/>
                <w:sz w:val="24"/>
                <w:szCs w:val="24"/>
              </w:rPr>
              <w:t>.</w:t>
            </w:r>
            <w:r w:rsidRPr="00D855DC">
              <w:rPr>
                <w:rFonts w:ascii="Times New Roman" w:hAnsi="Times New Roman" w:cs="Times New Roman"/>
                <w:sz w:val="24"/>
                <w:szCs w:val="24"/>
              </w:rPr>
              <w:t xml:space="preserve"> образование</w:t>
            </w:r>
          </w:p>
        </w:tc>
        <w:tc>
          <w:tcPr>
            <w:tcW w:w="2393" w:type="dxa"/>
          </w:tcPr>
          <w:p w14:paraId="21768404" w14:textId="49388802"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45</w:t>
            </w:r>
          </w:p>
        </w:tc>
        <w:tc>
          <w:tcPr>
            <w:tcW w:w="2851" w:type="dxa"/>
          </w:tcPr>
          <w:p w14:paraId="5AB35BAD" w14:textId="1215E299"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3</w:t>
            </w:r>
            <w:r w:rsidR="004E6215" w:rsidRPr="00D855DC">
              <w:rPr>
                <w:rFonts w:ascii="Liberation Serif" w:hAnsi="Liberation Serif" w:cs="Liberation Serif"/>
                <w:sz w:val="24"/>
                <w:szCs w:val="24"/>
              </w:rPr>
              <w:t>0</w:t>
            </w:r>
          </w:p>
        </w:tc>
      </w:tr>
      <w:tr w:rsidR="00DF42F2" w:rsidRPr="00A0058B" w14:paraId="5D8CF86C" w14:textId="77777777" w:rsidTr="004E6215">
        <w:tc>
          <w:tcPr>
            <w:tcW w:w="3936" w:type="dxa"/>
          </w:tcPr>
          <w:p w14:paraId="6BFD48A2" w14:textId="03B7E4D0" w:rsidR="00DF42F2" w:rsidRPr="00D855DC" w:rsidRDefault="00DF42F2" w:rsidP="00DF42F2">
            <w:pPr>
              <w:jc w:val="both"/>
              <w:rPr>
                <w:rFonts w:ascii="Liberation Serif" w:hAnsi="Liberation Serif" w:cs="Liberation Serif"/>
                <w:sz w:val="24"/>
                <w:szCs w:val="24"/>
              </w:rPr>
            </w:pPr>
            <w:r w:rsidRPr="00D855DC">
              <w:rPr>
                <w:rFonts w:ascii="Times New Roman" w:hAnsi="Times New Roman" w:cs="Times New Roman"/>
                <w:sz w:val="24"/>
                <w:szCs w:val="24"/>
              </w:rPr>
              <w:t>МКУ АГО «КЦССО»</w:t>
            </w:r>
          </w:p>
        </w:tc>
        <w:tc>
          <w:tcPr>
            <w:tcW w:w="2393" w:type="dxa"/>
          </w:tcPr>
          <w:p w14:paraId="6ED869BB" w14:textId="16F30459" w:rsidR="00DF42F2" w:rsidRPr="00D855DC" w:rsidRDefault="00DF42F2" w:rsidP="004E6215">
            <w:pPr>
              <w:ind w:left="168" w:hanging="168"/>
              <w:jc w:val="both"/>
              <w:rPr>
                <w:rFonts w:ascii="Liberation Serif" w:hAnsi="Liberation Serif" w:cs="Liberation Serif"/>
                <w:sz w:val="24"/>
                <w:szCs w:val="24"/>
              </w:rPr>
            </w:pPr>
            <w:r w:rsidRPr="00D855DC">
              <w:rPr>
                <w:rFonts w:ascii="Liberation Serif" w:hAnsi="Liberation Serif" w:cs="Liberation Serif"/>
                <w:sz w:val="24"/>
                <w:szCs w:val="24"/>
              </w:rPr>
              <w:t>34</w:t>
            </w:r>
          </w:p>
        </w:tc>
        <w:tc>
          <w:tcPr>
            <w:tcW w:w="2851" w:type="dxa"/>
          </w:tcPr>
          <w:p w14:paraId="7F5D26F0" w14:textId="62BE89B6" w:rsidR="00DF42F2" w:rsidRPr="00D855DC" w:rsidRDefault="004E6215" w:rsidP="00DF42F2">
            <w:pPr>
              <w:jc w:val="both"/>
              <w:rPr>
                <w:rFonts w:ascii="Liberation Serif" w:hAnsi="Liberation Serif" w:cs="Liberation Serif"/>
                <w:sz w:val="24"/>
                <w:szCs w:val="24"/>
              </w:rPr>
            </w:pPr>
            <w:r w:rsidRPr="00D855DC">
              <w:rPr>
                <w:rFonts w:ascii="Liberation Serif" w:hAnsi="Liberation Serif" w:cs="Liberation Serif"/>
                <w:sz w:val="24"/>
                <w:szCs w:val="24"/>
              </w:rPr>
              <w:t>0</w:t>
            </w:r>
          </w:p>
        </w:tc>
      </w:tr>
      <w:tr w:rsidR="00DF42F2" w:rsidRPr="00A0058B" w14:paraId="63960FAC" w14:textId="77777777" w:rsidTr="004E6215">
        <w:tc>
          <w:tcPr>
            <w:tcW w:w="3936" w:type="dxa"/>
          </w:tcPr>
          <w:p w14:paraId="132FE865" w14:textId="59718827" w:rsidR="00DF42F2" w:rsidRPr="00D855DC" w:rsidRDefault="00DF42F2" w:rsidP="00DF42F2">
            <w:pPr>
              <w:jc w:val="both"/>
              <w:rPr>
                <w:rFonts w:ascii="Times New Roman" w:hAnsi="Times New Roman" w:cs="Times New Roman"/>
                <w:sz w:val="24"/>
                <w:szCs w:val="24"/>
              </w:rPr>
            </w:pPr>
            <w:r w:rsidRPr="00D855DC">
              <w:rPr>
                <w:rFonts w:ascii="Times New Roman" w:hAnsi="Times New Roman" w:cs="Times New Roman"/>
                <w:sz w:val="24"/>
                <w:szCs w:val="24"/>
              </w:rPr>
              <w:t>Итого</w:t>
            </w:r>
          </w:p>
        </w:tc>
        <w:tc>
          <w:tcPr>
            <w:tcW w:w="2393" w:type="dxa"/>
          </w:tcPr>
          <w:p w14:paraId="2FF31447" w14:textId="2EF9FF59"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1265</w:t>
            </w:r>
          </w:p>
        </w:tc>
        <w:tc>
          <w:tcPr>
            <w:tcW w:w="2851" w:type="dxa"/>
          </w:tcPr>
          <w:p w14:paraId="1B5DBA5E" w14:textId="3AB83712" w:rsidR="00DF42F2" w:rsidRPr="00D855DC" w:rsidRDefault="00DF42F2" w:rsidP="00DF42F2">
            <w:pPr>
              <w:jc w:val="both"/>
              <w:rPr>
                <w:rFonts w:ascii="Liberation Serif" w:hAnsi="Liberation Serif" w:cs="Liberation Serif"/>
                <w:sz w:val="24"/>
                <w:szCs w:val="24"/>
              </w:rPr>
            </w:pPr>
            <w:r w:rsidRPr="00D855DC">
              <w:rPr>
                <w:rFonts w:ascii="Liberation Serif" w:hAnsi="Liberation Serif" w:cs="Liberation Serif"/>
                <w:sz w:val="24"/>
                <w:szCs w:val="24"/>
              </w:rPr>
              <w:t>62</w:t>
            </w:r>
            <w:r w:rsidR="004E6215" w:rsidRPr="00D855DC">
              <w:rPr>
                <w:rFonts w:ascii="Liberation Serif" w:hAnsi="Liberation Serif" w:cs="Liberation Serif"/>
                <w:sz w:val="24"/>
                <w:szCs w:val="24"/>
              </w:rPr>
              <w:t>3</w:t>
            </w:r>
          </w:p>
        </w:tc>
      </w:tr>
    </w:tbl>
    <w:p w14:paraId="303F73F5" w14:textId="77777777" w:rsidR="000079C3" w:rsidRPr="00A0058B" w:rsidRDefault="000079C3" w:rsidP="004E6215">
      <w:pPr>
        <w:spacing w:after="0" w:line="240" w:lineRule="auto"/>
        <w:jc w:val="both"/>
        <w:rPr>
          <w:rFonts w:ascii="Times New Roman" w:hAnsi="Times New Roman" w:cs="Times New Roman"/>
          <w:color w:val="2F5496" w:themeColor="accent5" w:themeShade="BF"/>
          <w:sz w:val="28"/>
          <w:szCs w:val="28"/>
        </w:rPr>
      </w:pPr>
    </w:p>
    <w:p w14:paraId="5BC0083D" w14:textId="686C52A7" w:rsidR="000079C3" w:rsidRPr="00921C3D" w:rsidRDefault="000079C3" w:rsidP="00A0058B">
      <w:pPr>
        <w:spacing w:after="0"/>
        <w:ind w:firstLine="709"/>
        <w:jc w:val="both"/>
        <w:rPr>
          <w:rFonts w:ascii="Times New Roman" w:hAnsi="Times New Roman" w:cs="Times New Roman"/>
          <w:sz w:val="28"/>
          <w:szCs w:val="28"/>
        </w:rPr>
      </w:pPr>
      <w:r w:rsidRPr="00921C3D">
        <w:rPr>
          <w:rFonts w:ascii="Times New Roman" w:hAnsi="Times New Roman" w:cs="Times New Roman"/>
          <w:sz w:val="28"/>
          <w:szCs w:val="28"/>
        </w:rPr>
        <w:t>На 202</w:t>
      </w:r>
      <w:r w:rsidR="00921C3D" w:rsidRPr="00921C3D">
        <w:rPr>
          <w:rFonts w:ascii="Times New Roman" w:hAnsi="Times New Roman" w:cs="Times New Roman"/>
          <w:sz w:val="28"/>
          <w:szCs w:val="28"/>
        </w:rPr>
        <w:t>4</w:t>
      </w:r>
      <w:r w:rsidRPr="00921C3D">
        <w:rPr>
          <w:rFonts w:ascii="Times New Roman" w:hAnsi="Times New Roman" w:cs="Times New Roman"/>
          <w:sz w:val="28"/>
          <w:szCs w:val="28"/>
        </w:rPr>
        <w:t>-202</w:t>
      </w:r>
      <w:r w:rsidR="00921C3D" w:rsidRPr="00921C3D">
        <w:rPr>
          <w:rFonts w:ascii="Times New Roman" w:hAnsi="Times New Roman" w:cs="Times New Roman"/>
          <w:sz w:val="28"/>
          <w:szCs w:val="28"/>
        </w:rPr>
        <w:t>5</w:t>
      </w:r>
      <w:r w:rsidRPr="00921C3D">
        <w:rPr>
          <w:rFonts w:ascii="Times New Roman" w:hAnsi="Times New Roman" w:cs="Times New Roman"/>
          <w:sz w:val="28"/>
          <w:szCs w:val="28"/>
        </w:rPr>
        <w:t xml:space="preserve"> учебный год образовательные организации укомплектованы и обеспечены педагогическими кадрам с соответствующей квалификацией, уровнем образования. Состав педагогических работников стабильный.</w:t>
      </w:r>
      <w:r w:rsidR="00A0058B">
        <w:rPr>
          <w:rFonts w:ascii="Times New Roman" w:hAnsi="Times New Roman" w:cs="Times New Roman"/>
          <w:sz w:val="28"/>
          <w:szCs w:val="28"/>
        </w:rPr>
        <w:t xml:space="preserve"> </w:t>
      </w:r>
      <w:r w:rsidRPr="00921C3D">
        <w:rPr>
          <w:rFonts w:ascii="Times New Roman" w:hAnsi="Times New Roman" w:cs="Times New Roman"/>
          <w:sz w:val="28"/>
          <w:szCs w:val="28"/>
        </w:rPr>
        <w:t xml:space="preserve">Преподаются все учебные дисциплины ФГОС ОО. </w:t>
      </w:r>
    </w:p>
    <w:p w14:paraId="1AF3FEB6" w14:textId="42B2CA55" w:rsidR="00A0058B" w:rsidRDefault="00A0058B" w:rsidP="00A0058B">
      <w:pPr>
        <w:spacing w:after="0" w:line="240" w:lineRule="auto"/>
        <w:ind w:firstLine="709"/>
        <w:jc w:val="both"/>
        <w:rPr>
          <w:rFonts w:ascii="Times New Roman" w:hAnsi="Times New Roman" w:cs="Times New Roman"/>
          <w:sz w:val="28"/>
          <w:szCs w:val="28"/>
        </w:rPr>
      </w:pPr>
      <w:r w:rsidRPr="00A0058B">
        <w:rPr>
          <w:rFonts w:ascii="Times New Roman" w:hAnsi="Times New Roman" w:cs="Times New Roman"/>
          <w:sz w:val="28"/>
          <w:szCs w:val="28"/>
        </w:rPr>
        <w:t xml:space="preserve">В 2024-2025 учебном году все вакансии по общеобразовательным организациям Артинского городского округа закрыты, </w:t>
      </w:r>
      <w:r w:rsidRPr="00921C3D">
        <w:rPr>
          <w:rFonts w:ascii="Times New Roman" w:hAnsi="Times New Roman" w:cs="Times New Roman"/>
          <w:sz w:val="28"/>
          <w:szCs w:val="28"/>
        </w:rPr>
        <w:t xml:space="preserve">но при этом мы отмечаем, что потребность в педагогических кадрах все же имеется. </w:t>
      </w:r>
    </w:p>
    <w:p w14:paraId="176B49AD" w14:textId="20E426CA" w:rsidR="00A1316E" w:rsidRPr="00A1316E" w:rsidRDefault="00A1316E" w:rsidP="00A1316E">
      <w:pPr>
        <w:spacing w:after="0" w:line="240" w:lineRule="auto"/>
        <w:ind w:firstLine="709"/>
        <w:jc w:val="both"/>
        <w:rPr>
          <w:rFonts w:ascii="Times New Roman" w:hAnsi="Times New Roman"/>
          <w:sz w:val="28"/>
          <w:szCs w:val="28"/>
        </w:rPr>
      </w:pPr>
      <w:r w:rsidRPr="00FC5962">
        <w:rPr>
          <w:rFonts w:ascii="Times New Roman" w:hAnsi="Times New Roman"/>
          <w:sz w:val="28"/>
          <w:szCs w:val="28"/>
        </w:rPr>
        <w:t xml:space="preserve">Образовательные организации испытывают потребность в следующих специалистах: педагоги начальных классов, русского языка и литературы, информатики, математики, физики, химии, биологии, географии, иностранного языка, учителя-логопеды, учителя -дефектологи. </w:t>
      </w:r>
    </w:p>
    <w:p w14:paraId="1C31F9F9" w14:textId="47303EC0" w:rsidR="000079C3" w:rsidRPr="004E6215" w:rsidRDefault="000079C3" w:rsidP="004D69B6">
      <w:pPr>
        <w:spacing w:after="0" w:line="240" w:lineRule="auto"/>
        <w:ind w:firstLine="709"/>
        <w:jc w:val="both"/>
        <w:rPr>
          <w:rFonts w:ascii="Times New Roman" w:hAnsi="Times New Roman" w:cs="Times New Roman"/>
          <w:sz w:val="28"/>
          <w:szCs w:val="28"/>
        </w:rPr>
      </w:pPr>
      <w:r w:rsidRPr="004E6215">
        <w:rPr>
          <w:rFonts w:ascii="Times New Roman" w:hAnsi="Times New Roman" w:cs="Times New Roman"/>
          <w:sz w:val="28"/>
          <w:szCs w:val="28"/>
        </w:rPr>
        <w:t>При этом средняя нагрузка на одного педагога составляет 1,</w:t>
      </w:r>
      <w:r w:rsidR="00A1316E" w:rsidRPr="004E6215">
        <w:rPr>
          <w:rFonts w:ascii="Times New Roman" w:hAnsi="Times New Roman" w:cs="Times New Roman"/>
          <w:sz w:val="28"/>
          <w:szCs w:val="28"/>
        </w:rPr>
        <w:t>5</w:t>
      </w:r>
      <w:r w:rsidRPr="004E6215">
        <w:rPr>
          <w:rFonts w:ascii="Times New Roman" w:hAnsi="Times New Roman" w:cs="Times New Roman"/>
          <w:sz w:val="28"/>
          <w:szCs w:val="28"/>
        </w:rPr>
        <w:t xml:space="preserve"> ставки</w:t>
      </w:r>
      <w:r w:rsidR="00A1316E" w:rsidRPr="004E6215">
        <w:rPr>
          <w:rFonts w:ascii="Times New Roman" w:hAnsi="Times New Roman" w:cs="Times New Roman"/>
          <w:sz w:val="28"/>
          <w:szCs w:val="28"/>
        </w:rPr>
        <w:t>.</w:t>
      </w:r>
      <w:r w:rsidRPr="004E6215">
        <w:rPr>
          <w:rFonts w:ascii="Times New Roman" w:hAnsi="Times New Roman" w:cs="Times New Roman"/>
          <w:sz w:val="28"/>
          <w:szCs w:val="28"/>
        </w:rPr>
        <w:t xml:space="preserve"> </w:t>
      </w:r>
    </w:p>
    <w:p w14:paraId="444F8359" w14:textId="77777777" w:rsidR="000079C3" w:rsidRPr="00921C3D" w:rsidRDefault="000079C3" w:rsidP="004D69B6">
      <w:pPr>
        <w:spacing w:after="0" w:line="240" w:lineRule="auto"/>
        <w:ind w:firstLine="709"/>
        <w:jc w:val="both"/>
        <w:rPr>
          <w:rFonts w:ascii="Times New Roman" w:hAnsi="Times New Roman" w:cs="Times New Roman"/>
          <w:sz w:val="28"/>
          <w:szCs w:val="28"/>
        </w:rPr>
      </w:pPr>
      <w:r w:rsidRPr="00921C3D">
        <w:rPr>
          <w:rFonts w:ascii="Times New Roman" w:hAnsi="Times New Roman" w:cs="Times New Roman"/>
          <w:sz w:val="28"/>
          <w:szCs w:val="28"/>
        </w:rPr>
        <w:t>Развитие системы образования напрямую зависит от компетентности и профессионализма педагогических и руководящих работников. Уровень образования, квалификации, стаж работы руководящих и педагогических работников являются ключевыми факторами, которые влияют на качество образования в Артинском районе.</w:t>
      </w:r>
    </w:p>
    <w:p w14:paraId="396EC885" w14:textId="074D3A04" w:rsidR="000079C3" w:rsidRPr="00921C3D" w:rsidRDefault="000079C3" w:rsidP="004D69B6">
      <w:pPr>
        <w:spacing w:after="0" w:line="240" w:lineRule="auto"/>
        <w:ind w:firstLine="709"/>
        <w:jc w:val="both"/>
        <w:rPr>
          <w:rFonts w:ascii="Times New Roman" w:hAnsi="Times New Roman" w:cs="Times New Roman"/>
          <w:sz w:val="28"/>
          <w:szCs w:val="28"/>
        </w:rPr>
      </w:pPr>
      <w:r w:rsidRPr="00921C3D">
        <w:rPr>
          <w:rFonts w:ascii="Times New Roman" w:hAnsi="Times New Roman" w:cs="Times New Roman"/>
          <w:sz w:val="28"/>
          <w:szCs w:val="28"/>
        </w:rPr>
        <w:t>Все 1</w:t>
      </w:r>
      <w:r w:rsidR="00921C3D" w:rsidRPr="00921C3D">
        <w:rPr>
          <w:rFonts w:ascii="Times New Roman" w:hAnsi="Times New Roman" w:cs="Times New Roman"/>
          <w:sz w:val="28"/>
          <w:szCs w:val="28"/>
        </w:rPr>
        <w:t>3</w:t>
      </w:r>
      <w:r w:rsidRPr="00921C3D">
        <w:rPr>
          <w:rFonts w:ascii="Times New Roman" w:hAnsi="Times New Roman" w:cs="Times New Roman"/>
          <w:sz w:val="28"/>
          <w:szCs w:val="28"/>
        </w:rPr>
        <w:t xml:space="preserve"> руководителей школ имеют высшее профессиональное образование.</w:t>
      </w:r>
    </w:p>
    <w:p w14:paraId="6DA1DC73" w14:textId="2C78770E" w:rsidR="000079C3" w:rsidRPr="00FA3DF2" w:rsidRDefault="000079C3" w:rsidP="004D69B6">
      <w:pPr>
        <w:spacing w:after="0" w:line="240" w:lineRule="auto"/>
        <w:ind w:firstLine="709"/>
        <w:jc w:val="both"/>
        <w:rPr>
          <w:rFonts w:ascii="Times New Roman" w:hAnsi="Times New Roman" w:cs="Times New Roman"/>
          <w:sz w:val="28"/>
          <w:szCs w:val="28"/>
        </w:rPr>
      </w:pPr>
      <w:r w:rsidRPr="00FA3DF2">
        <w:rPr>
          <w:rFonts w:ascii="Times New Roman" w:hAnsi="Times New Roman" w:cs="Times New Roman"/>
          <w:sz w:val="28"/>
          <w:szCs w:val="28"/>
        </w:rPr>
        <w:t xml:space="preserve">Доля педагогических работников с высшим образованием в школах Артинского района, реализующих программу начального, основного и среднего образования, составляет </w:t>
      </w:r>
      <w:r w:rsidR="00F020FA" w:rsidRPr="00FA3DF2">
        <w:rPr>
          <w:rFonts w:ascii="Times New Roman" w:hAnsi="Times New Roman" w:cs="Times New Roman"/>
          <w:sz w:val="28"/>
          <w:szCs w:val="28"/>
        </w:rPr>
        <w:t>80,</w:t>
      </w:r>
      <w:r w:rsidR="00FA3DF2" w:rsidRPr="00FA3DF2">
        <w:rPr>
          <w:rFonts w:ascii="Times New Roman" w:hAnsi="Times New Roman" w:cs="Times New Roman"/>
          <w:sz w:val="28"/>
          <w:szCs w:val="28"/>
        </w:rPr>
        <w:t>7</w:t>
      </w:r>
      <w:r w:rsidR="00F020FA" w:rsidRPr="00FA3DF2">
        <w:rPr>
          <w:rFonts w:ascii="Times New Roman" w:hAnsi="Times New Roman" w:cs="Times New Roman"/>
          <w:sz w:val="28"/>
          <w:szCs w:val="28"/>
        </w:rPr>
        <w:t xml:space="preserve"> </w:t>
      </w:r>
      <w:r w:rsidRPr="00FA3DF2">
        <w:rPr>
          <w:rFonts w:ascii="Times New Roman" w:hAnsi="Times New Roman" w:cs="Times New Roman"/>
          <w:sz w:val="28"/>
          <w:szCs w:val="28"/>
        </w:rPr>
        <w:t>% (</w:t>
      </w:r>
      <w:r w:rsidR="00F020FA" w:rsidRPr="00FA3DF2">
        <w:rPr>
          <w:rFonts w:ascii="Times New Roman" w:hAnsi="Times New Roman" w:cs="Times New Roman"/>
          <w:sz w:val="28"/>
          <w:szCs w:val="28"/>
        </w:rPr>
        <w:t>40</w:t>
      </w:r>
      <w:r w:rsidR="00FA3DF2" w:rsidRPr="00FA3DF2">
        <w:rPr>
          <w:rFonts w:ascii="Times New Roman" w:hAnsi="Times New Roman" w:cs="Times New Roman"/>
          <w:sz w:val="28"/>
          <w:szCs w:val="28"/>
        </w:rPr>
        <w:t>6</w:t>
      </w:r>
      <w:r w:rsidRPr="00FA3DF2">
        <w:rPr>
          <w:rFonts w:ascii="Times New Roman" w:hAnsi="Times New Roman" w:cs="Times New Roman"/>
          <w:sz w:val="28"/>
          <w:szCs w:val="28"/>
        </w:rPr>
        <w:t xml:space="preserve"> чел.), в том числе высшее педагогическое образование имеют </w:t>
      </w:r>
      <w:r w:rsidR="00F020FA" w:rsidRPr="00FA3DF2">
        <w:rPr>
          <w:rFonts w:ascii="Times New Roman" w:hAnsi="Times New Roman" w:cs="Times New Roman"/>
          <w:sz w:val="28"/>
          <w:szCs w:val="28"/>
        </w:rPr>
        <w:t>6</w:t>
      </w:r>
      <w:r w:rsidR="00FA3DF2" w:rsidRPr="00FA3DF2">
        <w:rPr>
          <w:rFonts w:ascii="Times New Roman" w:hAnsi="Times New Roman" w:cs="Times New Roman"/>
          <w:sz w:val="28"/>
          <w:szCs w:val="28"/>
        </w:rPr>
        <w:t>6</w:t>
      </w:r>
      <w:r w:rsidR="00F020FA" w:rsidRPr="00FA3DF2">
        <w:rPr>
          <w:rFonts w:ascii="Times New Roman" w:hAnsi="Times New Roman" w:cs="Times New Roman"/>
          <w:sz w:val="28"/>
          <w:szCs w:val="28"/>
        </w:rPr>
        <w:t>,</w:t>
      </w:r>
      <w:r w:rsidR="00FA3DF2" w:rsidRPr="00FA3DF2">
        <w:rPr>
          <w:rFonts w:ascii="Times New Roman" w:hAnsi="Times New Roman" w:cs="Times New Roman"/>
          <w:sz w:val="28"/>
          <w:szCs w:val="28"/>
        </w:rPr>
        <w:t>8</w:t>
      </w:r>
      <w:r w:rsidRPr="00FA3DF2">
        <w:rPr>
          <w:rFonts w:ascii="Times New Roman" w:hAnsi="Times New Roman" w:cs="Times New Roman"/>
          <w:sz w:val="28"/>
          <w:szCs w:val="28"/>
        </w:rPr>
        <w:t xml:space="preserve"> % (</w:t>
      </w:r>
      <w:r w:rsidR="00F020FA" w:rsidRPr="00FA3DF2">
        <w:rPr>
          <w:rFonts w:ascii="Times New Roman" w:hAnsi="Times New Roman" w:cs="Times New Roman"/>
          <w:sz w:val="28"/>
          <w:szCs w:val="28"/>
        </w:rPr>
        <w:t>3</w:t>
      </w:r>
      <w:r w:rsidR="00FA3DF2" w:rsidRPr="00FA3DF2">
        <w:rPr>
          <w:rFonts w:ascii="Times New Roman" w:hAnsi="Times New Roman" w:cs="Times New Roman"/>
          <w:sz w:val="28"/>
          <w:szCs w:val="28"/>
        </w:rPr>
        <w:t>36</w:t>
      </w:r>
      <w:r w:rsidRPr="00FA3DF2">
        <w:rPr>
          <w:rFonts w:ascii="Times New Roman" w:hAnsi="Times New Roman" w:cs="Times New Roman"/>
          <w:sz w:val="28"/>
          <w:szCs w:val="28"/>
        </w:rPr>
        <w:t xml:space="preserve"> чел.)</w:t>
      </w:r>
      <w:r w:rsidR="005C3319" w:rsidRPr="00FA3DF2">
        <w:rPr>
          <w:rFonts w:ascii="Times New Roman" w:hAnsi="Times New Roman" w:cs="Times New Roman"/>
          <w:sz w:val="28"/>
          <w:szCs w:val="28"/>
        </w:rPr>
        <w:t>.</w:t>
      </w:r>
    </w:p>
    <w:p w14:paraId="7593231B" w14:textId="77777777" w:rsidR="000079C3" w:rsidRPr="00FA3DF2" w:rsidRDefault="000079C3" w:rsidP="004D69B6">
      <w:pPr>
        <w:spacing w:after="0" w:line="240" w:lineRule="auto"/>
        <w:ind w:firstLine="709"/>
        <w:jc w:val="both"/>
        <w:rPr>
          <w:rFonts w:ascii="Times New Roman" w:hAnsi="Times New Roman" w:cs="Times New Roman"/>
          <w:sz w:val="28"/>
          <w:szCs w:val="28"/>
        </w:rPr>
      </w:pPr>
    </w:p>
    <w:p w14:paraId="28B6C26A" w14:textId="77777777" w:rsidR="000079C3" w:rsidRPr="00FA3DF2" w:rsidRDefault="000079C3" w:rsidP="004D69B6">
      <w:pPr>
        <w:spacing w:after="0" w:line="240" w:lineRule="auto"/>
        <w:ind w:firstLine="709"/>
        <w:rPr>
          <w:rFonts w:ascii="Times New Roman" w:hAnsi="Times New Roman" w:cs="Times New Roman"/>
          <w:sz w:val="28"/>
          <w:szCs w:val="28"/>
        </w:rPr>
      </w:pPr>
      <w:r w:rsidRPr="00FA3DF2">
        <w:rPr>
          <w:rFonts w:ascii="Times New Roman" w:hAnsi="Times New Roman" w:cs="Times New Roman"/>
          <w:sz w:val="28"/>
          <w:szCs w:val="28"/>
        </w:rPr>
        <w:t>В таблице представлена информация в разрезе школ:</w:t>
      </w:r>
    </w:p>
    <w:tbl>
      <w:tblPr>
        <w:tblW w:w="0" w:type="auto"/>
        <w:tblInd w:w="-14" w:type="dxa"/>
        <w:tblLayout w:type="fixed"/>
        <w:tblLook w:val="0000" w:firstRow="0" w:lastRow="0" w:firstColumn="0" w:lastColumn="0" w:noHBand="0" w:noVBand="0"/>
      </w:tblPr>
      <w:tblGrid>
        <w:gridCol w:w="4233"/>
        <w:gridCol w:w="1782"/>
        <w:gridCol w:w="1620"/>
        <w:gridCol w:w="1845"/>
      </w:tblGrid>
      <w:tr w:rsidR="00FA3DF2" w:rsidRPr="00FA3DF2" w14:paraId="1D764AEE" w14:textId="77777777" w:rsidTr="002937C7">
        <w:tc>
          <w:tcPr>
            <w:tcW w:w="4233" w:type="dxa"/>
            <w:vMerge w:val="restart"/>
            <w:tcBorders>
              <w:top w:val="single" w:sz="4" w:space="0" w:color="000000"/>
              <w:left w:val="single" w:sz="4" w:space="0" w:color="000000"/>
            </w:tcBorders>
            <w:shd w:val="clear" w:color="auto" w:fill="auto"/>
          </w:tcPr>
          <w:p w14:paraId="064D1CE0" w14:textId="77777777"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ОО</w:t>
            </w:r>
          </w:p>
        </w:tc>
        <w:tc>
          <w:tcPr>
            <w:tcW w:w="5247" w:type="dxa"/>
            <w:gridSpan w:val="3"/>
            <w:tcBorders>
              <w:top w:val="single" w:sz="4" w:space="0" w:color="000000"/>
              <w:left w:val="single" w:sz="4" w:space="0" w:color="000000"/>
              <w:bottom w:val="single" w:sz="4" w:space="0" w:color="000000"/>
              <w:right w:val="single" w:sz="4" w:space="0" w:color="000000"/>
            </w:tcBorders>
            <w:shd w:val="clear" w:color="auto" w:fill="auto"/>
          </w:tcPr>
          <w:p w14:paraId="575971F9" w14:textId="1AEFE1F1"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202</w:t>
            </w:r>
            <w:r w:rsidR="00A71AD5" w:rsidRPr="00FA3DF2">
              <w:rPr>
                <w:rFonts w:ascii="Times New Roman" w:hAnsi="Times New Roman" w:cs="Times New Roman"/>
                <w:sz w:val="24"/>
                <w:szCs w:val="24"/>
              </w:rPr>
              <w:t>4</w:t>
            </w:r>
            <w:r w:rsidRPr="00FA3DF2">
              <w:rPr>
                <w:rFonts w:ascii="Times New Roman" w:hAnsi="Times New Roman" w:cs="Times New Roman"/>
                <w:sz w:val="24"/>
                <w:szCs w:val="24"/>
              </w:rPr>
              <w:t xml:space="preserve"> г.</w:t>
            </w:r>
          </w:p>
        </w:tc>
      </w:tr>
      <w:tr w:rsidR="00FA3DF2" w:rsidRPr="00FA3DF2" w14:paraId="3633726C" w14:textId="77777777" w:rsidTr="002937C7">
        <w:tc>
          <w:tcPr>
            <w:tcW w:w="4233" w:type="dxa"/>
            <w:vMerge/>
            <w:tcBorders>
              <w:top w:val="single" w:sz="4" w:space="0" w:color="000000"/>
              <w:left w:val="single" w:sz="4" w:space="0" w:color="000000"/>
            </w:tcBorders>
            <w:shd w:val="clear" w:color="auto" w:fill="auto"/>
          </w:tcPr>
          <w:p w14:paraId="5E254E65" w14:textId="77777777" w:rsidR="000079C3" w:rsidRPr="00FA3DF2" w:rsidRDefault="000079C3" w:rsidP="004D69B6">
            <w:pPr>
              <w:spacing w:after="0" w:line="240" w:lineRule="auto"/>
              <w:jc w:val="center"/>
              <w:rPr>
                <w:rFonts w:ascii="Times New Roman" w:hAnsi="Times New Roman" w:cs="Times New Roman"/>
                <w:sz w:val="24"/>
                <w:szCs w:val="24"/>
              </w:rPr>
            </w:pPr>
          </w:p>
        </w:tc>
        <w:tc>
          <w:tcPr>
            <w:tcW w:w="1782" w:type="dxa"/>
            <w:vMerge w:val="restart"/>
            <w:tcBorders>
              <w:top w:val="single" w:sz="4" w:space="0" w:color="000000"/>
              <w:left w:val="single" w:sz="4" w:space="0" w:color="000000"/>
            </w:tcBorders>
            <w:shd w:val="clear" w:color="auto" w:fill="auto"/>
          </w:tcPr>
          <w:p w14:paraId="583D72E6" w14:textId="54499908"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Кол-</w:t>
            </w:r>
            <w:r w:rsidR="004D69B6" w:rsidRPr="00FA3DF2">
              <w:rPr>
                <w:rFonts w:ascii="Times New Roman" w:hAnsi="Times New Roman" w:cs="Times New Roman"/>
                <w:sz w:val="24"/>
                <w:szCs w:val="24"/>
              </w:rPr>
              <w:t>во пед</w:t>
            </w:r>
            <w:r w:rsidRPr="00FA3DF2">
              <w:rPr>
                <w:rFonts w:ascii="Times New Roman" w:hAnsi="Times New Roman" w:cs="Times New Roman"/>
                <w:sz w:val="24"/>
                <w:szCs w:val="24"/>
              </w:rPr>
              <w:t xml:space="preserve">. </w:t>
            </w:r>
            <w:r w:rsidR="000B7D92" w:rsidRPr="00FA3DF2">
              <w:rPr>
                <w:rFonts w:ascii="Times New Roman" w:hAnsi="Times New Roman" w:cs="Times New Roman"/>
                <w:sz w:val="24"/>
                <w:szCs w:val="24"/>
              </w:rPr>
              <w:t xml:space="preserve">работников               с </w:t>
            </w:r>
            <w:r w:rsidR="00A71AD5" w:rsidRPr="00FA3DF2">
              <w:rPr>
                <w:rFonts w:ascii="Times New Roman" w:hAnsi="Times New Roman" w:cs="Times New Roman"/>
                <w:sz w:val="24"/>
                <w:szCs w:val="24"/>
              </w:rPr>
              <w:t>филиал</w:t>
            </w:r>
            <w:r w:rsidR="000B7D92" w:rsidRPr="00FA3DF2">
              <w:rPr>
                <w:rFonts w:ascii="Times New Roman" w:hAnsi="Times New Roman" w:cs="Times New Roman"/>
                <w:sz w:val="24"/>
                <w:szCs w:val="24"/>
              </w:rPr>
              <w:t>ами</w:t>
            </w:r>
            <w:r w:rsidR="00A71AD5" w:rsidRPr="00FA3DF2">
              <w:rPr>
                <w:rFonts w:ascii="Times New Roman" w:hAnsi="Times New Roman" w:cs="Times New Roman"/>
                <w:sz w:val="24"/>
                <w:szCs w:val="24"/>
              </w:rPr>
              <w:t xml:space="preserve"> детских садов</w:t>
            </w:r>
            <w:r w:rsidRPr="00FA3DF2">
              <w:rPr>
                <w:rFonts w:ascii="Times New Roman" w:hAnsi="Times New Roman" w:cs="Times New Roman"/>
                <w:sz w:val="24"/>
                <w:szCs w:val="24"/>
              </w:rPr>
              <w:t xml:space="preserve"> (чел.)</w:t>
            </w:r>
          </w:p>
        </w:tc>
        <w:tc>
          <w:tcPr>
            <w:tcW w:w="3465" w:type="dxa"/>
            <w:gridSpan w:val="2"/>
            <w:tcBorders>
              <w:top w:val="single" w:sz="4" w:space="0" w:color="000000"/>
              <w:left w:val="single" w:sz="4" w:space="0" w:color="000000"/>
              <w:bottom w:val="single" w:sz="4" w:space="0" w:color="000000"/>
              <w:right w:val="single" w:sz="4" w:space="0" w:color="000000"/>
            </w:tcBorders>
            <w:shd w:val="clear" w:color="auto" w:fill="auto"/>
          </w:tcPr>
          <w:p w14:paraId="486DC536" w14:textId="0FC0646A"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 xml:space="preserve">Доля специалистов с в/о </w:t>
            </w:r>
            <w:r w:rsidR="004D69B6" w:rsidRPr="00FA3DF2">
              <w:rPr>
                <w:rFonts w:ascii="Times New Roman" w:hAnsi="Times New Roman" w:cs="Times New Roman"/>
                <w:sz w:val="24"/>
                <w:szCs w:val="24"/>
              </w:rPr>
              <w:t>чел. (</w:t>
            </w:r>
            <w:r w:rsidRPr="00FA3DF2">
              <w:rPr>
                <w:rFonts w:ascii="Times New Roman" w:hAnsi="Times New Roman" w:cs="Times New Roman"/>
                <w:sz w:val="24"/>
                <w:szCs w:val="24"/>
              </w:rPr>
              <w:t>%)</w:t>
            </w:r>
          </w:p>
        </w:tc>
      </w:tr>
      <w:tr w:rsidR="00FA3DF2" w:rsidRPr="00FA3DF2" w14:paraId="282A233C" w14:textId="77777777" w:rsidTr="002937C7">
        <w:tc>
          <w:tcPr>
            <w:tcW w:w="4233" w:type="dxa"/>
            <w:vMerge/>
            <w:tcBorders>
              <w:top w:val="single" w:sz="4" w:space="0" w:color="000000"/>
              <w:left w:val="single" w:sz="4" w:space="0" w:color="000000"/>
            </w:tcBorders>
            <w:shd w:val="clear" w:color="auto" w:fill="auto"/>
          </w:tcPr>
          <w:p w14:paraId="6EB96FD9" w14:textId="77777777" w:rsidR="000079C3" w:rsidRPr="00FA3DF2" w:rsidRDefault="000079C3" w:rsidP="004D69B6">
            <w:pPr>
              <w:spacing w:after="0" w:line="240" w:lineRule="auto"/>
              <w:jc w:val="center"/>
              <w:rPr>
                <w:rFonts w:ascii="Times New Roman" w:hAnsi="Times New Roman" w:cs="Times New Roman"/>
                <w:sz w:val="24"/>
                <w:szCs w:val="24"/>
              </w:rPr>
            </w:pPr>
          </w:p>
        </w:tc>
        <w:tc>
          <w:tcPr>
            <w:tcW w:w="1782" w:type="dxa"/>
            <w:vMerge/>
            <w:tcBorders>
              <w:left w:val="single" w:sz="4" w:space="0" w:color="000000"/>
              <w:bottom w:val="single" w:sz="4" w:space="0" w:color="000000"/>
            </w:tcBorders>
            <w:shd w:val="clear" w:color="auto" w:fill="auto"/>
          </w:tcPr>
          <w:p w14:paraId="5B04D722" w14:textId="77777777" w:rsidR="000079C3" w:rsidRPr="00FA3DF2" w:rsidRDefault="000079C3" w:rsidP="004D69B6">
            <w:pPr>
              <w:spacing w:after="0" w:line="24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63BE2491" w14:textId="77777777"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Высш. обр.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8DBA20" w14:textId="77777777" w:rsidR="000079C3" w:rsidRPr="00FA3DF2" w:rsidRDefault="000079C3" w:rsidP="004D69B6">
            <w:pPr>
              <w:spacing w:after="0" w:line="240" w:lineRule="auto"/>
              <w:jc w:val="center"/>
              <w:rPr>
                <w:rFonts w:ascii="Times New Roman" w:hAnsi="Times New Roman" w:cs="Times New Roman"/>
                <w:sz w:val="24"/>
                <w:szCs w:val="24"/>
              </w:rPr>
            </w:pPr>
            <w:r w:rsidRPr="00FA3DF2">
              <w:rPr>
                <w:rFonts w:ascii="Times New Roman" w:hAnsi="Times New Roman" w:cs="Times New Roman"/>
                <w:sz w:val="24"/>
                <w:szCs w:val="24"/>
              </w:rPr>
              <w:t>Высш.пед. обр.</w:t>
            </w:r>
          </w:p>
        </w:tc>
      </w:tr>
      <w:tr w:rsidR="00FA3DF2" w:rsidRPr="00FA3DF2" w14:paraId="097D6B46" w14:textId="77777777" w:rsidTr="002937C7">
        <w:tc>
          <w:tcPr>
            <w:tcW w:w="4233" w:type="dxa"/>
            <w:tcBorders>
              <w:top w:val="single" w:sz="4" w:space="0" w:color="000000"/>
              <w:left w:val="single" w:sz="4" w:space="0" w:color="000000"/>
              <w:bottom w:val="single" w:sz="4" w:space="0" w:color="000000"/>
            </w:tcBorders>
            <w:shd w:val="clear" w:color="auto" w:fill="auto"/>
          </w:tcPr>
          <w:p w14:paraId="739684D1" w14:textId="77777777" w:rsidR="000079C3" w:rsidRPr="00FA3DF2" w:rsidRDefault="000079C3" w:rsidP="00552DAD">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АГО «АСОШ № 1»</w:t>
            </w:r>
          </w:p>
        </w:tc>
        <w:tc>
          <w:tcPr>
            <w:tcW w:w="1782" w:type="dxa"/>
            <w:tcBorders>
              <w:top w:val="single" w:sz="4" w:space="0" w:color="000000"/>
              <w:left w:val="single" w:sz="4" w:space="0" w:color="000000"/>
              <w:bottom w:val="single" w:sz="4" w:space="0" w:color="000000"/>
            </w:tcBorders>
            <w:shd w:val="clear" w:color="auto" w:fill="auto"/>
          </w:tcPr>
          <w:p w14:paraId="707245D3" w14:textId="2BB22E58" w:rsidR="000079C3" w:rsidRPr="00FA3DF2" w:rsidRDefault="00B62D59" w:rsidP="00552DAD">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69</w:t>
            </w:r>
          </w:p>
        </w:tc>
        <w:tc>
          <w:tcPr>
            <w:tcW w:w="1620" w:type="dxa"/>
            <w:tcBorders>
              <w:top w:val="single" w:sz="4" w:space="0" w:color="000000"/>
              <w:left w:val="single" w:sz="4" w:space="0" w:color="000000"/>
              <w:bottom w:val="single" w:sz="4" w:space="0" w:color="000000"/>
            </w:tcBorders>
            <w:shd w:val="clear" w:color="auto" w:fill="auto"/>
          </w:tcPr>
          <w:p w14:paraId="6AEDB240" w14:textId="45AF7A60" w:rsidR="000079C3" w:rsidRPr="00FA3DF2" w:rsidRDefault="004E2261" w:rsidP="00552DAD">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66</w:t>
            </w:r>
            <w:r w:rsidR="00691243" w:rsidRPr="00FA3DF2">
              <w:rPr>
                <w:rFonts w:ascii="Times New Roman" w:hAnsi="Times New Roman" w:cs="Times New Roman"/>
                <w:sz w:val="24"/>
                <w:szCs w:val="24"/>
              </w:rPr>
              <w:t xml:space="preserve"> (95,6)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DC322B" w14:textId="0971009F" w:rsidR="000079C3" w:rsidRPr="00FA3DF2" w:rsidRDefault="004E2261" w:rsidP="00552DAD">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48</w:t>
            </w:r>
            <w:r w:rsidR="00691243" w:rsidRPr="00FA3DF2">
              <w:rPr>
                <w:rFonts w:ascii="Times New Roman" w:hAnsi="Times New Roman" w:cs="Times New Roman"/>
                <w:sz w:val="24"/>
                <w:szCs w:val="24"/>
              </w:rPr>
              <w:t xml:space="preserve"> (69,6)</w:t>
            </w:r>
          </w:p>
        </w:tc>
      </w:tr>
      <w:tr w:rsidR="00FA3DF2" w:rsidRPr="00FA3DF2" w14:paraId="1EA4CFF9" w14:textId="77777777" w:rsidTr="002937C7">
        <w:tc>
          <w:tcPr>
            <w:tcW w:w="4233" w:type="dxa"/>
            <w:tcBorders>
              <w:top w:val="single" w:sz="4" w:space="0" w:color="000000"/>
              <w:left w:val="single" w:sz="4" w:space="0" w:color="000000"/>
              <w:bottom w:val="single" w:sz="4" w:space="0" w:color="000000"/>
            </w:tcBorders>
            <w:shd w:val="clear" w:color="auto" w:fill="auto"/>
          </w:tcPr>
          <w:p w14:paraId="2B891321"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«Артинский лицей»</w:t>
            </w:r>
          </w:p>
        </w:tc>
        <w:tc>
          <w:tcPr>
            <w:tcW w:w="1782" w:type="dxa"/>
            <w:tcBorders>
              <w:top w:val="single" w:sz="4" w:space="0" w:color="000000"/>
              <w:left w:val="single" w:sz="4" w:space="0" w:color="000000"/>
              <w:bottom w:val="single" w:sz="4" w:space="0" w:color="000000"/>
            </w:tcBorders>
            <w:shd w:val="clear" w:color="auto" w:fill="auto"/>
          </w:tcPr>
          <w:p w14:paraId="44AFA364" w14:textId="5D481649" w:rsidR="00CF6C2E" w:rsidRPr="00FA3DF2" w:rsidRDefault="0010689B"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82</w:t>
            </w:r>
          </w:p>
        </w:tc>
        <w:tc>
          <w:tcPr>
            <w:tcW w:w="1620" w:type="dxa"/>
            <w:tcBorders>
              <w:top w:val="single" w:sz="4" w:space="0" w:color="000000"/>
              <w:left w:val="single" w:sz="4" w:space="0" w:color="000000"/>
              <w:bottom w:val="single" w:sz="4" w:space="0" w:color="000000"/>
            </w:tcBorders>
            <w:shd w:val="clear" w:color="auto" w:fill="auto"/>
          </w:tcPr>
          <w:p w14:paraId="211C1B55" w14:textId="12B3715E"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69</w:t>
            </w:r>
            <w:r w:rsidR="00691243" w:rsidRPr="00FA3DF2">
              <w:rPr>
                <w:rFonts w:ascii="Times New Roman" w:hAnsi="Times New Roman" w:cs="Times New Roman"/>
                <w:sz w:val="24"/>
                <w:szCs w:val="24"/>
              </w:rPr>
              <w:t xml:space="preserve"> (84,1)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E5143DA" w14:textId="04062809"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57</w:t>
            </w:r>
            <w:r w:rsidR="00691243" w:rsidRPr="00FA3DF2">
              <w:rPr>
                <w:rFonts w:ascii="Times New Roman" w:hAnsi="Times New Roman" w:cs="Times New Roman"/>
                <w:sz w:val="24"/>
                <w:szCs w:val="24"/>
              </w:rPr>
              <w:t xml:space="preserve"> (69,5)</w:t>
            </w:r>
          </w:p>
        </w:tc>
      </w:tr>
      <w:tr w:rsidR="00FA3DF2" w:rsidRPr="00FA3DF2" w14:paraId="1C60318D" w14:textId="77777777" w:rsidTr="002937C7">
        <w:tc>
          <w:tcPr>
            <w:tcW w:w="4233" w:type="dxa"/>
            <w:tcBorders>
              <w:top w:val="single" w:sz="4" w:space="0" w:color="000000"/>
              <w:left w:val="single" w:sz="4" w:space="0" w:color="000000"/>
              <w:bottom w:val="single" w:sz="4" w:space="0" w:color="000000"/>
            </w:tcBorders>
            <w:shd w:val="clear" w:color="auto" w:fill="auto"/>
          </w:tcPr>
          <w:p w14:paraId="33CB4BC4"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АГО «АСОШ № 6»</w:t>
            </w:r>
          </w:p>
        </w:tc>
        <w:tc>
          <w:tcPr>
            <w:tcW w:w="1782" w:type="dxa"/>
            <w:tcBorders>
              <w:top w:val="single" w:sz="4" w:space="0" w:color="000000"/>
              <w:left w:val="single" w:sz="4" w:space="0" w:color="000000"/>
              <w:bottom w:val="single" w:sz="4" w:space="0" w:color="000000"/>
            </w:tcBorders>
            <w:shd w:val="clear" w:color="auto" w:fill="auto"/>
          </w:tcPr>
          <w:p w14:paraId="19265C8C" w14:textId="28E18A24"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51</w:t>
            </w:r>
          </w:p>
        </w:tc>
        <w:tc>
          <w:tcPr>
            <w:tcW w:w="1620" w:type="dxa"/>
            <w:tcBorders>
              <w:top w:val="single" w:sz="4" w:space="0" w:color="000000"/>
              <w:left w:val="single" w:sz="4" w:space="0" w:color="000000"/>
              <w:bottom w:val="single" w:sz="4" w:space="0" w:color="000000"/>
            </w:tcBorders>
            <w:shd w:val="clear" w:color="auto" w:fill="auto"/>
          </w:tcPr>
          <w:p w14:paraId="6FB91F21" w14:textId="3CA24347"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42</w:t>
            </w:r>
            <w:r w:rsidR="00691243" w:rsidRPr="00FA3DF2">
              <w:rPr>
                <w:rFonts w:ascii="Times New Roman" w:hAnsi="Times New Roman" w:cs="Times New Roman"/>
                <w:sz w:val="24"/>
                <w:szCs w:val="24"/>
              </w:rPr>
              <w:t xml:space="preserve"> (82,4)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BEC1EA4" w14:textId="0753A1A3"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39</w:t>
            </w:r>
            <w:r w:rsidR="00691243" w:rsidRPr="00FA3DF2">
              <w:rPr>
                <w:rFonts w:ascii="Times New Roman" w:hAnsi="Times New Roman" w:cs="Times New Roman"/>
                <w:sz w:val="24"/>
                <w:szCs w:val="24"/>
              </w:rPr>
              <w:t xml:space="preserve"> (</w:t>
            </w:r>
            <w:r w:rsidR="00FA3DF2" w:rsidRPr="00FA3DF2">
              <w:rPr>
                <w:rFonts w:ascii="Times New Roman" w:hAnsi="Times New Roman" w:cs="Times New Roman"/>
                <w:sz w:val="24"/>
                <w:szCs w:val="24"/>
              </w:rPr>
              <w:t>76,5)</w:t>
            </w:r>
          </w:p>
        </w:tc>
      </w:tr>
      <w:tr w:rsidR="00FA3DF2" w:rsidRPr="00FA3DF2" w14:paraId="68F7A15A" w14:textId="77777777" w:rsidTr="002937C7">
        <w:tc>
          <w:tcPr>
            <w:tcW w:w="4233" w:type="dxa"/>
            <w:tcBorders>
              <w:top w:val="single" w:sz="4" w:space="0" w:color="000000"/>
              <w:left w:val="single" w:sz="4" w:space="0" w:color="000000"/>
              <w:bottom w:val="single" w:sz="4" w:space="0" w:color="000000"/>
            </w:tcBorders>
            <w:shd w:val="clear" w:color="auto" w:fill="auto"/>
          </w:tcPr>
          <w:p w14:paraId="3159BC00"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«Азигуловская СОШ»</w:t>
            </w:r>
          </w:p>
        </w:tc>
        <w:tc>
          <w:tcPr>
            <w:tcW w:w="1782" w:type="dxa"/>
            <w:tcBorders>
              <w:top w:val="single" w:sz="4" w:space="0" w:color="000000"/>
              <w:left w:val="single" w:sz="4" w:space="0" w:color="000000"/>
              <w:bottom w:val="single" w:sz="4" w:space="0" w:color="000000"/>
            </w:tcBorders>
            <w:shd w:val="clear" w:color="auto" w:fill="auto"/>
          </w:tcPr>
          <w:p w14:paraId="5A8E144E" w14:textId="0066EEB0"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50</w:t>
            </w:r>
          </w:p>
        </w:tc>
        <w:tc>
          <w:tcPr>
            <w:tcW w:w="1620" w:type="dxa"/>
            <w:tcBorders>
              <w:top w:val="single" w:sz="4" w:space="0" w:color="000000"/>
              <w:left w:val="single" w:sz="4" w:space="0" w:color="000000"/>
              <w:bottom w:val="single" w:sz="4" w:space="0" w:color="000000"/>
            </w:tcBorders>
            <w:shd w:val="clear" w:color="auto" w:fill="auto"/>
          </w:tcPr>
          <w:p w14:paraId="17ADD90B" w14:textId="76964089"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30</w:t>
            </w:r>
            <w:r w:rsidR="00FA3DF2" w:rsidRPr="00FA3DF2">
              <w:rPr>
                <w:rFonts w:ascii="Times New Roman" w:hAnsi="Times New Roman" w:cs="Times New Roman"/>
                <w:sz w:val="24"/>
                <w:szCs w:val="24"/>
              </w:rPr>
              <w:t xml:space="preserve"> (60)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6C3345" w14:textId="168AC98F"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25</w:t>
            </w:r>
            <w:r w:rsidR="00FA3DF2" w:rsidRPr="00FA3DF2">
              <w:rPr>
                <w:rFonts w:ascii="Times New Roman" w:hAnsi="Times New Roman" w:cs="Times New Roman"/>
                <w:sz w:val="24"/>
                <w:szCs w:val="24"/>
              </w:rPr>
              <w:t xml:space="preserve"> (50)</w:t>
            </w:r>
          </w:p>
        </w:tc>
      </w:tr>
      <w:tr w:rsidR="00FA3DF2" w:rsidRPr="00FA3DF2" w14:paraId="3D32EC19" w14:textId="77777777" w:rsidTr="002937C7">
        <w:tc>
          <w:tcPr>
            <w:tcW w:w="4233" w:type="dxa"/>
            <w:tcBorders>
              <w:top w:val="single" w:sz="4" w:space="0" w:color="000000"/>
              <w:left w:val="single" w:sz="4" w:space="0" w:color="000000"/>
              <w:bottom w:val="single" w:sz="4" w:space="0" w:color="000000"/>
            </w:tcBorders>
            <w:shd w:val="clear" w:color="auto" w:fill="auto"/>
          </w:tcPr>
          <w:p w14:paraId="7EF5D7E0"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«Староартинская СОШ»</w:t>
            </w:r>
          </w:p>
        </w:tc>
        <w:tc>
          <w:tcPr>
            <w:tcW w:w="1782" w:type="dxa"/>
            <w:tcBorders>
              <w:top w:val="single" w:sz="4" w:space="0" w:color="000000"/>
              <w:left w:val="single" w:sz="4" w:space="0" w:color="000000"/>
              <w:bottom w:val="single" w:sz="4" w:space="0" w:color="000000"/>
            </w:tcBorders>
            <w:shd w:val="clear" w:color="auto" w:fill="auto"/>
          </w:tcPr>
          <w:p w14:paraId="3867B8F1" w14:textId="366E7EDD"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28</w:t>
            </w:r>
          </w:p>
        </w:tc>
        <w:tc>
          <w:tcPr>
            <w:tcW w:w="1620" w:type="dxa"/>
            <w:tcBorders>
              <w:top w:val="single" w:sz="4" w:space="0" w:color="000000"/>
              <w:left w:val="single" w:sz="4" w:space="0" w:color="000000"/>
              <w:bottom w:val="single" w:sz="4" w:space="0" w:color="000000"/>
            </w:tcBorders>
            <w:shd w:val="clear" w:color="auto" w:fill="auto"/>
          </w:tcPr>
          <w:p w14:paraId="7E2EC618" w14:textId="6042EB02"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25</w:t>
            </w:r>
            <w:r w:rsidR="00FA3DF2" w:rsidRPr="00FA3DF2">
              <w:rPr>
                <w:rFonts w:ascii="Times New Roman" w:hAnsi="Times New Roman" w:cs="Times New Roman"/>
                <w:sz w:val="24"/>
                <w:szCs w:val="24"/>
              </w:rPr>
              <w:t xml:space="preserve"> (89,3)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729109" w14:textId="173827E0"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18</w:t>
            </w:r>
            <w:r w:rsidR="00FA3DF2" w:rsidRPr="00FA3DF2">
              <w:rPr>
                <w:rFonts w:ascii="Times New Roman" w:hAnsi="Times New Roman" w:cs="Times New Roman"/>
                <w:sz w:val="24"/>
                <w:szCs w:val="24"/>
              </w:rPr>
              <w:t xml:space="preserve"> (64,3)</w:t>
            </w:r>
          </w:p>
        </w:tc>
      </w:tr>
      <w:tr w:rsidR="00FA3DF2" w:rsidRPr="00FA3DF2" w14:paraId="10FBCFF6" w14:textId="77777777" w:rsidTr="002937C7">
        <w:tc>
          <w:tcPr>
            <w:tcW w:w="4233" w:type="dxa"/>
            <w:tcBorders>
              <w:top w:val="single" w:sz="4" w:space="0" w:color="000000"/>
              <w:left w:val="single" w:sz="4" w:space="0" w:color="000000"/>
              <w:bottom w:val="single" w:sz="4" w:space="0" w:color="000000"/>
            </w:tcBorders>
            <w:shd w:val="clear" w:color="auto" w:fill="auto"/>
          </w:tcPr>
          <w:p w14:paraId="65984F26"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«Манчажская СОШ»</w:t>
            </w:r>
          </w:p>
        </w:tc>
        <w:tc>
          <w:tcPr>
            <w:tcW w:w="1782" w:type="dxa"/>
            <w:tcBorders>
              <w:top w:val="single" w:sz="4" w:space="0" w:color="000000"/>
              <w:left w:val="single" w:sz="4" w:space="0" w:color="000000"/>
              <w:bottom w:val="single" w:sz="4" w:space="0" w:color="000000"/>
            </w:tcBorders>
            <w:shd w:val="clear" w:color="auto" w:fill="auto"/>
          </w:tcPr>
          <w:p w14:paraId="1F215D5E" w14:textId="33EE37BB"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50</w:t>
            </w:r>
          </w:p>
        </w:tc>
        <w:tc>
          <w:tcPr>
            <w:tcW w:w="1620" w:type="dxa"/>
            <w:tcBorders>
              <w:top w:val="single" w:sz="4" w:space="0" w:color="000000"/>
              <w:left w:val="single" w:sz="4" w:space="0" w:color="000000"/>
              <w:bottom w:val="single" w:sz="4" w:space="0" w:color="000000"/>
            </w:tcBorders>
            <w:shd w:val="clear" w:color="auto" w:fill="auto"/>
          </w:tcPr>
          <w:p w14:paraId="5E079C97" w14:textId="794AC4A8"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41</w:t>
            </w:r>
            <w:r w:rsidR="00FA3DF2" w:rsidRPr="00FA3DF2">
              <w:rPr>
                <w:rFonts w:ascii="Times New Roman" w:hAnsi="Times New Roman" w:cs="Times New Roman"/>
                <w:sz w:val="24"/>
                <w:szCs w:val="24"/>
              </w:rPr>
              <w:t xml:space="preserve"> (82)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50F2498" w14:textId="2600B7E2"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37</w:t>
            </w:r>
            <w:r w:rsidR="00FA3DF2" w:rsidRPr="00FA3DF2">
              <w:rPr>
                <w:rFonts w:ascii="Times New Roman" w:hAnsi="Times New Roman" w:cs="Times New Roman"/>
                <w:sz w:val="24"/>
                <w:szCs w:val="24"/>
              </w:rPr>
              <w:t xml:space="preserve"> (74)</w:t>
            </w:r>
          </w:p>
        </w:tc>
      </w:tr>
      <w:tr w:rsidR="00FA3DF2" w:rsidRPr="00FA3DF2" w14:paraId="55F36B4D" w14:textId="77777777" w:rsidTr="002937C7">
        <w:tc>
          <w:tcPr>
            <w:tcW w:w="4233" w:type="dxa"/>
            <w:tcBorders>
              <w:top w:val="single" w:sz="4" w:space="0" w:color="000000"/>
              <w:left w:val="single" w:sz="4" w:space="0" w:color="000000"/>
              <w:bottom w:val="single" w:sz="4" w:space="0" w:color="000000"/>
            </w:tcBorders>
            <w:shd w:val="clear" w:color="auto" w:fill="auto"/>
          </w:tcPr>
          <w:p w14:paraId="2765C3B2"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«Малотавринская СОШ»</w:t>
            </w:r>
          </w:p>
        </w:tc>
        <w:tc>
          <w:tcPr>
            <w:tcW w:w="1782" w:type="dxa"/>
            <w:tcBorders>
              <w:top w:val="single" w:sz="4" w:space="0" w:color="000000"/>
              <w:left w:val="single" w:sz="4" w:space="0" w:color="000000"/>
              <w:bottom w:val="single" w:sz="4" w:space="0" w:color="000000"/>
            </w:tcBorders>
            <w:shd w:val="clear" w:color="auto" w:fill="auto"/>
          </w:tcPr>
          <w:p w14:paraId="06114767" w14:textId="241ACB08"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20</w:t>
            </w:r>
          </w:p>
        </w:tc>
        <w:tc>
          <w:tcPr>
            <w:tcW w:w="1620" w:type="dxa"/>
            <w:tcBorders>
              <w:top w:val="single" w:sz="4" w:space="0" w:color="000000"/>
              <w:left w:val="single" w:sz="4" w:space="0" w:color="000000"/>
              <w:bottom w:val="single" w:sz="4" w:space="0" w:color="000000"/>
            </w:tcBorders>
            <w:shd w:val="clear" w:color="auto" w:fill="auto"/>
          </w:tcPr>
          <w:p w14:paraId="5FECF5AF" w14:textId="7935597B"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11</w:t>
            </w:r>
            <w:r w:rsidR="00FA3DF2" w:rsidRPr="00FA3DF2">
              <w:rPr>
                <w:rFonts w:ascii="Times New Roman" w:hAnsi="Times New Roman" w:cs="Times New Roman"/>
                <w:sz w:val="24"/>
                <w:szCs w:val="24"/>
              </w:rPr>
              <w:t xml:space="preserve"> (55)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9A2E6A" w14:textId="69E75CD7"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10</w:t>
            </w:r>
            <w:r w:rsidR="00FA3DF2" w:rsidRPr="00FA3DF2">
              <w:rPr>
                <w:rFonts w:ascii="Times New Roman" w:hAnsi="Times New Roman" w:cs="Times New Roman"/>
                <w:sz w:val="24"/>
                <w:szCs w:val="24"/>
              </w:rPr>
              <w:t xml:space="preserve"> (50)</w:t>
            </w:r>
          </w:p>
        </w:tc>
      </w:tr>
      <w:tr w:rsidR="00FA3DF2" w:rsidRPr="00FA3DF2" w14:paraId="61EE0615" w14:textId="77777777" w:rsidTr="002937C7">
        <w:tc>
          <w:tcPr>
            <w:tcW w:w="4233" w:type="dxa"/>
            <w:tcBorders>
              <w:top w:val="single" w:sz="4" w:space="0" w:color="000000"/>
              <w:left w:val="single" w:sz="4" w:space="0" w:color="000000"/>
              <w:bottom w:val="single" w:sz="4" w:space="0" w:color="000000"/>
            </w:tcBorders>
            <w:shd w:val="clear" w:color="auto" w:fill="auto"/>
          </w:tcPr>
          <w:p w14:paraId="76685E28"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«Поташкинская СОШ»</w:t>
            </w:r>
          </w:p>
        </w:tc>
        <w:tc>
          <w:tcPr>
            <w:tcW w:w="1782" w:type="dxa"/>
            <w:tcBorders>
              <w:top w:val="single" w:sz="4" w:space="0" w:color="000000"/>
              <w:left w:val="single" w:sz="4" w:space="0" w:color="000000"/>
              <w:bottom w:val="single" w:sz="4" w:space="0" w:color="000000"/>
            </w:tcBorders>
            <w:shd w:val="clear" w:color="auto" w:fill="auto"/>
          </w:tcPr>
          <w:p w14:paraId="1CF12808" w14:textId="07FD73B2"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46</w:t>
            </w:r>
          </w:p>
        </w:tc>
        <w:tc>
          <w:tcPr>
            <w:tcW w:w="1620" w:type="dxa"/>
            <w:tcBorders>
              <w:top w:val="single" w:sz="4" w:space="0" w:color="000000"/>
              <w:left w:val="single" w:sz="4" w:space="0" w:color="000000"/>
              <w:bottom w:val="single" w:sz="4" w:space="0" w:color="000000"/>
            </w:tcBorders>
            <w:shd w:val="clear" w:color="auto" w:fill="auto"/>
          </w:tcPr>
          <w:p w14:paraId="6A998C5A" w14:textId="01B40447"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32</w:t>
            </w:r>
            <w:r w:rsidR="00FA3DF2" w:rsidRPr="00FA3DF2">
              <w:rPr>
                <w:rFonts w:ascii="Times New Roman" w:hAnsi="Times New Roman" w:cs="Times New Roman"/>
                <w:sz w:val="24"/>
                <w:szCs w:val="24"/>
              </w:rPr>
              <w:t xml:space="preserve"> (69,6)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FAA438C" w14:textId="4E0D74EF"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29</w:t>
            </w:r>
            <w:r w:rsidR="00FA3DF2" w:rsidRPr="00FA3DF2">
              <w:rPr>
                <w:rFonts w:ascii="Times New Roman" w:hAnsi="Times New Roman" w:cs="Times New Roman"/>
                <w:sz w:val="24"/>
                <w:szCs w:val="24"/>
              </w:rPr>
              <w:t xml:space="preserve"> (63)</w:t>
            </w:r>
          </w:p>
        </w:tc>
      </w:tr>
      <w:tr w:rsidR="00FA3DF2" w:rsidRPr="00FA3DF2" w14:paraId="1D1A6A6E" w14:textId="77777777" w:rsidTr="002937C7">
        <w:tc>
          <w:tcPr>
            <w:tcW w:w="4233" w:type="dxa"/>
            <w:tcBorders>
              <w:top w:val="single" w:sz="4" w:space="0" w:color="000000"/>
              <w:left w:val="single" w:sz="4" w:space="0" w:color="000000"/>
              <w:bottom w:val="single" w:sz="4" w:space="0" w:color="000000"/>
            </w:tcBorders>
            <w:shd w:val="clear" w:color="auto" w:fill="auto"/>
          </w:tcPr>
          <w:p w14:paraId="036C44A0"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МАОУ «Сажинская СОШ»</w:t>
            </w:r>
          </w:p>
        </w:tc>
        <w:tc>
          <w:tcPr>
            <w:tcW w:w="1782" w:type="dxa"/>
            <w:tcBorders>
              <w:top w:val="single" w:sz="4" w:space="0" w:color="000000"/>
              <w:left w:val="single" w:sz="4" w:space="0" w:color="000000"/>
              <w:bottom w:val="single" w:sz="4" w:space="0" w:color="000000"/>
            </w:tcBorders>
            <w:shd w:val="clear" w:color="auto" w:fill="auto"/>
          </w:tcPr>
          <w:p w14:paraId="6B915E4D" w14:textId="1D6D398B"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31</w:t>
            </w:r>
          </w:p>
        </w:tc>
        <w:tc>
          <w:tcPr>
            <w:tcW w:w="1620" w:type="dxa"/>
            <w:tcBorders>
              <w:top w:val="single" w:sz="4" w:space="0" w:color="000000"/>
              <w:left w:val="single" w:sz="4" w:space="0" w:color="000000"/>
              <w:bottom w:val="single" w:sz="4" w:space="0" w:color="000000"/>
            </w:tcBorders>
            <w:shd w:val="clear" w:color="auto" w:fill="auto"/>
          </w:tcPr>
          <w:p w14:paraId="42DBA84F" w14:textId="01422DEA"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26</w:t>
            </w:r>
            <w:r w:rsidR="00FA3DF2" w:rsidRPr="00FA3DF2">
              <w:rPr>
                <w:rFonts w:ascii="Times New Roman" w:hAnsi="Times New Roman" w:cs="Times New Roman"/>
                <w:sz w:val="24"/>
                <w:szCs w:val="24"/>
              </w:rPr>
              <w:t xml:space="preserve"> (83,9)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FD4ADBF" w14:textId="51884ECB"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18</w:t>
            </w:r>
            <w:r w:rsidR="00FA3DF2" w:rsidRPr="00FA3DF2">
              <w:rPr>
                <w:rFonts w:ascii="Times New Roman" w:hAnsi="Times New Roman" w:cs="Times New Roman"/>
                <w:sz w:val="24"/>
                <w:szCs w:val="24"/>
              </w:rPr>
              <w:t xml:space="preserve"> (58)</w:t>
            </w:r>
          </w:p>
        </w:tc>
      </w:tr>
      <w:tr w:rsidR="00FA3DF2" w:rsidRPr="00FA3DF2" w14:paraId="26D0C638" w14:textId="77777777" w:rsidTr="002937C7">
        <w:tc>
          <w:tcPr>
            <w:tcW w:w="4233" w:type="dxa"/>
            <w:tcBorders>
              <w:top w:val="single" w:sz="4" w:space="0" w:color="000000"/>
              <w:left w:val="single" w:sz="4" w:space="0" w:color="000000"/>
              <w:bottom w:val="single" w:sz="4" w:space="0" w:color="000000"/>
            </w:tcBorders>
            <w:shd w:val="clear" w:color="auto" w:fill="auto"/>
          </w:tcPr>
          <w:p w14:paraId="1971C31F"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«Свердловская СОШ»</w:t>
            </w:r>
          </w:p>
        </w:tc>
        <w:tc>
          <w:tcPr>
            <w:tcW w:w="1782" w:type="dxa"/>
            <w:tcBorders>
              <w:top w:val="single" w:sz="4" w:space="0" w:color="000000"/>
              <w:left w:val="single" w:sz="4" w:space="0" w:color="000000"/>
              <w:bottom w:val="single" w:sz="4" w:space="0" w:color="000000"/>
            </w:tcBorders>
            <w:shd w:val="clear" w:color="auto" w:fill="auto"/>
          </w:tcPr>
          <w:p w14:paraId="3C5748D7" w14:textId="77579BB9"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33</w:t>
            </w:r>
          </w:p>
        </w:tc>
        <w:tc>
          <w:tcPr>
            <w:tcW w:w="1620" w:type="dxa"/>
            <w:tcBorders>
              <w:top w:val="single" w:sz="4" w:space="0" w:color="000000"/>
              <w:left w:val="single" w:sz="4" w:space="0" w:color="000000"/>
              <w:bottom w:val="single" w:sz="4" w:space="0" w:color="000000"/>
            </w:tcBorders>
            <w:shd w:val="clear" w:color="auto" w:fill="auto"/>
          </w:tcPr>
          <w:p w14:paraId="7B922C01" w14:textId="5065D513" w:rsidR="00CF6C2E" w:rsidRPr="00FA3DF2" w:rsidRDefault="00FA3DF2"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26 (78,8)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AF22A4" w14:textId="62444E69"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2</w:t>
            </w:r>
            <w:r w:rsidR="00FA3DF2" w:rsidRPr="00FA3DF2">
              <w:rPr>
                <w:rFonts w:ascii="Times New Roman" w:hAnsi="Times New Roman" w:cs="Times New Roman"/>
                <w:sz w:val="24"/>
                <w:szCs w:val="24"/>
              </w:rPr>
              <w:t>6 (78,8)</w:t>
            </w:r>
          </w:p>
        </w:tc>
      </w:tr>
      <w:tr w:rsidR="00FA3DF2" w:rsidRPr="00FA3DF2" w14:paraId="4E6CF88F" w14:textId="77777777" w:rsidTr="002937C7">
        <w:tc>
          <w:tcPr>
            <w:tcW w:w="4233" w:type="dxa"/>
            <w:tcBorders>
              <w:top w:val="single" w:sz="4" w:space="0" w:color="000000"/>
              <w:left w:val="single" w:sz="4" w:space="0" w:color="000000"/>
              <w:bottom w:val="single" w:sz="4" w:space="0" w:color="000000"/>
            </w:tcBorders>
            <w:shd w:val="clear" w:color="auto" w:fill="auto"/>
          </w:tcPr>
          <w:p w14:paraId="3251279D"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«Сухановская СОШ»</w:t>
            </w:r>
          </w:p>
        </w:tc>
        <w:tc>
          <w:tcPr>
            <w:tcW w:w="1782" w:type="dxa"/>
            <w:tcBorders>
              <w:top w:val="single" w:sz="4" w:space="0" w:color="000000"/>
              <w:left w:val="single" w:sz="4" w:space="0" w:color="000000"/>
              <w:bottom w:val="single" w:sz="4" w:space="0" w:color="000000"/>
            </w:tcBorders>
            <w:shd w:val="clear" w:color="auto" w:fill="auto"/>
          </w:tcPr>
          <w:p w14:paraId="6E6980A2" w14:textId="37ED0F5A"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14</w:t>
            </w:r>
          </w:p>
        </w:tc>
        <w:tc>
          <w:tcPr>
            <w:tcW w:w="1620" w:type="dxa"/>
            <w:tcBorders>
              <w:top w:val="single" w:sz="4" w:space="0" w:color="000000"/>
              <w:left w:val="single" w:sz="4" w:space="0" w:color="000000"/>
              <w:bottom w:val="single" w:sz="4" w:space="0" w:color="000000"/>
            </w:tcBorders>
            <w:shd w:val="clear" w:color="auto" w:fill="auto"/>
          </w:tcPr>
          <w:p w14:paraId="6078B572" w14:textId="531A46ED"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12</w:t>
            </w:r>
            <w:r w:rsidR="00FA3DF2" w:rsidRPr="00FA3DF2">
              <w:rPr>
                <w:rFonts w:ascii="Times New Roman" w:hAnsi="Times New Roman" w:cs="Times New Roman"/>
                <w:sz w:val="24"/>
                <w:szCs w:val="24"/>
              </w:rPr>
              <w:t xml:space="preserve"> (85,71)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D5B427" w14:textId="432C29AB"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11</w:t>
            </w:r>
            <w:r w:rsidR="00FA3DF2" w:rsidRPr="00FA3DF2">
              <w:rPr>
                <w:rFonts w:ascii="Times New Roman" w:hAnsi="Times New Roman" w:cs="Times New Roman"/>
                <w:sz w:val="24"/>
                <w:szCs w:val="24"/>
              </w:rPr>
              <w:t xml:space="preserve"> (78,6)</w:t>
            </w:r>
          </w:p>
        </w:tc>
      </w:tr>
      <w:tr w:rsidR="00FA3DF2" w:rsidRPr="00FA3DF2" w14:paraId="64A1943E" w14:textId="77777777" w:rsidTr="002937C7">
        <w:tc>
          <w:tcPr>
            <w:tcW w:w="4233" w:type="dxa"/>
            <w:tcBorders>
              <w:top w:val="single" w:sz="4" w:space="0" w:color="000000"/>
              <w:left w:val="single" w:sz="4" w:space="0" w:color="000000"/>
              <w:bottom w:val="single" w:sz="4" w:space="0" w:color="000000"/>
            </w:tcBorders>
            <w:shd w:val="clear" w:color="auto" w:fill="auto"/>
          </w:tcPr>
          <w:p w14:paraId="0A8AD1BE"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«Куркинская ООШ»</w:t>
            </w:r>
          </w:p>
        </w:tc>
        <w:tc>
          <w:tcPr>
            <w:tcW w:w="1782" w:type="dxa"/>
            <w:tcBorders>
              <w:top w:val="single" w:sz="4" w:space="0" w:color="000000"/>
              <w:left w:val="single" w:sz="4" w:space="0" w:color="000000"/>
              <w:bottom w:val="single" w:sz="4" w:space="0" w:color="000000"/>
            </w:tcBorders>
            <w:shd w:val="clear" w:color="auto" w:fill="auto"/>
          </w:tcPr>
          <w:p w14:paraId="0A9D22CB" w14:textId="164809E3"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15</w:t>
            </w:r>
          </w:p>
        </w:tc>
        <w:tc>
          <w:tcPr>
            <w:tcW w:w="1620" w:type="dxa"/>
            <w:tcBorders>
              <w:top w:val="single" w:sz="4" w:space="0" w:color="000000"/>
              <w:left w:val="single" w:sz="4" w:space="0" w:color="000000"/>
              <w:bottom w:val="single" w:sz="4" w:space="0" w:color="000000"/>
            </w:tcBorders>
            <w:shd w:val="clear" w:color="auto" w:fill="auto"/>
          </w:tcPr>
          <w:p w14:paraId="494C8523" w14:textId="2E7531FD"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9</w:t>
            </w:r>
            <w:r w:rsidR="00FA3DF2" w:rsidRPr="00FA3DF2">
              <w:rPr>
                <w:rFonts w:ascii="Times New Roman" w:hAnsi="Times New Roman" w:cs="Times New Roman"/>
                <w:sz w:val="24"/>
                <w:szCs w:val="24"/>
              </w:rPr>
              <w:t xml:space="preserve"> (60)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79C5CD2" w14:textId="3413F719"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8</w:t>
            </w:r>
            <w:r w:rsidR="00FA3DF2" w:rsidRPr="00FA3DF2">
              <w:rPr>
                <w:rFonts w:ascii="Times New Roman" w:hAnsi="Times New Roman" w:cs="Times New Roman"/>
                <w:sz w:val="24"/>
                <w:szCs w:val="24"/>
              </w:rPr>
              <w:t xml:space="preserve"> (53,3)</w:t>
            </w:r>
          </w:p>
        </w:tc>
      </w:tr>
      <w:tr w:rsidR="00FA3DF2" w:rsidRPr="00FA3DF2" w14:paraId="52DDFCBA" w14:textId="77777777" w:rsidTr="002937C7">
        <w:tc>
          <w:tcPr>
            <w:tcW w:w="4233" w:type="dxa"/>
            <w:tcBorders>
              <w:top w:val="single" w:sz="4" w:space="0" w:color="000000"/>
              <w:left w:val="single" w:sz="4" w:space="0" w:color="000000"/>
              <w:bottom w:val="single" w:sz="4" w:space="0" w:color="000000"/>
            </w:tcBorders>
            <w:shd w:val="clear" w:color="auto" w:fill="auto"/>
          </w:tcPr>
          <w:p w14:paraId="25C0F1F5" w14:textId="77777777" w:rsidR="00CF6C2E" w:rsidRPr="00FA3DF2" w:rsidRDefault="00CF6C2E"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МБОУ «Барабинская ООШ»</w:t>
            </w:r>
          </w:p>
        </w:tc>
        <w:tc>
          <w:tcPr>
            <w:tcW w:w="1782" w:type="dxa"/>
            <w:tcBorders>
              <w:top w:val="single" w:sz="4" w:space="0" w:color="000000"/>
              <w:left w:val="single" w:sz="4" w:space="0" w:color="000000"/>
              <w:bottom w:val="single" w:sz="4" w:space="0" w:color="000000"/>
            </w:tcBorders>
            <w:shd w:val="clear" w:color="auto" w:fill="auto"/>
          </w:tcPr>
          <w:p w14:paraId="760EF8E6" w14:textId="4FBF5D31" w:rsidR="00CF6C2E" w:rsidRPr="00FA3DF2" w:rsidRDefault="00A12F6A"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14</w:t>
            </w:r>
          </w:p>
        </w:tc>
        <w:tc>
          <w:tcPr>
            <w:tcW w:w="1620" w:type="dxa"/>
            <w:tcBorders>
              <w:top w:val="single" w:sz="4" w:space="0" w:color="000000"/>
              <w:left w:val="single" w:sz="4" w:space="0" w:color="000000"/>
              <w:bottom w:val="single" w:sz="4" w:space="0" w:color="000000"/>
            </w:tcBorders>
            <w:shd w:val="clear" w:color="auto" w:fill="auto"/>
          </w:tcPr>
          <w:p w14:paraId="376F98E6" w14:textId="7B1D97FE"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8</w:t>
            </w:r>
            <w:r w:rsidR="00FA3DF2" w:rsidRPr="00FA3DF2">
              <w:rPr>
                <w:rFonts w:ascii="Times New Roman" w:hAnsi="Times New Roman" w:cs="Times New Roman"/>
                <w:sz w:val="24"/>
                <w:szCs w:val="24"/>
              </w:rPr>
              <w:t xml:space="preserve"> (57,1)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F498772" w14:textId="40E5C5F8" w:rsidR="00CF6C2E" w:rsidRPr="00FA3DF2" w:rsidRDefault="004E2261" w:rsidP="00CF6C2E">
            <w:pPr>
              <w:spacing w:after="0" w:line="240" w:lineRule="auto"/>
              <w:rPr>
                <w:rFonts w:ascii="Times New Roman" w:hAnsi="Times New Roman" w:cs="Times New Roman"/>
                <w:sz w:val="24"/>
                <w:szCs w:val="24"/>
              </w:rPr>
            </w:pPr>
            <w:r w:rsidRPr="00FA3DF2">
              <w:rPr>
                <w:rFonts w:ascii="Times New Roman" w:hAnsi="Times New Roman" w:cs="Times New Roman"/>
                <w:sz w:val="24"/>
                <w:szCs w:val="24"/>
              </w:rPr>
              <w:t>6</w:t>
            </w:r>
            <w:r w:rsidR="00FA3DF2" w:rsidRPr="00FA3DF2">
              <w:rPr>
                <w:rFonts w:ascii="Times New Roman" w:hAnsi="Times New Roman" w:cs="Times New Roman"/>
                <w:sz w:val="24"/>
                <w:szCs w:val="24"/>
              </w:rPr>
              <w:t xml:space="preserve"> (42,9)</w:t>
            </w:r>
          </w:p>
        </w:tc>
      </w:tr>
      <w:tr w:rsidR="00FA3DF2" w:rsidRPr="00FA3DF2" w14:paraId="0703DEF8" w14:textId="77777777" w:rsidTr="002937C7">
        <w:trPr>
          <w:trHeight w:val="70"/>
        </w:trPr>
        <w:tc>
          <w:tcPr>
            <w:tcW w:w="4233" w:type="dxa"/>
            <w:tcBorders>
              <w:top w:val="single" w:sz="4" w:space="0" w:color="000000"/>
              <w:left w:val="single" w:sz="4" w:space="0" w:color="000000"/>
              <w:bottom w:val="single" w:sz="4" w:space="0" w:color="000000"/>
            </w:tcBorders>
            <w:shd w:val="clear" w:color="auto" w:fill="auto"/>
          </w:tcPr>
          <w:p w14:paraId="29353D05" w14:textId="77777777" w:rsidR="000079C3" w:rsidRPr="00FA3DF2" w:rsidRDefault="000079C3" w:rsidP="00552DAD">
            <w:pPr>
              <w:spacing w:after="0" w:line="240" w:lineRule="auto"/>
              <w:rPr>
                <w:rFonts w:ascii="Times New Roman" w:hAnsi="Times New Roman" w:cs="Times New Roman"/>
                <w:b/>
                <w:sz w:val="24"/>
                <w:szCs w:val="24"/>
              </w:rPr>
            </w:pPr>
            <w:r w:rsidRPr="00FA3DF2">
              <w:rPr>
                <w:rFonts w:ascii="Times New Roman" w:hAnsi="Times New Roman" w:cs="Times New Roman"/>
                <w:b/>
                <w:sz w:val="24"/>
                <w:szCs w:val="24"/>
              </w:rPr>
              <w:t>ИТОГО:</w:t>
            </w:r>
          </w:p>
        </w:tc>
        <w:tc>
          <w:tcPr>
            <w:tcW w:w="1782" w:type="dxa"/>
            <w:tcBorders>
              <w:top w:val="single" w:sz="4" w:space="0" w:color="000000"/>
              <w:left w:val="single" w:sz="4" w:space="0" w:color="000000"/>
              <w:bottom w:val="single" w:sz="4" w:space="0" w:color="000000"/>
            </w:tcBorders>
            <w:shd w:val="clear" w:color="auto" w:fill="auto"/>
          </w:tcPr>
          <w:p w14:paraId="7A72AD4C" w14:textId="57B54302" w:rsidR="000079C3" w:rsidRPr="00FA3DF2" w:rsidRDefault="00A12F6A" w:rsidP="00552DAD">
            <w:pPr>
              <w:spacing w:after="0" w:line="240" w:lineRule="auto"/>
              <w:rPr>
                <w:rFonts w:ascii="Times New Roman" w:hAnsi="Times New Roman" w:cs="Times New Roman"/>
                <w:b/>
                <w:sz w:val="24"/>
                <w:szCs w:val="24"/>
              </w:rPr>
            </w:pPr>
            <w:r w:rsidRPr="00FA3DF2">
              <w:rPr>
                <w:rFonts w:ascii="Times New Roman" w:hAnsi="Times New Roman" w:cs="Times New Roman"/>
                <w:b/>
                <w:sz w:val="24"/>
                <w:szCs w:val="24"/>
              </w:rPr>
              <w:t>503</w:t>
            </w:r>
          </w:p>
        </w:tc>
        <w:tc>
          <w:tcPr>
            <w:tcW w:w="1620" w:type="dxa"/>
            <w:tcBorders>
              <w:top w:val="single" w:sz="4" w:space="0" w:color="000000"/>
              <w:left w:val="single" w:sz="4" w:space="0" w:color="000000"/>
              <w:bottom w:val="single" w:sz="4" w:space="0" w:color="000000"/>
            </w:tcBorders>
            <w:shd w:val="clear" w:color="auto" w:fill="auto"/>
          </w:tcPr>
          <w:p w14:paraId="1C6F3D90" w14:textId="6389BAFD" w:rsidR="000079C3" w:rsidRPr="00FA3DF2" w:rsidRDefault="00691243" w:rsidP="00552DAD">
            <w:pPr>
              <w:spacing w:after="0" w:line="240" w:lineRule="auto"/>
              <w:rPr>
                <w:rFonts w:ascii="Times New Roman" w:hAnsi="Times New Roman" w:cs="Times New Roman"/>
                <w:b/>
                <w:sz w:val="24"/>
                <w:szCs w:val="24"/>
              </w:rPr>
            </w:pPr>
            <w:r w:rsidRPr="00FA3DF2">
              <w:rPr>
                <w:rFonts w:ascii="Times New Roman" w:hAnsi="Times New Roman" w:cs="Times New Roman"/>
                <w:b/>
                <w:sz w:val="24"/>
                <w:szCs w:val="24"/>
              </w:rPr>
              <w:t>406 (80,7)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998803" w14:textId="49237143" w:rsidR="000079C3" w:rsidRPr="00FA3DF2" w:rsidRDefault="00691243" w:rsidP="00552DAD">
            <w:pPr>
              <w:spacing w:after="0" w:line="240" w:lineRule="auto"/>
              <w:rPr>
                <w:rFonts w:ascii="Times New Roman" w:hAnsi="Times New Roman" w:cs="Times New Roman"/>
                <w:b/>
                <w:sz w:val="24"/>
                <w:szCs w:val="24"/>
              </w:rPr>
            </w:pPr>
            <w:r w:rsidRPr="00FA3DF2">
              <w:rPr>
                <w:rFonts w:ascii="Times New Roman" w:hAnsi="Times New Roman" w:cs="Times New Roman"/>
                <w:b/>
                <w:sz w:val="24"/>
                <w:szCs w:val="24"/>
              </w:rPr>
              <w:t>336 (66,8)</w:t>
            </w:r>
          </w:p>
        </w:tc>
      </w:tr>
    </w:tbl>
    <w:p w14:paraId="3A8D7795" w14:textId="77777777" w:rsidR="000079C3" w:rsidRPr="00687273" w:rsidRDefault="000079C3" w:rsidP="00552DAD">
      <w:pPr>
        <w:spacing w:after="0" w:line="240" w:lineRule="auto"/>
        <w:ind w:firstLine="709"/>
        <w:jc w:val="both"/>
        <w:rPr>
          <w:rFonts w:ascii="Times New Roman" w:hAnsi="Times New Roman" w:cs="Times New Roman"/>
          <w:color w:val="2F5496" w:themeColor="accent5" w:themeShade="BF"/>
          <w:sz w:val="28"/>
          <w:szCs w:val="28"/>
        </w:rPr>
      </w:pPr>
    </w:p>
    <w:p w14:paraId="23E5D193" w14:textId="75D3AD20" w:rsidR="00FA3DF2" w:rsidRPr="00FA3DF2" w:rsidRDefault="000079C3" w:rsidP="00FA3DF2">
      <w:pPr>
        <w:spacing w:after="0" w:line="240" w:lineRule="auto"/>
        <w:ind w:firstLine="709"/>
        <w:jc w:val="both"/>
        <w:rPr>
          <w:rFonts w:ascii="Times New Roman" w:hAnsi="Times New Roman" w:cs="Times New Roman"/>
          <w:sz w:val="28"/>
          <w:szCs w:val="28"/>
        </w:rPr>
      </w:pPr>
      <w:r w:rsidRPr="00FA3DF2">
        <w:rPr>
          <w:rFonts w:ascii="Times New Roman" w:hAnsi="Times New Roman" w:cs="Times New Roman"/>
          <w:sz w:val="28"/>
          <w:szCs w:val="28"/>
        </w:rPr>
        <w:t xml:space="preserve">Таким образом, в образовательных организациях Артинского городского округа </w:t>
      </w:r>
      <w:r w:rsidR="00FA3DF2" w:rsidRPr="00FA3DF2">
        <w:rPr>
          <w:rFonts w:ascii="Times New Roman" w:hAnsi="Times New Roman" w:cs="Times New Roman"/>
          <w:sz w:val="28"/>
          <w:szCs w:val="28"/>
        </w:rPr>
        <w:t xml:space="preserve">за последние пять лет </w:t>
      </w:r>
      <w:r w:rsidRPr="00FA3DF2">
        <w:rPr>
          <w:rFonts w:ascii="Times New Roman" w:hAnsi="Times New Roman" w:cs="Times New Roman"/>
          <w:sz w:val="28"/>
          <w:szCs w:val="28"/>
        </w:rPr>
        <w:t xml:space="preserve">стабильное количество педагогов </w:t>
      </w:r>
      <w:r w:rsidR="00FA3DF2" w:rsidRPr="00FA3DF2">
        <w:rPr>
          <w:rFonts w:ascii="Times New Roman" w:hAnsi="Times New Roman" w:cs="Times New Roman"/>
          <w:sz w:val="28"/>
          <w:szCs w:val="28"/>
        </w:rPr>
        <w:t xml:space="preserve">              </w:t>
      </w:r>
      <w:r w:rsidRPr="00FA3DF2">
        <w:rPr>
          <w:rFonts w:ascii="Times New Roman" w:hAnsi="Times New Roman" w:cs="Times New Roman"/>
          <w:sz w:val="28"/>
          <w:szCs w:val="28"/>
        </w:rPr>
        <w:t>с высшим образованием:</w:t>
      </w:r>
      <w:r w:rsidR="00FA3DF2" w:rsidRPr="00FA3DF2">
        <w:rPr>
          <w:rFonts w:ascii="Times New Roman" w:hAnsi="Times New Roman" w:cs="Times New Roman"/>
          <w:sz w:val="28"/>
          <w:szCs w:val="28"/>
        </w:rPr>
        <w:t xml:space="preserve"> </w:t>
      </w:r>
      <w:r w:rsidRPr="00FA3DF2">
        <w:rPr>
          <w:rFonts w:ascii="Times New Roman" w:hAnsi="Times New Roman" w:cs="Times New Roman"/>
          <w:sz w:val="28"/>
          <w:szCs w:val="28"/>
        </w:rPr>
        <w:t>в 2019 году – 73 %, в 2020</w:t>
      </w:r>
      <w:r w:rsidR="00EF3FB8" w:rsidRPr="00FA3DF2">
        <w:rPr>
          <w:rFonts w:ascii="Times New Roman" w:hAnsi="Times New Roman" w:cs="Times New Roman"/>
          <w:sz w:val="28"/>
          <w:szCs w:val="28"/>
        </w:rPr>
        <w:t xml:space="preserve"> </w:t>
      </w:r>
      <w:r w:rsidR="00D855DC" w:rsidRPr="00FA3DF2">
        <w:rPr>
          <w:rFonts w:ascii="Times New Roman" w:hAnsi="Times New Roman" w:cs="Times New Roman"/>
          <w:sz w:val="28"/>
          <w:szCs w:val="28"/>
        </w:rPr>
        <w:t>году –</w:t>
      </w:r>
      <w:r w:rsidRPr="00FA3DF2">
        <w:rPr>
          <w:rFonts w:ascii="Times New Roman" w:hAnsi="Times New Roman" w:cs="Times New Roman"/>
          <w:sz w:val="28"/>
          <w:szCs w:val="28"/>
        </w:rPr>
        <w:t xml:space="preserve"> 75%, в 2021 году – 79,5%, в 2022 году – 75,4%</w:t>
      </w:r>
      <w:r w:rsidR="00EF3FB8" w:rsidRPr="00FA3DF2">
        <w:rPr>
          <w:rFonts w:ascii="Times New Roman" w:hAnsi="Times New Roman" w:cs="Times New Roman"/>
          <w:sz w:val="28"/>
          <w:szCs w:val="28"/>
        </w:rPr>
        <w:t xml:space="preserve">, в 2023 году – 80,5 </w:t>
      </w:r>
      <w:r w:rsidR="00D855DC" w:rsidRPr="00FA3DF2">
        <w:rPr>
          <w:rFonts w:ascii="Times New Roman" w:hAnsi="Times New Roman" w:cs="Times New Roman"/>
          <w:sz w:val="28"/>
          <w:szCs w:val="28"/>
        </w:rPr>
        <w:t>%,</w:t>
      </w:r>
      <w:r w:rsidR="00FA3DF2" w:rsidRPr="00FA3DF2">
        <w:rPr>
          <w:rFonts w:ascii="Times New Roman" w:hAnsi="Times New Roman" w:cs="Times New Roman"/>
          <w:sz w:val="28"/>
          <w:szCs w:val="28"/>
        </w:rPr>
        <w:t xml:space="preserve"> в 2024 году – 80,7%.</w:t>
      </w:r>
    </w:p>
    <w:p w14:paraId="2485DBDB" w14:textId="5971EF0E" w:rsidR="000079C3" w:rsidRPr="00FA3DF2" w:rsidRDefault="000079C3" w:rsidP="00FA3DF2">
      <w:pPr>
        <w:spacing w:after="0" w:line="240" w:lineRule="auto"/>
        <w:ind w:firstLine="709"/>
        <w:jc w:val="both"/>
        <w:rPr>
          <w:rFonts w:ascii="Times New Roman" w:hAnsi="Times New Roman" w:cs="Times New Roman"/>
          <w:sz w:val="28"/>
          <w:szCs w:val="28"/>
        </w:rPr>
      </w:pPr>
      <w:r w:rsidRPr="00921C3D">
        <w:rPr>
          <w:rFonts w:ascii="Times New Roman" w:hAnsi="Times New Roman" w:cs="Times New Roman"/>
          <w:sz w:val="28"/>
          <w:szCs w:val="28"/>
        </w:rPr>
        <w:t xml:space="preserve">Можно отметить, что основной состав педагогических работников школ представлен педагогами с высшим образованием. </w:t>
      </w:r>
    </w:p>
    <w:p w14:paraId="3E502A23" w14:textId="77777777" w:rsidR="000079C3" w:rsidRPr="00FA3DF2" w:rsidRDefault="000079C3" w:rsidP="00552DAD">
      <w:pPr>
        <w:spacing w:after="0" w:line="240" w:lineRule="auto"/>
        <w:ind w:firstLine="709"/>
        <w:jc w:val="both"/>
        <w:rPr>
          <w:rFonts w:ascii="Times New Roman" w:hAnsi="Times New Roman" w:cs="Times New Roman"/>
          <w:sz w:val="28"/>
          <w:szCs w:val="28"/>
        </w:rPr>
      </w:pPr>
      <w:bookmarkStart w:id="10" w:name="_heading=h.1t3h5sf" w:colFirst="0" w:colLast="0"/>
      <w:bookmarkEnd w:id="10"/>
      <w:r w:rsidRPr="00FA3DF2">
        <w:rPr>
          <w:rFonts w:ascii="Times New Roman" w:hAnsi="Times New Roman" w:cs="Times New Roman"/>
          <w:sz w:val="28"/>
          <w:szCs w:val="28"/>
        </w:rPr>
        <w:t>Однако на протяжении последних 5 лет остается стабильно низким процент учителей, не имеющих высшего образования по предметам: преподавание в начальных классах, музыка и пение, изобразительное искусство, физическая культура, трудовое обучение. Вызывает опасение, что только чуть более 50% учителей начальных классов имеют высшее образование.</w:t>
      </w:r>
    </w:p>
    <w:p w14:paraId="246D68CB" w14:textId="3F257A3C"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xml:space="preserve">В образовательных организациях, реализующих </w:t>
      </w:r>
      <w:r w:rsidR="00F24ED3" w:rsidRPr="00EA4FB1">
        <w:rPr>
          <w:rFonts w:ascii="Times New Roman" w:hAnsi="Times New Roman" w:cs="Times New Roman"/>
          <w:sz w:val="28"/>
          <w:szCs w:val="28"/>
        </w:rPr>
        <w:t>программы дошкольного образования,</w:t>
      </w:r>
      <w:r w:rsidRPr="00EA4FB1">
        <w:rPr>
          <w:rFonts w:ascii="Times New Roman" w:hAnsi="Times New Roman" w:cs="Times New Roman"/>
          <w:sz w:val="28"/>
          <w:szCs w:val="28"/>
        </w:rPr>
        <w:t xml:space="preserve"> трудятся 4</w:t>
      </w:r>
      <w:r w:rsidR="00EA4FB1" w:rsidRPr="00EA4FB1">
        <w:rPr>
          <w:rFonts w:ascii="Times New Roman" w:hAnsi="Times New Roman" w:cs="Times New Roman"/>
          <w:sz w:val="28"/>
          <w:szCs w:val="28"/>
        </w:rPr>
        <w:t>45</w:t>
      </w:r>
      <w:r w:rsidRPr="00EA4FB1">
        <w:rPr>
          <w:rFonts w:ascii="Times New Roman" w:hAnsi="Times New Roman" w:cs="Times New Roman"/>
          <w:sz w:val="28"/>
          <w:szCs w:val="28"/>
        </w:rPr>
        <w:t xml:space="preserve"> человек, в том числе:</w:t>
      </w:r>
    </w:p>
    <w:p w14:paraId="1459F2B0" w14:textId="75018972"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В 3-х юридических лицах п. Арти (д/с Сказка, д/с Радуга, д/с Капелька) – 2</w:t>
      </w:r>
      <w:r w:rsidR="00346CEC" w:rsidRPr="00EA4FB1">
        <w:rPr>
          <w:rFonts w:ascii="Times New Roman" w:hAnsi="Times New Roman" w:cs="Times New Roman"/>
          <w:sz w:val="28"/>
          <w:szCs w:val="28"/>
        </w:rPr>
        <w:t>1</w:t>
      </w:r>
      <w:r w:rsidR="00EA4FB1" w:rsidRPr="00EA4FB1">
        <w:rPr>
          <w:rFonts w:ascii="Times New Roman" w:hAnsi="Times New Roman" w:cs="Times New Roman"/>
          <w:sz w:val="28"/>
          <w:szCs w:val="28"/>
        </w:rPr>
        <w:t>6</w:t>
      </w:r>
      <w:r w:rsidRPr="00EA4FB1">
        <w:rPr>
          <w:rFonts w:ascii="Times New Roman" w:hAnsi="Times New Roman" w:cs="Times New Roman"/>
          <w:sz w:val="28"/>
          <w:szCs w:val="28"/>
        </w:rPr>
        <w:t xml:space="preserve"> человек, из них:</w:t>
      </w:r>
    </w:p>
    <w:p w14:paraId="59C01397" w14:textId="77777777"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- 3 заведующих;</w:t>
      </w:r>
    </w:p>
    <w:p w14:paraId="38BC76E6" w14:textId="77777777"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- 12 человек - административный корпус (заместители заведующих, ст. воспитатели, зав. филиалами, гл. бухгалтера);</w:t>
      </w:r>
    </w:p>
    <w:p w14:paraId="312A36BD" w14:textId="3EACA46B"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xml:space="preserve">- </w:t>
      </w:r>
      <w:r w:rsidR="00EA4FB1" w:rsidRPr="00EA4FB1">
        <w:rPr>
          <w:rFonts w:ascii="Times New Roman" w:hAnsi="Times New Roman" w:cs="Times New Roman"/>
          <w:sz w:val="28"/>
          <w:szCs w:val="28"/>
        </w:rPr>
        <w:t>90</w:t>
      </w:r>
      <w:r w:rsidRPr="00EA4FB1">
        <w:rPr>
          <w:rFonts w:ascii="Times New Roman" w:hAnsi="Times New Roman" w:cs="Times New Roman"/>
          <w:sz w:val="28"/>
          <w:szCs w:val="28"/>
        </w:rPr>
        <w:t xml:space="preserve"> - педагогические работники;</w:t>
      </w:r>
    </w:p>
    <w:p w14:paraId="3B82BAB1" w14:textId="77777777"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- 43 человека являются учебно-вспомогательным персоналом (младшие воспитатели);</w:t>
      </w:r>
    </w:p>
    <w:p w14:paraId="2140DD76" w14:textId="3CF8414B" w:rsidR="000079C3" w:rsidRPr="00EA4FB1" w:rsidRDefault="000079C3" w:rsidP="00552DAD">
      <w:pPr>
        <w:spacing w:after="0" w:line="240" w:lineRule="auto"/>
        <w:ind w:firstLine="709"/>
        <w:jc w:val="both"/>
        <w:rPr>
          <w:rFonts w:ascii="Times New Roman" w:hAnsi="Times New Roman" w:cs="Times New Roman"/>
          <w:sz w:val="28"/>
          <w:szCs w:val="28"/>
        </w:rPr>
      </w:pPr>
      <w:r w:rsidRPr="00EA4FB1">
        <w:rPr>
          <w:rFonts w:ascii="Times New Roman" w:hAnsi="Times New Roman" w:cs="Times New Roman"/>
          <w:sz w:val="28"/>
          <w:szCs w:val="28"/>
        </w:rPr>
        <w:t xml:space="preserve">- </w:t>
      </w:r>
      <w:r w:rsidR="00A14E92" w:rsidRPr="00EA4FB1">
        <w:rPr>
          <w:rFonts w:ascii="Times New Roman" w:hAnsi="Times New Roman" w:cs="Times New Roman"/>
          <w:sz w:val="28"/>
          <w:szCs w:val="28"/>
        </w:rPr>
        <w:t>6</w:t>
      </w:r>
      <w:r w:rsidRPr="00EA4FB1">
        <w:rPr>
          <w:rFonts w:ascii="Times New Roman" w:hAnsi="Times New Roman" w:cs="Times New Roman"/>
          <w:sz w:val="28"/>
          <w:szCs w:val="28"/>
        </w:rPr>
        <w:t>8 человек – обслуживающий персонал.</w:t>
      </w:r>
    </w:p>
    <w:p w14:paraId="507CC471" w14:textId="104755B1" w:rsidR="000079C3" w:rsidRPr="00D82BDC" w:rsidRDefault="000079C3" w:rsidP="00552DAD">
      <w:pPr>
        <w:spacing w:after="0" w:line="240" w:lineRule="auto"/>
        <w:ind w:firstLine="709"/>
        <w:jc w:val="both"/>
        <w:rPr>
          <w:rFonts w:ascii="Times New Roman" w:hAnsi="Times New Roman" w:cs="Times New Roman"/>
          <w:sz w:val="28"/>
          <w:szCs w:val="28"/>
        </w:rPr>
      </w:pPr>
      <w:r w:rsidRPr="00D82BDC">
        <w:rPr>
          <w:rFonts w:ascii="Times New Roman" w:hAnsi="Times New Roman" w:cs="Times New Roman"/>
          <w:sz w:val="28"/>
          <w:szCs w:val="28"/>
        </w:rPr>
        <w:t xml:space="preserve">В структурных подразделениях </w:t>
      </w:r>
      <w:r w:rsidR="00D82BDC" w:rsidRPr="00D82BDC">
        <w:rPr>
          <w:rFonts w:ascii="Times New Roman" w:hAnsi="Times New Roman" w:cs="Times New Roman"/>
          <w:sz w:val="28"/>
          <w:szCs w:val="28"/>
        </w:rPr>
        <w:t>и филиалах школ в детских садах трудятся 229</w:t>
      </w:r>
      <w:r w:rsidRPr="00D82BDC">
        <w:rPr>
          <w:rFonts w:ascii="Times New Roman" w:hAnsi="Times New Roman" w:cs="Times New Roman"/>
          <w:sz w:val="28"/>
          <w:szCs w:val="28"/>
        </w:rPr>
        <w:t xml:space="preserve"> человек, в т.ч. </w:t>
      </w:r>
      <w:r w:rsidR="00D82BDC" w:rsidRPr="00D82BDC">
        <w:rPr>
          <w:rFonts w:ascii="Times New Roman" w:hAnsi="Times New Roman" w:cs="Times New Roman"/>
          <w:sz w:val="28"/>
          <w:szCs w:val="28"/>
        </w:rPr>
        <w:t>76</w:t>
      </w:r>
      <w:r w:rsidRPr="00D82BDC">
        <w:rPr>
          <w:rFonts w:ascii="Times New Roman" w:hAnsi="Times New Roman" w:cs="Times New Roman"/>
          <w:sz w:val="28"/>
          <w:szCs w:val="28"/>
        </w:rPr>
        <w:t xml:space="preserve"> человек – педагогические работники; </w:t>
      </w:r>
    </w:p>
    <w:p w14:paraId="5D891551" w14:textId="77777777" w:rsidR="000079C3" w:rsidRPr="00437AF9" w:rsidRDefault="000079C3" w:rsidP="00552DAD">
      <w:pPr>
        <w:spacing w:after="0" w:line="240" w:lineRule="auto"/>
        <w:ind w:firstLine="709"/>
        <w:jc w:val="both"/>
        <w:rPr>
          <w:rFonts w:ascii="Times New Roman" w:hAnsi="Times New Roman" w:cs="Times New Roman"/>
          <w:sz w:val="28"/>
          <w:szCs w:val="28"/>
        </w:rPr>
      </w:pPr>
      <w:r w:rsidRPr="00437AF9">
        <w:rPr>
          <w:rFonts w:ascii="Times New Roman" w:hAnsi="Times New Roman" w:cs="Times New Roman"/>
          <w:sz w:val="28"/>
          <w:szCs w:val="28"/>
        </w:rPr>
        <w:t>Доля работников с высшим образованием в детских садах Капелька, Сказка, Радуга:</w:t>
      </w:r>
    </w:p>
    <w:p w14:paraId="6F039E56" w14:textId="77777777" w:rsidR="000079C3" w:rsidRPr="00437AF9" w:rsidRDefault="000079C3" w:rsidP="00552DAD">
      <w:pPr>
        <w:spacing w:after="0" w:line="240" w:lineRule="auto"/>
        <w:ind w:firstLine="709"/>
        <w:jc w:val="both"/>
        <w:rPr>
          <w:rFonts w:ascii="Times New Roman" w:hAnsi="Times New Roman" w:cs="Times New Roman"/>
          <w:sz w:val="28"/>
          <w:szCs w:val="28"/>
        </w:rPr>
      </w:pPr>
      <w:r w:rsidRPr="00437AF9">
        <w:rPr>
          <w:rFonts w:ascii="Times New Roman" w:hAnsi="Times New Roman" w:cs="Times New Roman"/>
          <w:sz w:val="28"/>
          <w:szCs w:val="28"/>
        </w:rPr>
        <w:t>- 3 заведующих, все с высшим педагогическим образованием, а также имеют переподготовку по программе «Менеджмент».</w:t>
      </w:r>
    </w:p>
    <w:p w14:paraId="78DE483E" w14:textId="3C5607F8" w:rsidR="000079C3" w:rsidRPr="00437AF9" w:rsidRDefault="000079C3" w:rsidP="00552DAD">
      <w:pPr>
        <w:spacing w:after="0" w:line="240" w:lineRule="auto"/>
        <w:ind w:firstLine="709"/>
        <w:jc w:val="both"/>
        <w:rPr>
          <w:rFonts w:ascii="Times New Roman" w:hAnsi="Times New Roman" w:cs="Times New Roman"/>
          <w:sz w:val="28"/>
          <w:szCs w:val="28"/>
        </w:rPr>
      </w:pPr>
      <w:r w:rsidRPr="00437AF9">
        <w:rPr>
          <w:rFonts w:ascii="Times New Roman" w:hAnsi="Times New Roman" w:cs="Times New Roman"/>
          <w:sz w:val="28"/>
          <w:szCs w:val="28"/>
        </w:rPr>
        <w:t xml:space="preserve">- </w:t>
      </w:r>
      <w:r w:rsidR="00437AF9" w:rsidRPr="00437AF9">
        <w:rPr>
          <w:rFonts w:ascii="Times New Roman" w:hAnsi="Times New Roman" w:cs="Times New Roman"/>
          <w:sz w:val="28"/>
          <w:szCs w:val="28"/>
        </w:rPr>
        <w:t>51</w:t>
      </w:r>
      <w:r w:rsidRPr="00437AF9">
        <w:rPr>
          <w:rFonts w:ascii="Times New Roman" w:hAnsi="Times New Roman" w:cs="Times New Roman"/>
          <w:sz w:val="28"/>
          <w:szCs w:val="28"/>
        </w:rPr>
        <w:t xml:space="preserve"> педагог</w:t>
      </w:r>
      <w:r w:rsidR="00437AF9" w:rsidRPr="00437AF9">
        <w:rPr>
          <w:rFonts w:ascii="Times New Roman" w:hAnsi="Times New Roman" w:cs="Times New Roman"/>
          <w:sz w:val="28"/>
          <w:szCs w:val="28"/>
        </w:rPr>
        <w:t xml:space="preserve"> с высшим образованием</w:t>
      </w:r>
      <w:r w:rsidRPr="00437AF9">
        <w:rPr>
          <w:rFonts w:ascii="Times New Roman" w:hAnsi="Times New Roman" w:cs="Times New Roman"/>
          <w:sz w:val="28"/>
          <w:szCs w:val="28"/>
        </w:rPr>
        <w:t xml:space="preserve"> (</w:t>
      </w:r>
      <w:r w:rsidR="00437AF9" w:rsidRPr="00437AF9">
        <w:rPr>
          <w:rFonts w:ascii="Times New Roman" w:hAnsi="Times New Roman" w:cs="Times New Roman"/>
          <w:sz w:val="28"/>
          <w:szCs w:val="28"/>
        </w:rPr>
        <w:t>56,7</w:t>
      </w:r>
      <w:r w:rsidRPr="00437AF9">
        <w:rPr>
          <w:rFonts w:ascii="Times New Roman" w:hAnsi="Times New Roman" w:cs="Times New Roman"/>
          <w:sz w:val="28"/>
          <w:szCs w:val="28"/>
        </w:rPr>
        <w:t xml:space="preserve">%), в том числе высшее педагогическое образование имеют </w:t>
      </w:r>
      <w:r w:rsidR="00437AF9" w:rsidRPr="00437AF9">
        <w:rPr>
          <w:rFonts w:ascii="Times New Roman" w:hAnsi="Times New Roman" w:cs="Times New Roman"/>
          <w:sz w:val="28"/>
          <w:szCs w:val="28"/>
        </w:rPr>
        <w:t>43</w:t>
      </w:r>
      <w:r w:rsidRPr="00437AF9">
        <w:rPr>
          <w:rFonts w:ascii="Times New Roman" w:hAnsi="Times New Roman" w:cs="Times New Roman"/>
          <w:sz w:val="28"/>
          <w:szCs w:val="28"/>
        </w:rPr>
        <w:t xml:space="preserve"> человек</w:t>
      </w:r>
      <w:r w:rsidR="00437AF9" w:rsidRPr="00437AF9">
        <w:rPr>
          <w:rFonts w:ascii="Times New Roman" w:hAnsi="Times New Roman" w:cs="Times New Roman"/>
          <w:sz w:val="28"/>
          <w:szCs w:val="28"/>
        </w:rPr>
        <w:t>а</w:t>
      </w:r>
      <w:r w:rsidRPr="00437AF9">
        <w:rPr>
          <w:rFonts w:ascii="Times New Roman" w:hAnsi="Times New Roman" w:cs="Times New Roman"/>
          <w:sz w:val="28"/>
          <w:szCs w:val="28"/>
        </w:rPr>
        <w:t xml:space="preserve"> (</w:t>
      </w:r>
      <w:r w:rsidR="00437AF9" w:rsidRPr="00437AF9">
        <w:rPr>
          <w:rFonts w:ascii="Times New Roman" w:hAnsi="Times New Roman" w:cs="Times New Roman"/>
          <w:sz w:val="28"/>
          <w:szCs w:val="28"/>
        </w:rPr>
        <w:t>47,8</w:t>
      </w:r>
      <w:r w:rsidRPr="00437AF9">
        <w:rPr>
          <w:rFonts w:ascii="Times New Roman" w:hAnsi="Times New Roman" w:cs="Times New Roman"/>
          <w:sz w:val="28"/>
          <w:szCs w:val="28"/>
        </w:rPr>
        <w:t xml:space="preserve">%). </w:t>
      </w:r>
    </w:p>
    <w:p w14:paraId="02866E3C" w14:textId="77777777" w:rsidR="000079C3" w:rsidRPr="00437AF9" w:rsidRDefault="000079C3" w:rsidP="00552DAD">
      <w:pPr>
        <w:spacing w:after="0" w:line="240" w:lineRule="auto"/>
        <w:ind w:firstLine="709"/>
        <w:jc w:val="both"/>
        <w:rPr>
          <w:rFonts w:ascii="Times New Roman" w:hAnsi="Times New Roman" w:cs="Times New Roman"/>
          <w:sz w:val="28"/>
          <w:szCs w:val="28"/>
        </w:rPr>
      </w:pPr>
      <w:r w:rsidRPr="00437AF9">
        <w:rPr>
          <w:rFonts w:ascii="Times New Roman" w:hAnsi="Times New Roman" w:cs="Times New Roman"/>
          <w:sz w:val="28"/>
          <w:szCs w:val="28"/>
        </w:rPr>
        <w:t>В разрезе детских садов:</w:t>
      </w:r>
    </w:p>
    <w:tbl>
      <w:tblPr>
        <w:tblW w:w="9882" w:type="dxa"/>
        <w:tblInd w:w="-14" w:type="dxa"/>
        <w:tblLayout w:type="fixed"/>
        <w:tblLook w:val="0000" w:firstRow="0" w:lastRow="0" w:firstColumn="0" w:lastColumn="0" w:noHBand="0" w:noVBand="0"/>
      </w:tblPr>
      <w:tblGrid>
        <w:gridCol w:w="1486"/>
        <w:gridCol w:w="1594"/>
        <w:gridCol w:w="1692"/>
        <w:gridCol w:w="1692"/>
        <w:gridCol w:w="1692"/>
        <w:gridCol w:w="1726"/>
      </w:tblGrid>
      <w:tr w:rsidR="00437AF9" w:rsidRPr="00437AF9" w14:paraId="1396A34A" w14:textId="77777777" w:rsidTr="00BE4966">
        <w:tc>
          <w:tcPr>
            <w:tcW w:w="1486" w:type="dxa"/>
            <w:tcBorders>
              <w:top w:val="single" w:sz="4" w:space="0" w:color="000000"/>
              <w:left w:val="single" w:sz="4" w:space="0" w:color="000000"/>
              <w:bottom w:val="single" w:sz="4" w:space="0" w:color="000000"/>
            </w:tcBorders>
            <w:shd w:val="clear" w:color="auto" w:fill="FFFFFF"/>
          </w:tcPr>
          <w:p w14:paraId="7A3FA313" w14:textId="77777777"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ДОУ</w:t>
            </w:r>
          </w:p>
        </w:tc>
        <w:tc>
          <w:tcPr>
            <w:tcW w:w="1594" w:type="dxa"/>
            <w:tcBorders>
              <w:top w:val="single" w:sz="4" w:space="0" w:color="000000"/>
              <w:left w:val="single" w:sz="4" w:space="0" w:color="000000"/>
              <w:bottom w:val="single" w:sz="4" w:space="0" w:color="000000"/>
            </w:tcBorders>
            <w:shd w:val="clear" w:color="auto" w:fill="FFFFFF"/>
          </w:tcPr>
          <w:p w14:paraId="76600158" w14:textId="5A7C57F7"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Кол-во пед. работников</w:t>
            </w:r>
          </w:p>
        </w:tc>
        <w:tc>
          <w:tcPr>
            <w:tcW w:w="1692" w:type="dxa"/>
            <w:tcBorders>
              <w:top w:val="single" w:sz="4" w:space="0" w:color="000000"/>
              <w:left w:val="single" w:sz="4" w:space="0" w:color="000000"/>
              <w:bottom w:val="single" w:sz="4" w:space="0" w:color="000000"/>
            </w:tcBorders>
            <w:shd w:val="clear" w:color="auto" w:fill="D9D9D9"/>
          </w:tcPr>
          <w:p w14:paraId="5C207E09" w14:textId="77777777"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Высшее образование</w:t>
            </w:r>
          </w:p>
        </w:tc>
        <w:tc>
          <w:tcPr>
            <w:tcW w:w="1692" w:type="dxa"/>
            <w:tcBorders>
              <w:top w:val="single" w:sz="4" w:space="0" w:color="000000"/>
              <w:left w:val="single" w:sz="4" w:space="0" w:color="000000"/>
              <w:bottom w:val="single" w:sz="4" w:space="0" w:color="000000"/>
            </w:tcBorders>
            <w:shd w:val="clear" w:color="auto" w:fill="D9D9D9"/>
          </w:tcPr>
          <w:p w14:paraId="658FFCDA" w14:textId="77777777"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В том числе педагогическое</w:t>
            </w:r>
          </w:p>
        </w:tc>
        <w:tc>
          <w:tcPr>
            <w:tcW w:w="1692" w:type="dxa"/>
            <w:tcBorders>
              <w:top w:val="single" w:sz="4" w:space="0" w:color="000000"/>
              <w:left w:val="single" w:sz="4" w:space="0" w:color="000000"/>
              <w:bottom w:val="single" w:sz="4" w:space="0" w:color="000000"/>
            </w:tcBorders>
            <w:shd w:val="clear" w:color="auto" w:fill="auto"/>
          </w:tcPr>
          <w:p w14:paraId="5FE43260" w14:textId="77777777"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Среднее проф. образование</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14:paraId="506D7E64" w14:textId="6F478EE5" w:rsidR="000079C3" w:rsidRPr="00437AF9" w:rsidRDefault="000079C3"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В том числе педагогическое</w:t>
            </w:r>
          </w:p>
        </w:tc>
      </w:tr>
      <w:tr w:rsidR="00437AF9" w:rsidRPr="00437AF9" w14:paraId="42CD6DA1" w14:textId="77777777" w:rsidTr="00BE4966">
        <w:trPr>
          <w:trHeight w:val="126"/>
        </w:trPr>
        <w:tc>
          <w:tcPr>
            <w:tcW w:w="1486" w:type="dxa"/>
            <w:tcBorders>
              <w:top w:val="single" w:sz="4" w:space="0" w:color="000000"/>
              <w:left w:val="single" w:sz="4" w:space="0" w:color="000000"/>
              <w:bottom w:val="single" w:sz="4" w:space="0" w:color="000000"/>
            </w:tcBorders>
            <w:shd w:val="clear" w:color="auto" w:fill="FFFFFF"/>
          </w:tcPr>
          <w:p w14:paraId="15030303" w14:textId="77777777" w:rsidR="00BE4966" w:rsidRPr="00437AF9" w:rsidRDefault="00BE4966"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Капелька</w:t>
            </w:r>
          </w:p>
        </w:tc>
        <w:tc>
          <w:tcPr>
            <w:tcW w:w="1594" w:type="dxa"/>
            <w:tcBorders>
              <w:top w:val="single" w:sz="4" w:space="0" w:color="000000"/>
              <w:left w:val="single" w:sz="4" w:space="0" w:color="000000"/>
              <w:bottom w:val="single" w:sz="4" w:space="0" w:color="000000"/>
            </w:tcBorders>
            <w:shd w:val="clear" w:color="auto" w:fill="FFFFFF"/>
          </w:tcPr>
          <w:p w14:paraId="2F973540" w14:textId="4BB850ED"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20</w:t>
            </w:r>
          </w:p>
        </w:tc>
        <w:tc>
          <w:tcPr>
            <w:tcW w:w="1692" w:type="dxa"/>
            <w:tcBorders>
              <w:top w:val="single" w:sz="4" w:space="0" w:color="000000"/>
              <w:left w:val="single" w:sz="4" w:space="0" w:color="000000"/>
              <w:bottom w:val="single" w:sz="4" w:space="0" w:color="000000"/>
            </w:tcBorders>
            <w:shd w:val="clear" w:color="auto" w:fill="D9D9D9"/>
          </w:tcPr>
          <w:p w14:paraId="56E2A3B4" w14:textId="48C8A582"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11</w:t>
            </w:r>
            <w:r w:rsidR="00437AF9" w:rsidRPr="00437AF9">
              <w:rPr>
                <w:rFonts w:ascii="Times New Roman" w:hAnsi="Times New Roman" w:cs="Times New Roman"/>
                <w:sz w:val="24"/>
                <w:szCs w:val="24"/>
              </w:rPr>
              <w:t xml:space="preserve"> (55)</w:t>
            </w:r>
          </w:p>
        </w:tc>
        <w:tc>
          <w:tcPr>
            <w:tcW w:w="1692" w:type="dxa"/>
            <w:tcBorders>
              <w:top w:val="single" w:sz="4" w:space="0" w:color="000000"/>
              <w:left w:val="single" w:sz="4" w:space="0" w:color="000000"/>
              <w:bottom w:val="single" w:sz="4" w:space="0" w:color="000000"/>
            </w:tcBorders>
            <w:shd w:val="clear" w:color="auto" w:fill="D9D9D9"/>
          </w:tcPr>
          <w:p w14:paraId="4FAF06DB" w14:textId="62C1C1FE"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8</w:t>
            </w:r>
            <w:r w:rsidR="00437AF9" w:rsidRPr="00437AF9">
              <w:rPr>
                <w:rFonts w:ascii="Times New Roman" w:hAnsi="Times New Roman" w:cs="Times New Roman"/>
                <w:sz w:val="24"/>
                <w:szCs w:val="24"/>
              </w:rPr>
              <w:t xml:space="preserve"> (40)</w:t>
            </w:r>
          </w:p>
        </w:tc>
        <w:tc>
          <w:tcPr>
            <w:tcW w:w="1692" w:type="dxa"/>
            <w:tcBorders>
              <w:top w:val="single" w:sz="4" w:space="0" w:color="000000"/>
              <w:left w:val="single" w:sz="4" w:space="0" w:color="000000"/>
              <w:bottom w:val="single" w:sz="4" w:space="0" w:color="000000"/>
            </w:tcBorders>
            <w:shd w:val="clear" w:color="auto" w:fill="auto"/>
          </w:tcPr>
          <w:p w14:paraId="08A6F0EE" w14:textId="41345F2D"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9</w:t>
            </w:r>
            <w:r w:rsidR="00437AF9" w:rsidRPr="00437AF9">
              <w:rPr>
                <w:rFonts w:ascii="Times New Roman" w:hAnsi="Times New Roman" w:cs="Times New Roman"/>
                <w:sz w:val="24"/>
                <w:szCs w:val="24"/>
              </w:rPr>
              <w:t xml:space="preserve"> (45)</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14:paraId="0775871F" w14:textId="0E3EACFD"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9</w:t>
            </w:r>
            <w:r w:rsidR="00437AF9" w:rsidRPr="00437AF9">
              <w:rPr>
                <w:rFonts w:ascii="Times New Roman" w:hAnsi="Times New Roman" w:cs="Times New Roman"/>
                <w:sz w:val="24"/>
                <w:szCs w:val="24"/>
              </w:rPr>
              <w:t xml:space="preserve"> (45)</w:t>
            </w:r>
          </w:p>
        </w:tc>
      </w:tr>
      <w:tr w:rsidR="00437AF9" w:rsidRPr="00437AF9" w14:paraId="0E25D8C3" w14:textId="77777777" w:rsidTr="00BE4966">
        <w:tc>
          <w:tcPr>
            <w:tcW w:w="1486" w:type="dxa"/>
            <w:tcBorders>
              <w:top w:val="single" w:sz="4" w:space="0" w:color="000000"/>
              <w:left w:val="single" w:sz="4" w:space="0" w:color="000000"/>
              <w:bottom w:val="single" w:sz="4" w:space="0" w:color="000000"/>
            </w:tcBorders>
            <w:shd w:val="clear" w:color="auto" w:fill="FFFFFF"/>
          </w:tcPr>
          <w:p w14:paraId="5DF38A42" w14:textId="77777777" w:rsidR="00BE4966" w:rsidRPr="00437AF9" w:rsidRDefault="00BE4966"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Сказка</w:t>
            </w:r>
          </w:p>
        </w:tc>
        <w:tc>
          <w:tcPr>
            <w:tcW w:w="1594" w:type="dxa"/>
            <w:tcBorders>
              <w:top w:val="single" w:sz="4" w:space="0" w:color="000000"/>
              <w:left w:val="single" w:sz="4" w:space="0" w:color="000000"/>
              <w:bottom w:val="single" w:sz="4" w:space="0" w:color="000000"/>
            </w:tcBorders>
            <w:shd w:val="clear" w:color="auto" w:fill="FFFFFF"/>
          </w:tcPr>
          <w:p w14:paraId="630BFED6" w14:textId="62658132"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46</w:t>
            </w:r>
          </w:p>
        </w:tc>
        <w:tc>
          <w:tcPr>
            <w:tcW w:w="1692" w:type="dxa"/>
            <w:tcBorders>
              <w:top w:val="single" w:sz="4" w:space="0" w:color="000000"/>
              <w:left w:val="single" w:sz="4" w:space="0" w:color="000000"/>
              <w:bottom w:val="single" w:sz="4" w:space="0" w:color="000000"/>
            </w:tcBorders>
            <w:shd w:val="clear" w:color="auto" w:fill="D9D9D9"/>
          </w:tcPr>
          <w:p w14:paraId="5E3C310E" w14:textId="6631E47C"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23</w:t>
            </w:r>
            <w:r w:rsidR="00437AF9" w:rsidRPr="00437AF9">
              <w:rPr>
                <w:rFonts w:ascii="Times New Roman" w:hAnsi="Times New Roman" w:cs="Times New Roman"/>
                <w:sz w:val="24"/>
                <w:szCs w:val="24"/>
              </w:rPr>
              <w:t xml:space="preserve"> (50)</w:t>
            </w:r>
          </w:p>
        </w:tc>
        <w:tc>
          <w:tcPr>
            <w:tcW w:w="1692" w:type="dxa"/>
            <w:tcBorders>
              <w:top w:val="single" w:sz="4" w:space="0" w:color="000000"/>
              <w:left w:val="single" w:sz="4" w:space="0" w:color="000000"/>
              <w:bottom w:val="single" w:sz="4" w:space="0" w:color="000000"/>
            </w:tcBorders>
            <w:shd w:val="clear" w:color="auto" w:fill="D9D9D9"/>
          </w:tcPr>
          <w:p w14:paraId="4632D3B5" w14:textId="27BF1435"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23</w:t>
            </w:r>
            <w:r w:rsidR="00437AF9" w:rsidRPr="00437AF9">
              <w:rPr>
                <w:rFonts w:ascii="Times New Roman" w:hAnsi="Times New Roman" w:cs="Times New Roman"/>
                <w:sz w:val="24"/>
                <w:szCs w:val="24"/>
              </w:rPr>
              <w:t xml:space="preserve"> (50)</w:t>
            </w:r>
          </w:p>
        </w:tc>
        <w:tc>
          <w:tcPr>
            <w:tcW w:w="1692" w:type="dxa"/>
            <w:tcBorders>
              <w:top w:val="single" w:sz="4" w:space="0" w:color="000000"/>
              <w:left w:val="single" w:sz="4" w:space="0" w:color="000000"/>
              <w:bottom w:val="single" w:sz="4" w:space="0" w:color="000000"/>
            </w:tcBorders>
            <w:shd w:val="clear" w:color="auto" w:fill="auto"/>
          </w:tcPr>
          <w:p w14:paraId="26F096A1" w14:textId="36047183"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23</w:t>
            </w:r>
            <w:r w:rsidR="00437AF9" w:rsidRPr="00437AF9">
              <w:rPr>
                <w:rFonts w:ascii="Times New Roman" w:hAnsi="Times New Roman" w:cs="Times New Roman"/>
                <w:sz w:val="24"/>
                <w:szCs w:val="24"/>
              </w:rPr>
              <w:t xml:space="preserve"> (50)</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14:paraId="76CF6A17" w14:textId="43F1055B"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23</w:t>
            </w:r>
            <w:r w:rsidR="00437AF9" w:rsidRPr="00437AF9">
              <w:rPr>
                <w:rFonts w:ascii="Times New Roman" w:hAnsi="Times New Roman" w:cs="Times New Roman"/>
                <w:sz w:val="24"/>
                <w:szCs w:val="24"/>
              </w:rPr>
              <w:t xml:space="preserve"> (50)</w:t>
            </w:r>
          </w:p>
        </w:tc>
      </w:tr>
      <w:tr w:rsidR="00437AF9" w:rsidRPr="00437AF9" w14:paraId="204DC3D1" w14:textId="77777777" w:rsidTr="00BE4966">
        <w:tc>
          <w:tcPr>
            <w:tcW w:w="1486" w:type="dxa"/>
            <w:tcBorders>
              <w:top w:val="single" w:sz="4" w:space="0" w:color="000000"/>
              <w:left w:val="single" w:sz="4" w:space="0" w:color="000000"/>
              <w:bottom w:val="single" w:sz="4" w:space="0" w:color="000000"/>
            </w:tcBorders>
            <w:shd w:val="clear" w:color="auto" w:fill="FFFFFF"/>
          </w:tcPr>
          <w:p w14:paraId="5CF97399" w14:textId="2741E42C" w:rsidR="00BE4966" w:rsidRPr="00437AF9" w:rsidRDefault="00BE4966"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Радуга</w:t>
            </w:r>
          </w:p>
        </w:tc>
        <w:tc>
          <w:tcPr>
            <w:tcW w:w="1594" w:type="dxa"/>
            <w:tcBorders>
              <w:top w:val="single" w:sz="4" w:space="0" w:color="000000"/>
              <w:left w:val="single" w:sz="4" w:space="0" w:color="000000"/>
              <w:bottom w:val="single" w:sz="4" w:space="0" w:color="000000"/>
            </w:tcBorders>
            <w:shd w:val="clear" w:color="auto" w:fill="FFFFFF"/>
          </w:tcPr>
          <w:p w14:paraId="68D4AEB7" w14:textId="67FA32D3"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24</w:t>
            </w:r>
          </w:p>
        </w:tc>
        <w:tc>
          <w:tcPr>
            <w:tcW w:w="1692" w:type="dxa"/>
            <w:tcBorders>
              <w:top w:val="single" w:sz="4" w:space="0" w:color="000000"/>
              <w:left w:val="single" w:sz="4" w:space="0" w:color="000000"/>
              <w:bottom w:val="single" w:sz="4" w:space="0" w:color="000000"/>
            </w:tcBorders>
            <w:shd w:val="clear" w:color="auto" w:fill="D9D9D9"/>
          </w:tcPr>
          <w:p w14:paraId="423F7F2B" w14:textId="27B4628B"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17</w:t>
            </w:r>
            <w:r w:rsidR="00437AF9" w:rsidRPr="00437AF9">
              <w:rPr>
                <w:rFonts w:ascii="Times New Roman" w:hAnsi="Times New Roman" w:cs="Times New Roman"/>
                <w:sz w:val="24"/>
                <w:szCs w:val="24"/>
              </w:rPr>
              <w:t xml:space="preserve"> (70,8)</w:t>
            </w:r>
          </w:p>
        </w:tc>
        <w:tc>
          <w:tcPr>
            <w:tcW w:w="1692" w:type="dxa"/>
            <w:tcBorders>
              <w:top w:val="single" w:sz="4" w:space="0" w:color="000000"/>
              <w:left w:val="single" w:sz="4" w:space="0" w:color="000000"/>
              <w:bottom w:val="single" w:sz="4" w:space="0" w:color="000000"/>
            </w:tcBorders>
            <w:shd w:val="clear" w:color="auto" w:fill="D9D9D9"/>
          </w:tcPr>
          <w:p w14:paraId="18FE628D" w14:textId="00091D8B"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12</w:t>
            </w:r>
            <w:r w:rsidR="00437AF9" w:rsidRPr="00437AF9">
              <w:rPr>
                <w:rFonts w:ascii="Times New Roman" w:hAnsi="Times New Roman" w:cs="Times New Roman"/>
                <w:sz w:val="24"/>
                <w:szCs w:val="24"/>
              </w:rPr>
              <w:t xml:space="preserve"> (50)</w:t>
            </w:r>
          </w:p>
        </w:tc>
        <w:tc>
          <w:tcPr>
            <w:tcW w:w="1692" w:type="dxa"/>
            <w:tcBorders>
              <w:top w:val="single" w:sz="4" w:space="0" w:color="000000"/>
              <w:left w:val="single" w:sz="4" w:space="0" w:color="000000"/>
              <w:bottom w:val="single" w:sz="4" w:space="0" w:color="000000"/>
            </w:tcBorders>
            <w:shd w:val="clear" w:color="auto" w:fill="auto"/>
          </w:tcPr>
          <w:p w14:paraId="72176B19" w14:textId="3CE442EE"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7</w:t>
            </w:r>
            <w:r w:rsidR="00437AF9" w:rsidRPr="00437AF9">
              <w:rPr>
                <w:rFonts w:ascii="Times New Roman" w:hAnsi="Times New Roman" w:cs="Times New Roman"/>
                <w:sz w:val="24"/>
                <w:szCs w:val="24"/>
              </w:rPr>
              <w:t xml:space="preserve"> (29,2)</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14:paraId="0774A0E9" w14:textId="10AD4DCA"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7</w:t>
            </w:r>
            <w:r w:rsidR="00437AF9" w:rsidRPr="00437AF9">
              <w:rPr>
                <w:rFonts w:ascii="Times New Roman" w:hAnsi="Times New Roman" w:cs="Times New Roman"/>
                <w:sz w:val="24"/>
                <w:szCs w:val="24"/>
              </w:rPr>
              <w:t xml:space="preserve"> (29,2)</w:t>
            </w:r>
          </w:p>
        </w:tc>
      </w:tr>
      <w:tr w:rsidR="00437AF9" w:rsidRPr="00437AF9" w14:paraId="4D296CEC" w14:textId="77777777" w:rsidTr="00BE4966">
        <w:tc>
          <w:tcPr>
            <w:tcW w:w="1486" w:type="dxa"/>
            <w:tcBorders>
              <w:top w:val="single" w:sz="4" w:space="0" w:color="000000"/>
              <w:left w:val="single" w:sz="4" w:space="0" w:color="000000"/>
              <w:bottom w:val="single" w:sz="4" w:space="0" w:color="000000"/>
            </w:tcBorders>
            <w:shd w:val="clear" w:color="auto" w:fill="FFFFFF"/>
          </w:tcPr>
          <w:p w14:paraId="625DF31A" w14:textId="77777777" w:rsidR="00BE4966" w:rsidRPr="00437AF9" w:rsidRDefault="00BE4966"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ИТОГО</w:t>
            </w:r>
          </w:p>
        </w:tc>
        <w:tc>
          <w:tcPr>
            <w:tcW w:w="1594" w:type="dxa"/>
            <w:tcBorders>
              <w:top w:val="single" w:sz="4" w:space="0" w:color="000000"/>
              <w:left w:val="single" w:sz="4" w:space="0" w:color="000000"/>
              <w:bottom w:val="single" w:sz="4" w:space="0" w:color="000000"/>
            </w:tcBorders>
            <w:shd w:val="clear" w:color="auto" w:fill="FFFFFF"/>
          </w:tcPr>
          <w:p w14:paraId="494425E7" w14:textId="4140D618"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90</w:t>
            </w:r>
          </w:p>
        </w:tc>
        <w:tc>
          <w:tcPr>
            <w:tcW w:w="1692" w:type="dxa"/>
            <w:tcBorders>
              <w:top w:val="single" w:sz="4" w:space="0" w:color="000000"/>
              <w:left w:val="single" w:sz="4" w:space="0" w:color="000000"/>
              <w:bottom w:val="single" w:sz="4" w:space="0" w:color="000000"/>
            </w:tcBorders>
            <w:shd w:val="clear" w:color="auto" w:fill="D9D9D9"/>
          </w:tcPr>
          <w:p w14:paraId="566EF99D" w14:textId="6D955BF1"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51</w:t>
            </w:r>
            <w:r w:rsidR="00437AF9" w:rsidRPr="00437AF9">
              <w:rPr>
                <w:rFonts w:ascii="Times New Roman" w:hAnsi="Times New Roman" w:cs="Times New Roman"/>
                <w:sz w:val="24"/>
                <w:szCs w:val="24"/>
              </w:rPr>
              <w:t xml:space="preserve"> (56,7)</w:t>
            </w:r>
          </w:p>
        </w:tc>
        <w:tc>
          <w:tcPr>
            <w:tcW w:w="1692" w:type="dxa"/>
            <w:tcBorders>
              <w:top w:val="single" w:sz="4" w:space="0" w:color="000000"/>
              <w:left w:val="single" w:sz="4" w:space="0" w:color="000000"/>
              <w:bottom w:val="single" w:sz="4" w:space="0" w:color="000000"/>
            </w:tcBorders>
            <w:shd w:val="clear" w:color="auto" w:fill="D9D9D9"/>
          </w:tcPr>
          <w:p w14:paraId="7A6AEF0C" w14:textId="536663A0"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43</w:t>
            </w:r>
            <w:r w:rsidR="00437AF9" w:rsidRPr="00437AF9">
              <w:rPr>
                <w:rFonts w:ascii="Times New Roman" w:hAnsi="Times New Roman" w:cs="Times New Roman"/>
                <w:sz w:val="24"/>
                <w:szCs w:val="24"/>
              </w:rPr>
              <w:t xml:space="preserve"> (47,8)</w:t>
            </w:r>
          </w:p>
        </w:tc>
        <w:tc>
          <w:tcPr>
            <w:tcW w:w="1692" w:type="dxa"/>
            <w:tcBorders>
              <w:top w:val="single" w:sz="4" w:space="0" w:color="000000"/>
              <w:left w:val="single" w:sz="4" w:space="0" w:color="000000"/>
              <w:bottom w:val="single" w:sz="4" w:space="0" w:color="000000"/>
            </w:tcBorders>
            <w:shd w:val="clear" w:color="auto" w:fill="auto"/>
          </w:tcPr>
          <w:p w14:paraId="73619897" w14:textId="1F568E96"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39</w:t>
            </w:r>
            <w:r w:rsidR="00437AF9" w:rsidRPr="00437AF9">
              <w:rPr>
                <w:rFonts w:ascii="Times New Roman" w:hAnsi="Times New Roman" w:cs="Times New Roman"/>
                <w:sz w:val="24"/>
                <w:szCs w:val="24"/>
              </w:rPr>
              <w:t xml:space="preserve"> (43,3)</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14:paraId="0227D52A" w14:textId="227D434E" w:rsidR="00BE4966" w:rsidRPr="00437AF9" w:rsidRDefault="008B7794" w:rsidP="004D69B6">
            <w:pPr>
              <w:spacing w:after="0" w:line="240" w:lineRule="auto"/>
              <w:jc w:val="center"/>
              <w:rPr>
                <w:rFonts w:ascii="Times New Roman" w:hAnsi="Times New Roman" w:cs="Times New Roman"/>
                <w:sz w:val="24"/>
                <w:szCs w:val="24"/>
              </w:rPr>
            </w:pPr>
            <w:r w:rsidRPr="00437AF9">
              <w:rPr>
                <w:rFonts w:ascii="Times New Roman" w:hAnsi="Times New Roman" w:cs="Times New Roman"/>
                <w:sz w:val="24"/>
                <w:szCs w:val="24"/>
              </w:rPr>
              <w:t>39</w:t>
            </w:r>
            <w:r w:rsidR="00437AF9" w:rsidRPr="00437AF9">
              <w:rPr>
                <w:rFonts w:ascii="Times New Roman" w:hAnsi="Times New Roman" w:cs="Times New Roman"/>
                <w:sz w:val="24"/>
                <w:szCs w:val="24"/>
              </w:rPr>
              <w:t xml:space="preserve"> (43,3)</w:t>
            </w:r>
          </w:p>
        </w:tc>
      </w:tr>
    </w:tbl>
    <w:p w14:paraId="49446A36" w14:textId="77777777" w:rsidR="000079C3" w:rsidRPr="00687273" w:rsidRDefault="000079C3" w:rsidP="00552DAD">
      <w:pPr>
        <w:spacing w:after="0" w:line="240" w:lineRule="auto"/>
        <w:ind w:firstLine="709"/>
        <w:jc w:val="both"/>
        <w:rPr>
          <w:rFonts w:ascii="Times New Roman" w:hAnsi="Times New Roman" w:cs="Times New Roman"/>
          <w:color w:val="2F5496" w:themeColor="accent5" w:themeShade="BF"/>
          <w:sz w:val="28"/>
          <w:szCs w:val="28"/>
        </w:rPr>
      </w:pPr>
    </w:p>
    <w:p w14:paraId="60AB673E"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Хотелось бы отметить, что 100% кадрового состава детских садов имеют педагогическое (высшее или среднее профессиональное) образование.</w:t>
      </w:r>
    </w:p>
    <w:p w14:paraId="2AA49642" w14:textId="1D3153FB"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В организациях дополнительного образования Артинского городского округа трудится 4</w:t>
      </w:r>
      <w:r w:rsidR="00C948E5" w:rsidRPr="00B81AF9">
        <w:rPr>
          <w:rFonts w:ascii="Times New Roman" w:hAnsi="Times New Roman" w:cs="Times New Roman"/>
          <w:sz w:val="28"/>
          <w:szCs w:val="28"/>
        </w:rPr>
        <w:t>5</w:t>
      </w:r>
      <w:r w:rsidRPr="00B81AF9">
        <w:rPr>
          <w:rFonts w:ascii="Times New Roman" w:hAnsi="Times New Roman" w:cs="Times New Roman"/>
          <w:sz w:val="28"/>
          <w:szCs w:val="28"/>
        </w:rPr>
        <w:t xml:space="preserve"> человек, в том числе:</w:t>
      </w:r>
    </w:p>
    <w:p w14:paraId="07252890"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- 2 директора;</w:t>
      </w:r>
    </w:p>
    <w:p w14:paraId="3791D3D6"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- 3 человека - административный корпус;</w:t>
      </w:r>
    </w:p>
    <w:p w14:paraId="70788312" w14:textId="7530EDA6"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- 3</w:t>
      </w:r>
      <w:r w:rsidR="00B81AF9" w:rsidRPr="00B81AF9">
        <w:rPr>
          <w:rFonts w:ascii="Times New Roman" w:hAnsi="Times New Roman" w:cs="Times New Roman"/>
          <w:sz w:val="28"/>
          <w:szCs w:val="28"/>
        </w:rPr>
        <w:t>0</w:t>
      </w:r>
      <w:r w:rsidRPr="00B81AF9">
        <w:rPr>
          <w:rFonts w:ascii="Times New Roman" w:hAnsi="Times New Roman" w:cs="Times New Roman"/>
          <w:sz w:val="28"/>
          <w:szCs w:val="28"/>
        </w:rPr>
        <w:t xml:space="preserve"> человек - педагогические работники;</w:t>
      </w:r>
    </w:p>
    <w:p w14:paraId="5A492A92" w14:textId="4B5E875E"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xml:space="preserve">- </w:t>
      </w:r>
      <w:r w:rsidR="00B81AF9" w:rsidRPr="00B81AF9">
        <w:rPr>
          <w:rFonts w:ascii="Times New Roman" w:hAnsi="Times New Roman" w:cs="Times New Roman"/>
          <w:sz w:val="28"/>
          <w:szCs w:val="28"/>
        </w:rPr>
        <w:t>10</w:t>
      </w:r>
      <w:r w:rsidRPr="00B81AF9">
        <w:rPr>
          <w:rFonts w:ascii="Times New Roman" w:hAnsi="Times New Roman" w:cs="Times New Roman"/>
          <w:sz w:val="28"/>
          <w:szCs w:val="28"/>
        </w:rPr>
        <w:t xml:space="preserve"> человек – обслуживающий персонал.</w:t>
      </w:r>
    </w:p>
    <w:p w14:paraId="43F30592"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Доля работников с высшим образованием:</w:t>
      </w:r>
    </w:p>
    <w:p w14:paraId="5D298668"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- 2 директора с высшим педагогическим образованием.</w:t>
      </w:r>
    </w:p>
    <w:p w14:paraId="1D1631DA" w14:textId="102AA862"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xml:space="preserve">- </w:t>
      </w:r>
      <w:r w:rsidR="00DB6AA4" w:rsidRPr="00B81AF9">
        <w:rPr>
          <w:rFonts w:ascii="Times New Roman" w:hAnsi="Times New Roman" w:cs="Times New Roman"/>
          <w:sz w:val="28"/>
          <w:szCs w:val="28"/>
        </w:rPr>
        <w:t>2</w:t>
      </w:r>
      <w:r w:rsidR="00B81AF9" w:rsidRPr="00B81AF9">
        <w:rPr>
          <w:rFonts w:ascii="Times New Roman" w:hAnsi="Times New Roman" w:cs="Times New Roman"/>
          <w:sz w:val="28"/>
          <w:szCs w:val="28"/>
        </w:rPr>
        <w:t>9</w:t>
      </w:r>
      <w:r w:rsidRPr="00B81AF9">
        <w:rPr>
          <w:rFonts w:ascii="Times New Roman" w:hAnsi="Times New Roman" w:cs="Times New Roman"/>
          <w:sz w:val="28"/>
          <w:szCs w:val="28"/>
        </w:rPr>
        <w:t xml:space="preserve"> педагог</w:t>
      </w:r>
      <w:r w:rsidR="00DB6AA4" w:rsidRPr="00B81AF9">
        <w:rPr>
          <w:rFonts w:ascii="Times New Roman" w:hAnsi="Times New Roman" w:cs="Times New Roman"/>
          <w:sz w:val="28"/>
          <w:szCs w:val="28"/>
        </w:rPr>
        <w:t>ов</w:t>
      </w:r>
      <w:r w:rsidRPr="00B81AF9">
        <w:rPr>
          <w:rFonts w:ascii="Times New Roman" w:hAnsi="Times New Roman" w:cs="Times New Roman"/>
          <w:sz w:val="28"/>
          <w:szCs w:val="28"/>
        </w:rPr>
        <w:t xml:space="preserve"> доп.</w:t>
      </w:r>
      <w:r w:rsidR="00C948E5" w:rsidRPr="00B81AF9">
        <w:rPr>
          <w:rFonts w:ascii="Times New Roman" w:hAnsi="Times New Roman" w:cs="Times New Roman"/>
          <w:sz w:val="28"/>
          <w:szCs w:val="28"/>
        </w:rPr>
        <w:t xml:space="preserve"> </w:t>
      </w:r>
      <w:r w:rsidRPr="00B81AF9">
        <w:rPr>
          <w:rFonts w:ascii="Times New Roman" w:hAnsi="Times New Roman" w:cs="Times New Roman"/>
          <w:sz w:val="28"/>
          <w:szCs w:val="28"/>
        </w:rPr>
        <w:t xml:space="preserve">образования </w:t>
      </w:r>
      <w:r w:rsidR="00062B4D" w:rsidRPr="00B81AF9">
        <w:rPr>
          <w:rFonts w:ascii="Times New Roman" w:hAnsi="Times New Roman" w:cs="Times New Roman"/>
          <w:sz w:val="28"/>
          <w:szCs w:val="28"/>
        </w:rPr>
        <w:t xml:space="preserve">с высшим образованием </w:t>
      </w:r>
      <w:r w:rsidRPr="00B81AF9">
        <w:rPr>
          <w:rFonts w:ascii="Times New Roman" w:hAnsi="Times New Roman" w:cs="Times New Roman"/>
          <w:sz w:val="28"/>
          <w:szCs w:val="28"/>
        </w:rPr>
        <w:t>(</w:t>
      </w:r>
      <w:r w:rsidR="00B81AF9" w:rsidRPr="00B81AF9">
        <w:rPr>
          <w:rFonts w:ascii="Times New Roman" w:hAnsi="Times New Roman" w:cs="Times New Roman"/>
          <w:sz w:val="28"/>
          <w:szCs w:val="28"/>
        </w:rPr>
        <w:t>96,7</w:t>
      </w:r>
      <w:r w:rsidRPr="00B81AF9">
        <w:rPr>
          <w:rFonts w:ascii="Times New Roman" w:hAnsi="Times New Roman" w:cs="Times New Roman"/>
          <w:sz w:val="28"/>
          <w:szCs w:val="28"/>
        </w:rPr>
        <w:t xml:space="preserve">%). В том числе </w:t>
      </w:r>
      <w:r w:rsidR="005418DB" w:rsidRPr="00B81AF9">
        <w:rPr>
          <w:rFonts w:ascii="Times New Roman" w:hAnsi="Times New Roman" w:cs="Times New Roman"/>
          <w:sz w:val="28"/>
          <w:szCs w:val="28"/>
        </w:rPr>
        <w:t xml:space="preserve">высшее </w:t>
      </w:r>
      <w:r w:rsidR="00062B4D" w:rsidRPr="00B81AF9">
        <w:rPr>
          <w:rFonts w:ascii="Times New Roman" w:hAnsi="Times New Roman" w:cs="Times New Roman"/>
          <w:sz w:val="28"/>
          <w:szCs w:val="28"/>
        </w:rPr>
        <w:t xml:space="preserve">педагогическое </w:t>
      </w:r>
      <w:r w:rsidR="005418DB" w:rsidRPr="00B81AF9">
        <w:rPr>
          <w:rFonts w:ascii="Times New Roman" w:hAnsi="Times New Roman" w:cs="Times New Roman"/>
          <w:sz w:val="28"/>
          <w:szCs w:val="28"/>
        </w:rPr>
        <w:t>образование</w:t>
      </w:r>
      <w:r w:rsidRPr="00B81AF9">
        <w:rPr>
          <w:rFonts w:ascii="Times New Roman" w:hAnsi="Times New Roman" w:cs="Times New Roman"/>
          <w:sz w:val="28"/>
          <w:szCs w:val="28"/>
        </w:rPr>
        <w:t xml:space="preserve"> имеют </w:t>
      </w:r>
      <w:r w:rsidR="00DB6AA4" w:rsidRPr="00B81AF9">
        <w:rPr>
          <w:rFonts w:ascii="Times New Roman" w:hAnsi="Times New Roman" w:cs="Times New Roman"/>
          <w:sz w:val="28"/>
          <w:szCs w:val="28"/>
        </w:rPr>
        <w:t>18</w:t>
      </w:r>
      <w:r w:rsidRPr="00B81AF9">
        <w:rPr>
          <w:rFonts w:ascii="Times New Roman" w:hAnsi="Times New Roman" w:cs="Times New Roman"/>
          <w:sz w:val="28"/>
          <w:szCs w:val="28"/>
        </w:rPr>
        <w:t xml:space="preserve"> человек (</w:t>
      </w:r>
      <w:r w:rsidR="00B81AF9" w:rsidRPr="00B81AF9">
        <w:rPr>
          <w:rFonts w:ascii="Times New Roman" w:hAnsi="Times New Roman" w:cs="Times New Roman"/>
          <w:sz w:val="28"/>
          <w:szCs w:val="28"/>
        </w:rPr>
        <w:t>60</w:t>
      </w:r>
      <w:r w:rsidRPr="00B81AF9">
        <w:rPr>
          <w:rFonts w:ascii="Times New Roman" w:hAnsi="Times New Roman" w:cs="Times New Roman"/>
          <w:sz w:val="28"/>
          <w:szCs w:val="28"/>
        </w:rPr>
        <w:t>%)</w:t>
      </w:r>
      <w:r w:rsidR="00062B4D" w:rsidRPr="00B81AF9">
        <w:rPr>
          <w:rFonts w:ascii="Times New Roman" w:hAnsi="Times New Roman" w:cs="Times New Roman"/>
          <w:sz w:val="28"/>
          <w:szCs w:val="28"/>
        </w:rPr>
        <w:t>.</w:t>
      </w:r>
      <w:r w:rsidR="005418DB" w:rsidRPr="00B81AF9">
        <w:rPr>
          <w:rFonts w:ascii="Times New Roman" w:hAnsi="Times New Roman" w:cs="Times New Roman"/>
          <w:sz w:val="28"/>
          <w:szCs w:val="28"/>
        </w:rPr>
        <w:t xml:space="preserve"> </w:t>
      </w:r>
    </w:p>
    <w:p w14:paraId="77834B83" w14:textId="569EF876" w:rsidR="000079C3" w:rsidRPr="00B81AF9" w:rsidRDefault="00F55A21"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xml:space="preserve">Доля педагогов </w:t>
      </w:r>
      <w:r w:rsidR="00B81AF9">
        <w:rPr>
          <w:rFonts w:ascii="Times New Roman" w:hAnsi="Times New Roman" w:cs="Times New Roman"/>
          <w:sz w:val="28"/>
          <w:szCs w:val="28"/>
        </w:rPr>
        <w:t xml:space="preserve">в организациях дополнительного образования </w:t>
      </w:r>
      <w:r w:rsidR="000079C3" w:rsidRPr="00B81AF9">
        <w:rPr>
          <w:rFonts w:ascii="Times New Roman" w:hAnsi="Times New Roman" w:cs="Times New Roman"/>
          <w:sz w:val="28"/>
          <w:szCs w:val="28"/>
        </w:rPr>
        <w:t>с высшим и средним педагогическим образованием стабильна.</w:t>
      </w:r>
    </w:p>
    <w:p w14:paraId="07499E88" w14:textId="77777777" w:rsidR="000079C3" w:rsidRPr="00B81AF9" w:rsidRDefault="000079C3" w:rsidP="00552DAD">
      <w:pPr>
        <w:spacing w:after="0" w:line="240" w:lineRule="auto"/>
        <w:ind w:firstLine="709"/>
        <w:jc w:val="both"/>
        <w:rPr>
          <w:rFonts w:ascii="Times New Roman" w:hAnsi="Times New Roman" w:cs="Times New Roman"/>
          <w:sz w:val="28"/>
          <w:szCs w:val="28"/>
        </w:rPr>
      </w:pPr>
      <w:r w:rsidRPr="00B81AF9">
        <w:rPr>
          <w:rFonts w:ascii="Times New Roman" w:hAnsi="Times New Roman" w:cs="Times New Roman"/>
          <w:sz w:val="28"/>
          <w:szCs w:val="28"/>
        </w:rPr>
        <w:t xml:space="preserve">Мы отмечаем, что особую роль в образовательных организациях играют опытные педагоги, чья профессиональная компетентность – достояние всего педагогического коллектива. </w:t>
      </w:r>
    </w:p>
    <w:p w14:paraId="2E537C02" w14:textId="2EF80E0B" w:rsidR="000079C3" w:rsidRPr="004645BC" w:rsidRDefault="000079C3" w:rsidP="00552DAD">
      <w:pPr>
        <w:spacing w:after="0" w:line="240" w:lineRule="auto"/>
        <w:ind w:firstLine="709"/>
        <w:jc w:val="both"/>
        <w:rPr>
          <w:rFonts w:ascii="Times New Roman" w:hAnsi="Times New Roman" w:cs="Times New Roman"/>
          <w:sz w:val="28"/>
          <w:szCs w:val="28"/>
        </w:rPr>
      </w:pPr>
      <w:r w:rsidRPr="004645BC">
        <w:rPr>
          <w:rFonts w:ascii="Times New Roman" w:hAnsi="Times New Roman" w:cs="Times New Roman"/>
          <w:sz w:val="28"/>
          <w:szCs w:val="28"/>
        </w:rPr>
        <w:t xml:space="preserve">Однако опасение вызывает и статистика, показывающая достаточно высокий процент педагогов, работающих в системе образования свыше 20 лет.  Данный показатель составляет порядка </w:t>
      </w:r>
      <w:r w:rsidR="004645BC" w:rsidRPr="004645BC">
        <w:rPr>
          <w:rFonts w:ascii="Times New Roman" w:hAnsi="Times New Roman" w:cs="Times New Roman"/>
          <w:sz w:val="28"/>
          <w:szCs w:val="28"/>
        </w:rPr>
        <w:t xml:space="preserve">54 </w:t>
      </w:r>
      <w:r w:rsidRPr="004645BC">
        <w:rPr>
          <w:rFonts w:ascii="Times New Roman" w:hAnsi="Times New Roman" w:cs="Times New Roman"/>
          <w:sz w:val="28"/>
          <w:szCs w:val="28"/>
        </w:rPr>
        <w:t xml:space="preserve">% учителей. И этот процент остается стабильным на протяжении последних лет. </w:t>
      </w:r>
    </w:p>
    <w:p w14:paraId="53C936D4" w14:textId="0EC0BEBF" w:rsidR="000079C3" w:rsidRPr="00636B74" w:rsidRDefault="000079C3" w:rsidP="00552DAD">
      <w:pPr>
        <w:spacing w:after="0" w:line="240" w:lineRule="auto"/>
        <w:ind w:firstLine="709"/>
        <w:jc w:val="both"/>
        <w:rPr>
          <w:rFonts w:ascii="Times New Roman" w:hAnsi="Times New Roman" w:cs="Times New Roman"/>
          <w:sz w:val="28"/>
          <w:szCs w:val="28"/>
        </w:rPr>
      </w:pPr>
      <w:r w:rsidRPr="00636B74">
        <w:rPr>
          <w:rFonts w:ascii="Times New Roman" w:hAnsi="Times New Roman" w:cs="Times New Roman"/>
          <w:sz w:val="28"/>
          <w:szCs w:val="28"/>
        </w:rPr>
        <w:t xml:space="preserve">Средний возраст педагогов по системе образования района составляет </w:t>
      </w:r>
      <w:r w:rsidR="00636B74" w:rsidRPr="00636B74">
        <w:rPr>
          <w:rFonts w:ascii="Times New Roman" w:hAnsi="Times New Roman" w:cs="Times New Roman"/>
          <w:sz w:val="28"/>
          <w:szCs w:val="28"/>
        </w:rPr>
        <w:t>50</w:t>
      </w:r>
      <w:r w:rsidRPr="00636B74">
        <w:rPr>
          <w:rFonts w:ascii="Times New Roman" w:hAnsi="Times New Roman" w:cs="Times New Roman"/>
          <w:sz w:val="28"/>
          <w:szCs w:val="28"/>
        </w:rPr>
        <w:t xml:space="preserve"> лет, в детских садах средний возраст – </w:t>
      </w:r>
      <w:r w:rsidR="00636B74" w:rsidRPr="00636B74">
        <w:rPr>
          <w:rFonts w:ascii="Times New Roman" w:hAnsi="Times New Roman" w:cs="Times New Roman"/>
          <w:sz w:val="28"/>
          <w:szCs w:val="28"/>
        </w:rPr>
        <w:t>40</w:t>
      </w:r>
      <w:r w:rsidRPr="00636B74">
        <w:rPr>
          <w:rFonts w:ascii="Times New Roman" w:hAnsi="Times New Roman" w:cs="Times New Roman"/>
          <w:sz w:val="28"/>
          <w:szCs w:val="28"/>
        </w:rPr>
        <w:t xml:space="preserve"> лет, </w:t>
      </w:r>
      <w:r w:rsidR="006919E8" w:rsidRPr="00636B74">
        <w:rPr>
          <w:rFonts w:ascii="Times New Roman" w:hAnsi="Times New Roman" w:cs="Times New Roman"/>
          <w:sz w:val="28"/>
          <w:szCs w:val="28"/>
        </w:rPr>
        <w:t>18</w:t>
      </w:r>
      <w:r w:rsidRPr="00636B74">
        <w:rPr>
          <w:rFonts w:ascii="Times New Roman" w:hAnsi="Times New Roman" w:cs="Times New Roman"/>
          <w:sz w:val="28"/>
          <w:szCs w:val="28"/>
        </w:rPr>
        <w:t>% всех педагогов - пенсионеры по возрасту, что говорит о постепенном «старении» кадров.</w:t>
      </w:r>
    </w:p>
    <w:p w14:paraId="69493300" w14:textId="77777777" w:rsidR="000079C3" w:rsidRPr="00144B6B"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Важнейшим моментом наращивания кадрового потенциала в сфере образования, а также обеспечения на этой основе воспроизводства педагогических кадров является наличие преемственности поколений, в связи с чем большое значение имеет привлечение «молодых» кадров.</w:t>
      </w:r>
    </w:p>
    <w:p w14:paraId="38367033" w14:textId="77777777" w:rsidR="000079C3" w:rsidRPr="00144B6B"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Молодым учителям, имеющим небольшой опыт, должны оказывать методическую помощь административно-управленческий персонал образовательных организаций и более опытные коллеги - учителя.</w:t>
      </w:r>
    </w:p>
    <w:p w14:paraId="1B7B2F45" w14:textId="77777777" w:rsidR="000079C3" w:rsidRPr="00144B6B"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xml:space="preserve">Еще одним механизмом восполнения педагогических кадров является целевая подготовка. </w:t>
      </w:r>
    </w:p>
    <w:p w14:paraId="5FD11C44" w14:textId="01176CC9" w:rsidR="000079C3"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Таким образом, привлечение и закрепление молодых кадров в сфере образования остается важнейшим направлением наращивания педагогического потенциала в современных условиях.</w:t>
      </w:r>
    </w:p>
    <w:p w14:paraId="7AB50F64" w14:textId="77777777" w:rsidR="00527D0C" w:rsidRPr="00144B6B" w:rsidRDefault="00527D0C" w:rsidP="00552DAD">
      <w:pPr>
        <w:spacing w:after="0" w:line="240" w:lineRule="auto"/>
        <w:ind w:firstLine="709"/>
        <w:jc w:val="both"/>
        <w:rPr>
          <w:rFonts w:ascii="Times New Roman" w:hAnsi="Times New Roman" w:cs="Times New Roman"/>
          <w:sz w:val="28"/>
          <w:szCs w:val="28"/>
        </w:rPr>
      </w:pPr>
    </w:p>
    <w:p w14:paraId="22B9189C" w14:textId="77777777" w:rsidR="00527D0C"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xml:space="preserve">С 2020 года работает программа «Земский учитель». </w:t>
      </w:r>
    </w:p>
    <w:p w14:paraId="31F1E77F" w14:textId="77777777" w:rsidR="00527D0C" w:rsidRPr="00527D0C" w:rsidRDefault="00527D0C" w:rsidP="00527D0C">
      <w:pPr>
        <w:widowControl w:val="0"/>
        <w:tabs>
          <w:tab w:val="left" w:pos="2400"/>
        </w:tabs>
        <w:spacing w:after="0" w:line="240" w:lineRule="auto"/>
        <w:ind w:firstLine="709"/>
        <w:jc w:val="both"/>
        <w:rPr>
          <w:rFonts w:ascii="Times New Roman" w:hAnsi="Times New Roman"/>
          <w:sz w:val="28"/>
          <w:szCs w:val="28"/>
        </w:rPr>
      </w:pPr>
      <w:r w:rsidRPr="00527D0C">
        <w:rPr>
          <w:rFonts w:ascii="Times New Roman" w:hAnsi="Times New Roman"/>
          <w:sz w:val="28"/>
          <w:szCs w:val="28"/>
        </w:rPr>
        <w:t xml:space="preserve">За период действия программы «Земский учитель» в Артинский городской округ приехали </w:t>
      </w:r>
      <w:r w:rsidRPr="00457970">
        <w:rPr>
          <w:rFonts w:ascii="Times New Roman" w:hAnsi="Times New Roman"/>
          <w:bCs/>
          <w:sz w:val="28"/>
          <w:szCs w:val="28"/>
        </w:rPr>
        <w:t>8 учителей</w:t>
      </w:r>
      <w:r w:rsidRPr="00527D0C">
        <w:rPr>
          <w:rFonts w:ascii="Times New Roman" w:hAnsi="Times New Roman"/>
          <w:sz w:val="28"/>
          <w:szCs w:val="28"/>
        </w:rPr>
        <w:t xml:space="preserve">. </w:t>
      </w:r>
    </w:p>
    <w:p w14:paraId="7436515D" w14:textId="5BF3600F" w:rsidR="000079C3" w:rsidRPr="00144B6B"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В 2021 году было заявлено 8 вакансий по разным педагогическим дисциплинам, и по данной программе прошли областной конкурсный отбор и приступили к работе с 1 сентября 2021</w:t>
      </w:r>
      <w:r w:rsidR="009D3E8B">
        <w:rPr>
          <w:rFonts w:ascii="Times New Roman" w:hAnsi="Times New Roman" w:cs="Times New Roman"/>
          <w:sz w:val="28"/>
          <w:szCs w:val="28"/>
        </w:rPr>
        <w:t xml:space="preserve"> </w:t>
      </w:r>
      <w:r w:rsidRPr="00144B6B">
        <w:rPr>
          <w:rFonts w:ascii="Times New Roman" w:hAnsi="Times New Roman" w:cs="Times New Roman"/>
          <w:sz w:val="28"/>
          <w:szCs w:val="28"/>
        </w:rPr>
        <w:t>г</w:t>
      </w:r>
      <w:r w:rsidR="009D3E8B">
        <w:rPr>
          <w:rFonts w:ascii="Times New Roman" w:hAnsi="Times New Roman" w:cs="Times New Roman"/>
          <w:sz w:val="28"/>
          <w:szCs w:val="28"/>
        </w:rPr>
        <w:t>ода</w:t>
      </w:r>
      <w:r w:rsidRPr="00144B6B">
        <w:rPr>
          <w:rFonts w:ascii="Times New Roman" w:hAnsi="Times New Roman" w:cs="Times New Roman"/>
          <w:sz w:val="28"/>
          <w:szCs w:val="28"/>
        </w:rPr>
        <w:t xml:space="preserve"> педагог начальных классов в Манчажской школе – Мокрусова Ольга Петровна и учитель английского языка в Артинской СОШ № 1 – Салимова Лариса Гилимхановна. </w:t>
      </w:r>
    </w:p>
    <w:p w14:paraId="3FE6A8B5" w14:textId="64EE7D2D" w:rsidR="00F24ED3" w:rsidRPr="00144B6B" w:rsidRDefault="000079C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xml:space="preserve">В 2022 году действие программы было приостановлено, конкурс не проводился. </w:t>
      </w:r>
    </w:p>
    <w:p w14:paraId="2C450948" w14:textId="145B8A7A" w:rsidR="00F24ED3" w:rsidRPr="00144B6B" w:rsidRDefault="00F24ED3" w:rsidP="00552DAD">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xml:space="preserve">В 2023 году программа возобновлена, и по данной программе прошли областной конкурсный отбор и приступили к работе с 1 сентября 2023 года </w:t>
      </w:r>
      <w:r w:rsidR="00F63D56" w:rsidRPr="00144B6B">
        <w:rPr>
          <w:rFonts w:ascii="Times New Roman" w:hAnsi="Times New Roman" w:cs="Times New Roman"/>
          <w:sz w:val="28"/>
          <w:szCs w:val="28"/>
        </w:rPr>
        <w:t xml:space="preserve">два педагога: </w:t>
      </w:r>
      <w:r w:rsidRPr="00144B6B">
        <w:rPr>
          <w:rFonts w:ascii="Times New Roman" w:hAnsi="Times New Roman" w:cs="Times New Roman"/>
          <w:sz w:val="28"/>
          <w:szCs w:val="28"/>
        </w:rPr>
        <w:t>Мулюкбаева Екатерина Геннадьевна по должности учителя английского языка филиала автономного общеобразовательного учреждения «А</w:t>
      </w:r>
      <w:r w:rsidR="00221932" w:rsidRPr="00144B6B">
        <w:rPr>
          <w:rFonts w:ascii="Times New Roman" w:hAnsi="Times New Roman" w:cs="Times New Roman"/>
          <w:sz w:val="28"/>
          <w:szCs w:val="28"/>
        </w:rPr>
        <w:t>зигуловская средняя общеобразовательная школа» - «Нижнебардымская основная общеобразовательная школа»;</w:t>
      </w:r>
    </w:p>
    <w:p w14:paraId="626797C0" w14:textId="5E97F194" w:rsidR="00F24ED3" w:rsidRPr="00144B6B" w:rsidRDefault="00221932" w:rsidP="005B1002">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Савинков Артём Алексеевич – по должности учителя истории и обществознания муниципального автономного общеобразовательного учреждения Артинского городского округа «Артинск</w:t>
      </w:r>
      <w:r w:rsidR="005B1002" w:rsidRPr="00144B6B">
        <w:rPr>
          <w:rFonts w:ascii="Times New Roman" w:hAnsi="Times New Roman" w:cs="Times New Roman"/>
          <w:sz w:val="28"/>
          <w:szCs w:val="28"/>
        </w:rPr>
        <w:t>ая средняя общеобразовательная школа №</w:t>
      </w:r>
      <w:r w:rsidR="009D3E8B">
        <w:rPr>
          <w:rFonts w:ascii="Times New Roman" w:hAnsi="Times New Roman" w:cs="Times New Roman"/>
          <w:sz w:val="28"/>
          <w:szCs w:val="28"/>
        </w:rPr>
        <w:t xml:space="preserve"> </w:t>
      </w:r>
      <w:r w:rsidR="005B1002" w:rsidRPr="00144B6B">
        <w:rPr>
          <w:rFonts w:ascii="Times New Roman" w:hAnsi="Times New Roman" w:cs="Times New Roman"/>
          <w:sz w:val="28"/>
          <w:szCs w:val="28"/>
        </w:rPr>
        <w:t xml:space="preserve">1». </w:t>
      </w:r>
    </w:p>
    <w:p w14:paraId="25129F00" w14:textId="2C6BA3A7" w:rsidR="0056458F" w:rsidRPr="00144B6B" w:rsidRDefault="00144B6B" w:rsidP="005B1002">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В 2024 году было заявлено 12 вакансий по разным педагогическим дисциплинам, и по данной программе прошли областной конкурсный отбор и приступили к работе с 1 сентября 2024г. - 4 Земских учителя:</w:t>
      </w:r>
    </w:p>
    <w:p w14:paraId="26ABCEC0" w14:textId="75DD11FB" w:rsidR="00144B6B" w:rsidRPr="00144B6B" w:rsidRDefault="00144B6B" w:rsidP="005B1002">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Архипов Александр Михайлович – учитель английского языка МАОУ «Артинский лицей»;</w:t>
      </w:r>
    </w:p>
    <w:p w14:paraId="3D07B33C" w14:textId="4D8FFF01" w:rsidR="00144B6B" w:rsidRPr="00144B6B" w:rsidRDefault="00144B6B" w:rsidP="005B1002">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Шашмурина Елена Вячеславовна – учитель начальных классов МАОУ АГО «АСОШ № 1»;</w:t>
      </w:r>
    </w:p>
    <w:p w14:paraId="29DC3AA2" w14:textId="2836B363" w:rsidR="00144B6B" w:rsidRPr="00144B6B" w:rsidRDefault="00144B6B" w:rsidP="00144B6B">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Шаламова Наталия Александровна - учитель начальных классов МАОУ АГО «АСОШ № 6»;</w:t>
      </w:r>
    </w:p>
    <w:p w14:paraId="064D077C" w14:textId="099B4352" w:rsidR="0056458F" w:rsidRPr="00144B6B" w:rsidRDefault="00144B6B" w:rsidP="00144B6B">
      <w:pPr>
        <w:spacing w:after="0" w:line="240" w:lineRule="auto"/>
        <w:ind w:firstLine="709"/>
        <w:jc w:val="both"/>
        <w:rPr>
          <w:rFonts w:ascii="Times New Roman" w:hAnsi="Times New Roman" w:cs="Times New Roman"/>
          <w:sz w:val="28"/>
          <w:szCs w:val="28"/>
        </w:rPr>
      </w:pPr>
      <w:r w:rsidRPr="00144B6B">
        <w:rPr>
          <w:rFonts w:ascii="Times New Roman" w:hAnsi="Times New Roman" w:cs="Times New Roman"/>
          <w:sz w:val="28"/>
          <w:szCs w:val="28"/>
        </w:rPr>
        <w:t>- Сыскова Жанна Эдуардовна – учитель физической культуры МБОУ «Барабинская ООШ им. Героя Советского Союза И.И. Черепанова»</w:t>
      </w:r>
      <w:r>
        <w:rPr>
          <w:rFonts w:ascii="Times New Roman" w:hAnsi="Times New Roman" w:cs="Times New Roman"/>
          <w:sz w:val="28"/>
          <w:szCs w:val="28"/>
        </w:rPr>
        <w:t>.</w:t>
      </w:r>
    </w:p>
    <w:p w14:paraId="4AAB031D" w14:textId="77777777" w:rsidR="000079C3" w:rsidRPr="007129B9" w:rsidRDefault="000079C3" w:rsidP="00552DAD">
      <w:pPr>
        <w:spacing w:after="0" w:line="240" w:lineRule="auto"/>
        <w:ind w:firstLine="709"/>
        <w:jc w:val="both"/>
        <w:rPr>
          <w:rFonts w:ascii="Times New Roman" w:hAnsi="Times New Roman" w:cs="Times New Roman"/>
          <w:sz w:val="28"/>
          <w:szCs w:val="28"/>
        </w:rPr>
      </w:pPr>
      <w:r w:rsidRPr="007129B9">
        <w:rPr>
          <w:rFonts w:ascii="Times New Roman" w:hAnsi="Times New Roman" w:cs="Times New Roman"/>
          <w:sz w:val="28"/>
          <w:szCs w:val="28"/>
        </w:rPr>
        <w:t>Отмечаются следующие проблемы кадрового обеспечения системы образования:</w:t>
      </w:r>
    </w:p>
    <w:p w14:paraId="1DA35E48" w14:textId="1E51099C" w:rsidR="000079C3" w:rsidRPr="007129B9" w:rsidRDefault="00516C28" w:rsidP="00552D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A014D" w:rsidRPr="006A014D">
        <w:rPr>
          <w:rFonts w:ascii="Times New Roman" w:hAnsi="Times New Roman" w:cs="Times New Roman"/>
          <w:sz w:val="28"/>
          <w:szCs w:val="28"/>
        </w:rPr>
        <w:t xml:space="preserve"> </w:t>
      </w:r>
      <w:r w:rsidRPr="007129B9">
        <w:rPr>
          <w:rFonts w:ascii="Times New Roman" w:hAnsi="Times New Roman" w:cs="Times New Roman"/>
          <w:sz w:val="28"/>
          <w:szCs w:val="28"/>
        </w:rPr>
        <w:t>это</w:t>
      </w:r>
      <w:r w:rsidR="006A014D" w:rsidRPr="006A014D">
        <w:rPr>
          <w:rFonts w:ascii="Times New Roman" w:hAnsi="Times New Roman" w:cs="Times New Roman"/>
          <w:sz w:val="28"/>
          <w:szCs w:val="28"/>
        </w:rPr>
        <w:t xml:space="preserve"> </w:t>
      </w:r>
      <w:r w:rsidR="000079C3" w:rsidRPr="007129B9">
        <w:rPr>
          <w:rFonts w:ascii="Times New Roman" w:hAnsi="Times New Roman" w:cs="Times New Roman"/>
          <w:sz w:val="28"/>
          <w:szCs w:val="28"/>
        </w:rPr>
        <w:t xml:space="preserve">старение кадров (ежегодно в школах работает 6% молодых учителей и </w:t>
      </w:r>
      <w:r w:rsidR="007129B9" w:rsidRPr="007129B9">
        <w:rPr>
          <w:rFonts w:ascii="Times New Roman" w:hAnsi="Times New Roman" w:cs="Times New Roman"/>
          <w:sz w:val="28"/>
          <w:szCs w:val="28"/>
        </w:rPr>
        <w:t>18</w:t>
      </w:r>
      <w:r w:rsidR="000079C3" w:rsidRPr="007129B9">
        <w:rPr>
          <w:rFonts w:ascii="Times New Roman" w:hAnsi="Times New Roman" w:cs="Times New Roman"/>
          <w:sz w:val="28"/>
          <w:szCs w:val="28"/>
        </w:rPr>
        <w:t xml:space="preserve"> % учителей пенсионного возраста, порядка </w:t>
      </w:r>
      <w:r w:rsidR="007129B9" w:rsidRPr="007129B9">
        <w:rPr>
          <w:rFonts w:ascii="Times New Roman" w:hAnsi="Times New Roman" w:cs="Times New Roman"/>
          <w:sz w:val="28"/>
          <w:szCs w:val="28"/>
        </w:rPr>
        <w:t>54</w:t>
      </w:r>
      <w:r w:rsidR="000079C3" w:rsidRPr="007129B9">
        <w:rPr>
          <w:rFonts w:ascii="Times New Roman" w:hAnsi="Times New Roman" w:cs="Times New Roman"/>
          <w:sz w:val="28"/>
          <w:szCs w:val="28"/>
        </w:rPr>
        <w:t>% - работают в системе образования Артинского городского округа свыше 20 лет);</w:t>
      </w:r>
    </w:p>
    <w:p w14:paraId="1F64B578" w14:textId="77777777" w:rsidR="000079C3" w:rsidRPr="007129B9" w:rsidRDefault="000079C3" w:rsidP="00552DAD">
      <w:pPr>
        <w:spacing w:after="0" w:line="240" w:lineRule="auto"/>
        <w:ind w:firstLine="709"/>
        <w:jc w:val="both"/>
        <w:rPr>
          <w:rFonts w:ascii="Times New Roman" w:hAnsi="Times New Roman" w:cs="Times New Roman"/>
          <w:sz w:val="28"/>
          <w:szCs w:val="28"/>
        </w:rPr>
      </w:pPr>
      <w:r w:rsidRPr="007129B9">
        <w:rPr>
          <w:rFonts w:ascii="Times New Roman" w:hAnsi="Times New Roman" w:cs="Times New Roman"/>
          <w:sz w:val="28"/>
          <w:szCs w:val="28"/>
        </w:rPr>
        <w:t>- как следствие – это потребность в кадрах, которая прогнозируется образовательными организациями большей частью исходя из возраста педагогов.</w:t>
      </w:r>
    </w:p>
    <w:p w14:paraId="0DFC130D" w14:textId="77777777" w:rsidR="000079C3" w:rsidRPr="007129B9" w:rsidRDefault="000079C3" w:rsidP="00552DAD">
      <w:pPr>
        <w:spacing w:after="0" w:line="240" w:lineRule="auto"/>
        <w:ind w:firstLine="709"/>
        <w:jc w:val="both"/>
        <w:rPr>
          <w:rFonts w:ascii="Times New Roman" w:hAnsi="Times New Roman" w:cs="Times New Roman"/>
          <w:sz w:val="28"/>
          <w:szCs w:val="28"/>
        </w:rPr>
      </w:pPr>
      <w:r w:rsidRPr="007129B9">
        <w:rPr>
          <w:rFonts w:ascii="Times New Roman" w:hAnsi="Times New Roman" w:cs="Times New Roman"/>
          <w:sz w:val="28"/>
          <w:szCs w:val="28"/>
        </w:rPr>
        <w:t>В целом можно сказать, что педагогический ценз в Артинском городском округе достаточно высок. Педагоги имеют заслуженные поощрения и награды за свой труд.</w:t>
      </w:r>
    </w:p>
    <w:p w14:paraId="1A738E1A" w14:textId="77777777" w:rsidR="000079C3" w:rsidRPr="00687273" w:rsidRDefault="000079C3" w:rsidP="00552DAD">
      <w:pPr>
        <w:spacing w:after="0" w:line="240" w:lineRule="auto"/>
        <w:ind w:firstLine="709"/>
        <w:jc w:val="both"/>
        <w:rPr>
          <w:rFonts w:ascii="Times New Roman" w:hAnsi="Times New Roman" w:cs="Times New Roman"/>
          <w:color w:val="2F5496" w:themeColor="accent5" w:themeShade="BF"/>
          <w:sz w:val="28"/>
          <w:szCs w:val="28"/>
          <w:highlight w:val="yellow"/>
        </w:rPr>
      </w:pPr>
    </w:p>
    <w:p w14:paraId="5E1F2DA5" w14:textId="77777777" w:rsidR="000079C3" w:rsidRPr="00687273" w:rsidRDefault="000079C3" w:rsidP="008D079A">
      <w:pPr>
        <w:pStyle w:val="2"/>
      </w:pPr>
      <w:bookmarkStart w:id="11" w:name="_Toc91761447"/>
      <w:bookmarkStart w:id="12" w:name="_Toc187330611"/>
      <w:r w:rsidRPr="00687273">
        <w:t>3.1. Награждение работников системы образования</w:t>
      </w:r>
      <w:bookmarkEnd w:id="11"/>
      <w:bookmarkEnd w:id="12"/>
    </w:p>
    <w:p w14:paraId="632060AC" w14:textId="77777777" w:rsidR="000079C3" w:rsidRPr="00687273" w:rsidRDefault="000079C3" w:rsidP="00552DAD">
      <w:pPr>
        <w:spacing w:after="0" w:line="240" w:lineRule="auto"/>
        <w:ind w:firstLine="709"/>
        <w:jc w:val="both"/>
        <w:rPr>
          <w:rFonts w:ascii="Times New Roman" w:hAnsi="Times New Roman" w:cs="Times New Roman"/>
          <w:color w:val="2F5496" w:themeColor="accent5" w:themeShade="BF"/>
          <w:sz w:val="28"/>
          <w:szCs w:val="28"/>
        </w:rPr>
      </w:pPr>
    </w:p>
    <w:p w14:paraId="19A7360C" w14:textId="77777777" w:rsidR="005E7425" w:rsidRPr="00FC34E1" w:rsidRDefault="005E7425" w:rsidP="005E7425">
      <w:pPr>
        <w:spacing w:after="0" w:line="240" w:lineRule="auto"/>
        <w:ind w:firstLine="709"/>
        <w:jc w:val="both"/>
        <w:rPr>
          <w:rFonts w:ascii="Times New Roman" w:hAnsi="Times New Roman" w:cs="Times New Roman"/>
          <w:sz w:val="28"/>
          <w:szCs w:val="28"/>
        </w:rPr>
      </w:pPr>
      <w:r w:rsidRPr="00FC34E1">
        <w:rPr>
          <w:rFonts w:ascii="Times New Roman" w:hAnsi="Times New Roman" w:cs="Times New Roman"/>
          <w:sz w:val="28"/>
          <w:szCs w:val="28"/>
        </w:rPr>
        <w:t xml:space="preserve">Помимо материального стимулирования для каждого работника системы образования является важным и стимулирование моральное. Наиболее простым и распространенным способом поощрить работника является награждение муниципальными и ведомственными наградами, как публичное признание заслуг, оказание общественного почета в связи с достигнутыми успехами в выполнении трудовых (должностных) обязанностей или общественного долга. </w:t>
      </w:r>
    </w:p>
    <w:p w14:paraId="3ED137E9" w14:textId="1D1033B0" w:rsidR="005E7425" w:rsidRPr="00FC34E1" w:rsidRDefault="005E7425" w:rsidP="005E7425">
      <w:pPr>
        <w:spacing w:after="0" w:line="240" w:lineRule="auto"/>
        <w:ind w:firstLine="709"/>
        <w:jc w:val="both"/>
        <w:rPr>
          <w:rFonts w:ascii="Times New Roman" w:hAnsi="Times New Roman" w:cs="Times New Roman"/>
          <w:sz w:val="28"/>
          <w:szCs w:val="28"/>
        </w:rPr>
      </w:pPr>
      <w:r w:rsidRPr="00FC34E1">
        <w:rPr>
          <w:rFonts w:ascii="Times New Roman" w:hAnsi="Times New Roman" w:cs="Times New Roman"/>
          <w:sz w:val="28"/>
          <w:szCs w:val="28"/>
        </w:rPr>
        <w:t xml:space="preserve">В настоящее время в системе образования Артинского района трудится </w:t>
      </w:r>
      <w:r w:rsidR="00FC34E1" w:rsidRPr="00FC34E1">
        <w:rPr>
          <w:rFonts w:ascii="Times New Roman" w:hAnsi="Times New Roman" w:cs="Times New Roman"/>
          <w:sz w:val="28"/>
          <w:szCs w:val="28"/>
        </w:rPr>
        <w:t>31</w:t>
      </w:r>
      <w:r w:rsidRPr="00FC34E1">
        <w:rPr>
          <w:rFonts w:ascii="Times New Roman" w:hAnsi="Times New Roman" w:cs="Times New Roman"/>
          <w:sz w:val="28"/>
          <w:szCs w:val="28"/>
        </w:rPr>
        <w:t xml:space="preserve"> Ветеран труда Российской Федерации, 4</w:t>
      </w:r>
      <w:r w:rsidR="00FC34E1" w:rsidRPr="00FC34E1">
        <w:rPr>
          <w:rFonts w:ascii="Times New Roman" w:hAnsi="Times New Roman" w:cs="Times New Roman"/>
          <w:sz w:val="28"/>
          <w:szCs w:val="28"/>
        </w:rPr>
        <w:t>9</w:t>
      </w:r>
      <w:r w:rsidRPr="00FC34E1">
        <w:rPr>
          <w:rFonts w:ascii="Times New Roman" w:hAnsi="Times New Roman" w:cs="Times New Roman"/>
          <w:sz w:val="28"/>
          <w:szCs w:val="28"/>
        </w:rPr>
        <w:t xml:space="preserve"> Ветеран</w:t>
      </w:r>
      <w:r w:rsidR="00FC34E1" w:rsidRPr="00FC34E1">
        <w:rPr>
          <w:rFonts w:ascii="Times New Roman" w:hAnsi="Times New Roman" w:cs="Times New Roman"/>
          <w:sz w:val="28"/>
          <w:szCs w:val="28"/>
        </w:rPr>
        <w:t>ов</w:t>
      </w:r>
      <w:r w:rsidRPr="00FC34E1">
        <w:rPr>
          <w:rFonts w:ascii="Times New Roman" w:hAnsi="Times New Roman" w:cs="Times New Roman"/>
          <w:sz w:val="28"/>
          <w:szCs w:val="28"/>
        </w:rPr>
        <w:t xml:space="preserve"> труда Свердловской области, 1 работник, награжденный медалью (орденом) Российской Федерации.</w:t>
      </w:r>
    </w:p>
    <w:p w14:paraId="7B5ABF68" w14:textId="64873B8F" w:rsidR="005E7425" w:rsidRDefault="005E7425" w:rsidP="005E7425">
      <w:pPr>
        <w:spacing w:after="0" w:line="240" w:lineRule="auto"/>
        <w:ind w:firstLine="709"/>
        <w:jc w:val="both"/>
        <w:rPr>
          <w:rFonts w:ascii="Times New Roman" w:hAnsi="Times New Roman" w:cs="Times New Roman"/>
          <w:sz w:val="28"/>
          <w:szCs w:val="28"/>
        </w:rPr>
      </w:pPr>
      <w:r w:rsidRPr="00A56BD1">
        <w:rPr>
          <w:rFonts w:ascii="Times New Roman" w:hAnsi="Times New Roman" w:cs="Times New Roman"/>
          <w:sz w:val="28"/>
          <w:szCs w:val="28"/>
        </w:rPr>
        <w:t xml:space="preserve">За последние три года </w:t>
      </w:r>
      <w:r w:rsidR="00291EC1" w:rsidRPr="00A56BD1">
        <w:rPr>
          <w:rFonts w:ascii="Times New Roman" w:hAnsi="Times New Roman" w:cs="Times New Roman"/>
          <w:sz w:val="28"/>
          <w:szCs w:val="28"/>
        </w:rPr>
        <w:t>3</w:t>
      </w:r>
      <w:r w:rsidR="00D91244" w:rsidRPr="00A56BD1">
        <w:rPr>
          <w:rFonts w:ascii="Times New Roman" w:hAnsi="Times New Roman" w:cs="Times New Roman"/>
          <w:sz w:val="28"/>
          <w:szCs w:val="28"/>
        </w:rPr>
        <w:t>61</w:t>
      </w:r>
      <w:r w:rsidRPr="00A56BD1">
        <w:rPr>
          <w:rFonts w:ascii="Times New Roman" w:hAnsi="Times New Roman" w:cs="Times New Roman"/>
          <w:sz w:val="28"/>
          <w:szCs w:val="28"/>
        </w:rPr>
        <w:t xml:space="preserve"> работник системы образования Артинского городского округа был </w:t>
      </w:r>
      <w:r w:rsidR="004D69B6" w:rsidRPr="00A56BD1">
        <w:rPr>
          <w:rFonts w:ascii="Times New Roman" w:hAnsi="Times New Roman" w:cs="Times New Roman"/>
          <w:sz w:val="28"/>
          <w:szCs w:val="28"/>
        </w:rPr>
        <w:t>награжден ведомственными</w:t>
      </w:r>
      <w:r w:rsidRPr="00A56BD1">
        <w:rPr>
          <w:rFonts w:ascii="Times New Roman" w:hAnsi="Times New Roman" w:cs="Times New Roman"/>
          <w:sz w:val="28"/>
          <w:szCs w:val="28"/>
        </w:rPr>
        <w:t xml:space="preserve"> наградами муниципального, областного и федерального уровней:   </w:t>
      </w:r>
    </w:p>
    <w:p w14:paraId="3304D49C" w14:textId="77777777" w:rsidR="00502743" w:rsidRPr="00A56BD1" w:rsidRDefault="00502743" w:rsidP="005E7425">
      <w:pPr>
        <w:spacing w:after="0" w:line="240" w:lineRule="auto"/>
        <w:ind w:firstLine="709"/>
        <w:jc w:val="both"/>
        <w:rPr>
          <w:rFonts w:ascii="Times New Roman" w:hAnsi="Times New Roman" w:cs="Times New Roman"/>
          <w:sz w:val="28"/>
          <w:szCs w:val="28"/>
        </w:rPr>
      </w:pPr>
    </w:p>
    <w:p w14:paraId="636DE9D9" w14:textId="77777777" w:rsidR="005E7425" w:rsidRPr="00A56BD1" w:rsidRDefault="005E7425" w:rsidP="005E7425">
      <w:pPr>
        <w:spacing w:after="0" w:line="240" w:lineRule="auto"/>
        <w:ind w:firstLine="709"/>
        <w:jc w:val="both"/>
        <w:rPr>
          <w:rFonts w:ascii="Times New Roman" w:hAnsi="Times New Roman" w:cs="Times New Roman"/>
          <w:sz w:val="28"/>
          <w:szCs w:val="28"/>
        </w:rPr>
      </w:pPr>
    </w:p>
    <w:tbl>
      <w:tblPr>
        <w:tblW w:w="9606" w:type="dxa"/>
        <w:tblLayout w:type="fixed"/>
        <w:tblLook w:val="0000" w:firstRow="0" w:lastRow="0" w:firstColumn="0" w:lastColumn="0" w:noHBand="0" w:noVBand="0"/>
      </w:tblPr>
      <w:tblGrid>
        <w:gridCol w:w="959"/>
        <w:gridCol w:w="992"/>
        <w:gridCol w:w="992"/>
        <w:gridCol w:w="993"/>
        <w:gridCol w:w="1134"/>
        <w:gridCol w:w="1701"/>
        <w:gridCol w:w="1417"/>
        <w:gridCol w:w="1418"/>
      </w:tblGrid>
      <w:tr w:rsidR="00A56BD1" w:rsidRPr="00A56BD1" w14:paraId="65A754AB" w14:textId="00F0E0DA" w:rsidTr="00D91244">
        <w:tc>
          <w:tcPr>
            <w:tcW w:w="959" w:type="dxa"/>
            <w:tcBorders>
              <w:top w:val="single" w:sz="4" w:space="0" w:color="000000"/>
              <w:left w:val="single" w:sz="4" w:space="0" w:color="000000"/>
              <w:bottom w:val="single" w:sz="4" w:space="0" w:color="000000"/>
            </w:tcBorders>
            <w:shd w:val="clear" w:color="auto" w:fill="auto"/>
          </w:tcPr>
          <w:p w14:paraId="0AB1076C" w14:textId="77777777" w:rsidR="009A434D" w:rsidRPr="00A56BD1" w:rsidRDefault="009A434D" w:rsidP="00F24ED3">
            <w:pPr>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auto"/>
          </w:tcPr>
          <w:p w14:paraId="447668B1" w14:textId="77777777"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Почетная грамота</w:t>
            </w:r>
          </w:p>
          <w:p w14:paraId="0D9B1975" w14:textId="77777777"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УО ААГО</w:t>
            </w:r>
          </w:p>
        </w:tc>
        <w:tc>
          <w:tcPr>
            <w:tcW w:w="992" w:type="dxa"/>
            <w:tcBorders>
              <w:top w:val="single" w:sz="4" w:space="0" w:color="000000"/>
              <w:left w:val="single" w:sz="4" w:space="0" w:color="000000"/>
              <w:bottom w:val="single" w:sz="4" w:space="0" w:color="000000"/>
            </w:tcBorders>
            <w:shd w:val="clear" w:color="auto" w:fill="auto"/>
          </w:tcPr>
          <w:p w14:paraId="122C581A" w14:textId="77777777"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Почетная грамота Главы АГО</w:t>
            </w:r>
          </w:p>
        </w:tc>
        <w:tc>
          <w:tcPr>
            <w:tcW w:w="993" w:type="dxa"/>
            <w:tcBorders>
              <w:top w:val="single" w:sz="4" w:space="0" w:color="000000"/>
              <w:left w:val="single" w:sz="4" w:space="0" w:color="000000"/>
              <w:bottom w:val="single" w:sz="4" w:space="0" w:color="000000"/>
            </w:tcBorders>
            <w:shd w:val="clear" w:color="auto" w:fill="auto"/>
          </w:tcPr>
          <w:p w14:paraId="4A3C9292" w14:textId="70665D35"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Благодарственное письмо МОиМП СО</w:t>
            </w:r>
          </w:p>
        </w:tc>
        <w:tc>
          <w:tcPr>
            <w:tcW w:w="1134" w:type="dxa"/>
            <w:tcBorders>
              <w:top w:val="single" w:sz="4" w:space="0" w:color="000000"/>
              <w:left w:val="single" w:sz="4" w:space="0" w:color="000000"/>
              <w:bottom w:val="single" w:sz="4" w:space="0" w:color="000000"/>
            </w:tcBorders>
            <w:shd w:val="clear" w:color="auto" w:fill="auto"/>
          </w:tcPr>
          <w:p w14:paraId="10CFBC90" w14:textId="567CD10F"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Почетная грамота Минпросвещения РФ</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81ABC5" w14:textId="77777777"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Нагрудный знак «Почетный работник сферы образования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tcPr>
          <w:p w14:paraId="670355FD" w14:textId="77777777"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Почетная грамота</w:t>
            </w:r>
          </w:p>
          <w:p w14:paraId="06BCF18A" w14:textId="428D021D"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 xml:space="preserve">Губернатора СО </w:t>
            </w:r>
          </w:p>
        </w:tc>
        <w:tc>
          <w:tcPr>
            <w:tcW w:w="1418" w:type="dxa"/>
            <w:tcBorders>
              <w:top w:val="single" w:sz="4" w:space="0" w:color="000000"/>
              <w:left w:val="single" w:sz="4" w:space="0" w:color="000000"/>
              <w:bottom w:val="single" w:sz="4" w:space="0" w:color="000000"/>
              <w:right w:val="single" w:sz="4" w:space="0" w:color="000000"/>
            </w:tcBorders>
          </w:tcPr>
          <w:p w14:paraId="33EEC138" w14:textId="0710D346" w:rsidR="009A434D" w:rsidRPr="00A56BD1" w:rsidRDefault="009A434D" w:rsidP="004D69B6">
            <w:pPr>
              <w:spacing w:after="0" w:line="240" w:lineRule="auto"/>
              <w:jc w:val="center"/>
              <w:rPr>
                <w:rFonts w:ascii="Times New Roman" w:hAnsi="Times New Roman" w:cs="Times New Roman"/>
                <w:sz w:val="20"/>
                <w:szCs w:val="20"/>
              </w:rPr>
            </w:pPr>
            <w:r w:rsidRPr="00A56BD1">
              <w:rPr>
                <w:rFonts w:ascii="Times New Roman" w:hAnsi="Times New Roman" w:cs="Times New Roman"/>
                <w:sz w:val="20"/>
                <w:szCs w:val="20"/>
              </w:rPr>
              <w:t>Благодарственное письмо Губернатора СО</w:t>
            </w:r>
          </w:p>
        </w:tc>
      </w:tr>
      <w:tr w:rsidR="00A56BD1" w:rsidRPr="00A56BD1" w14:paraId="218D50EC" w14:textId="086D380B" w:rsidTr="00D91244">
        <w:tc>
          <w:tcPr>
            <w:tcW w:w="959" w:type="dxa"/>
            <w:tcBorders>
              <w:top w:val="single" w:sz="4" w:space="0" w:color="000000"/>
              <w:left w:val="single" w:sz="4" w:space="0" w:color="000000"/>
              <w:bottom w:val="single" w:sz="4" w:space="0" w:color="000000"/>
            </w:tcBorders>
            <w:shd w:val="clear" w:color="auto" w:fill="auto"/>
          </w:tcPr>
          <w:p w14:paraId="37110684"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2022</w:t>
            </w:r>
          </w:p>
        </w:tc>
        <w:tc>
          <w:tcPr>
            <w:tcW w:w="992" w:type="dxa"/>
            <w:tcBorders>
              <w:top w:val="single" w:sz="4" w:space="0" w:color="000000"/>
              <w:left w:val="single" w:sz="4" w:space="0" w:color="000000"/>
              <w:bottom w:val="single" w:sz="4" w:space="0" w:color="000000"/>
            </w:tcBorders>
            <w:shd w:val="clear" w:color="auto" w:fill="auto"/>
          </w:tcPr>
          <w:p w14:paraId="2333C89A"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27</w:t>
            </w:r>
          </w:p>
        </w:tc>
        <w:tc>
          <w:tcPr>
            <w:tcW w:w="992" w:type="dxa"/>
            <w:tcBorders>
              <w:top w:val="single" w:sz="4" w:space="0" w:color="000000"/>
              <w:left w:val="single" w:sz="4" w:space="0" w:color="000000"/>
              <w:bottom w:val="single" w:sz="4" w:space="0" w:color="000000"/>
            </w:tcBorders>
            <w:shd w:val="clear" w:color="auto" w:fill="auto"/>
          </w:tcPr>
          <w:p w14:paraId="14A37CD6"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28</w:t>
            </w:r>
          </w:p>
        </w:tc>
        <w:tc>
          <w:tcPr>
            <w:tcW w:w="993" w:type="dxa"/>
            <w:tcBorders>
              <w:top w:val="single" w:sz="4" w:space="0" w:color="000000"/>
              <w:left w:val="single" w:sz="4" w:space="0" w:color="000000"/>
              <w:bottom w:val="single" w:sz="4" w:space="0" w:color="000000"/>
            </w:tcBorders>
            <w:shd w:val="clear" w:color="auto" w:fill="auto"/>
          </w:tcPr>
          <w:p w14:paraId="5EF8DCC1"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16</w:t>
            </w:r>
          </w:p>
        </w:tc>
        <w:tc>
          <w:tcPr>
            <w:tcW w:w="1134" w:type="dxa"/>
            <w:tcBorders>
              <w:top w:val="single" w:sz="4" w:space="0" w:color="000000"/>
              <w:left w:val="single" w:sz="4" w:space="0" w:color="000000"/>
              <w:bottom w:val="single" w:sz="4" w:space="0" w:color="000000"/>
            </w:tcBorders>
            <w:shd w:val="clear" w:color="auto" w:fill="auto"/>
          </w:tcPr>
          <w:p w14:paraId="0C39CF1A"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CADD02"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14:paraId="3A5BA1DD" w14:textId="253D2EA2"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10BB5D1" w14:textId="4AC0542F"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w:t>
            </w:r>
          </w:p>
        </w:tc>
      </w:tr>
      <w:tr w:rsidR="00A56BD1" w:rsidRPr="00A56BD1" w14:paraId="46FF87D8" w14:textId="194AF921" w:rsidTr="00D91244">
        <w:tc>
          <w:tcPr>
            <w:tcW w:w="959" w:type="dxa"/>
            <w:tcBorders>
              <w:top w:val="single" w:sz="4" w:space="0" w:color="000000"/>
              <w:left w:val="single" w:sz="4" w:space="0" w:color="000000"/>
              <w:bottom w:val="single" w:sz="4" w:space="0" w:color="000000"/>
            </w:tcBorders>
            <w:shd w:val="clear" w:color="auto" w:fill="auto"/>
          </w:tcPr>
          <w:p w14:paraId="4566343E"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2023</w:t>
            </w:r>
          </w:p>
        </w:tc>
        <w:tc>
          <w:tcPr>
            <w:tcW w:w="992" w:type="dxa"/>
            <w:tcBorders>
              <w:top w:val="single" w:sz="4" w:space="0" w:color="000000"/>
              <w:left w:val="single" w:sz="4" w:space="0" w:color="000000"/>
              <w:bottom w:val="single" w:sz="4" w:space="0" w:color="000000"/>
            </w:tcBorders>
            <w:shd w:val="clear" w:color="auto" w:fill="auto"/>
          </w:tcPr>
          <w:p w14:paraId="7CEF0570" w14:textId="7F77E4AA" w:rsidR="009A434D" w:rsidRPr="00A56BD1" w:rsidRDefault="009A434D"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58</w:t>
            </w:r>
          </w:p>
        </w:tc>
        <w:tc>
          <w:tcPr>
            <w:tcW w:w="992" w:type="dxa"/>
            <w:tcBorders>
              <w:top w:val="single" w:sz="4" w:space="0" w:color="000000"/>
              <w:left w:val="single" w:sz="4" w:space="0" w:color="000000"/>
              <w:bottom w:val="single" w:sz="4" w:space="0" w:color="000000"/>
            </w:tcBorders>
            <w:shd w:val="clear" w:color="auto" w:fill="auto"/>
          </w:tcPr>
          <w:p w14:paraId="78B08E7F" w14:textId="77230772" w:rsidR="009A434D" w:rsidRPr="00A56BD1" w:rsidRDefault="009A434D"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66</w:t>
            </w:r>
          </w:p>
        </w:tc>
        <w:tc>
          <w:tcPr>
            <w:tcW w:w="993" w:type="dxa"/>
            <w:tcBorders>
              <w:top w:val="single" w:sz="4" w:space="0" w:color="000000"/>
              <w:left w:val="single" w:sz="4" w:space="0" w:color="000000"/>
              <w:bottom w:val="single" w:sz="4" w:space="0" w:color="000000"/>
            </w:tcBorders>
            <w:shd w:val="clear" w:color="auto" w:fill="auto"/>
          </w:tcPr>
          <w:p w14:paraId="2857A53C"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13</w:t>
            </w:r>
          </w:p>
        </w:tc>
        <w:tc>
          <w:tcPr>
            <w:tcW w:w="1134" w:type="dxa"/>
            <w:tcBorders>
              <w:top w:val="single" w:sz="4" w:space="0" w:color="000000"/>
              <w:left w:val="single" w:sz="4" w:space="0" w:color="000000"/>
              <w:bottom w:val="single" w:sz="4" w:space="0" w:color="000000"/>
            </w:tcBorders>
            <w:shd w:val="clear" w:color="auto" w:fill="auto"/>
          </w:tcPr>
          <w:p w14:paraId="456AB574"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C007FF"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tcPr>
          <w:p w14:paraId="6551B390" w14:textId="3732CD8D"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443789" w14:textId="4F6A7C52"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w:t>
            </w:r>
          </w:p>
        </w:tc>
      </w:tr>
      <w:tr w:rsidR="00A56BD1" w:rsidRPr="00A56BD1" w14:paraId="1526AE78" w14:textId="101366BA" w:rsidTr="00D91244">
        <w:tc>
          <w:tcPr>
            <w:tcW w:w="959" w:type="dxa"/>
            <w:tcBorders>
              <w:top w:val="single" w:sz="4" w:space="0" w:color="000000"/>
              <w:left w:val="single" w:sz="4" w:space="0" w:color="000000"/>
              <w:bottom w:val="single" w:sz="4" w:space="0" w:color="000000"/>
            </w:tcBorders>
            <w:shd w:val="clear" w:color="auto" w:fill="auto"/>
          </w:tcPr>
          <w:p w14:paraId="7D8678BB" w14:textId="7BCF1BCA"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2024</w:t>
            </w:r>
          </w:p>
        </w:tc>
        <w:tc>
          <w:tcPr>
            <w:tcW w:w="992" w:type="dxa"/>
            <w:tcBorders>
              <w:top w:val="single" w:sz="4" w:space="0" w:color="000000"/>
              <w:left w:val="single" w:sz="4" w:space="0" w:color="000000"/>
              <w:bottom w:val="single" w:sz="4" w:space="0" w:color="000000"/>
            </w:tcBorders>
            <w:shd w:val="clear" w:color="auto" w:fill="auto"/>
          </w:tcPr>
          <w:p w14:paraId="2AD2AB06" w14:textId="12C055EB" w:rsidR="009A434D" w:rsidRPr="00A56BD1" w:rsidRDefault="009A434D"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54</w:t>
            </w:r>
          </w:p>
        </w:tc>
        <w:tc>
          <w:tcPr>
            <w:tcW w:w="992" w:type="dxa"/>
            <w:tcBorders>
              <w:top w:val="single" w:sz="4" w:space="0" w:color="000000"/>
              <w:left w:val="single" w:sz="4" w:space="0" w:color="000000"/>
              <w:bottom w:val="single" w:sz="4" w:space="0" w:color="000000"/>
            </w:tcBorders>
            <w:shd w:val="clear" w:color="auto" w:fill="auto"/>
          </w:tcPr>
          <w:p w14:paraId="6EF7E037" w14:textId="3DCF9614" w:rsidR="009A434D" w:rsidRPr="00A56BD1" w:rsidRDefault="009A434D"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39</w:t>
            </w:r>
          </w:p>
        </w:tc>
        <w:tc>
          <w:tcPr>
            <w:tcW w:w="993" w:type="dxa"/>
            <w:tcBorders>
              <w:top w:val="single" w:sz="4" w:space="0" w:color="000000"/>
              <w:left w:val="single" w:sz="4" w:space="0" w:color="000000"/>
              <w:bottom w:val="single" w:sz="4" w:space="0" w:color="000000"/>
            </w:tcBorders>
            <w:shd w:val="clear" w:color="auto" w:fill="auto"/>
          </w:tcPr>
          <w:p w14:paraId="3661926C" w14:textId="41BC00F1"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14</w:t>
            </w:r>
          </w:p>
        </w:tc>
        <w:tc>
          <w:tcPr>
            <w:tcW w:w="1134" w:type="dxa"/>
            <w:tcBorders>
              <w:top w:val="single" w:sz="4" w:space="0" w:color="000000"/>
              <w:left w:val="single" w:sz="4" w:space="0" w:color="000000"/>
              <w:bottom w:val="single" w:sz="4" w:space="0" w:color="000000"/>
            </w:tcBorders>
            <w:shd w:val="clear" w:color="auto" w:fill="auto"/>
          </w:tcPr>
          <w:p w14:paraId="583AF733" w14:textId="647D051A"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2A41AE" w14:textId="2B399156"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7E9F860D" w14:textId="2B85D309"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5358AD09" w14:textId="5E1C88EF"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w:t>
            </w:r>
          </w:p>
        </w:tc>
      </w:tr>
      <w:tr w:rsidR="00A56BD1" w:rsidRPr="00A56BD1" w14:paraId="02D79A91" w14:textId="0BF30658" w:rsidTr="00D91244">
        <w:tc>
          <w:tcPr>
            <w:tcW w:w="959" w:type="dxa"/>
            <w:tcBorders>
              <w:top w:val="single" w:sz="4" w:space="0" w:color="000000"/>
              <w:left w:val="single" w:sz="4" w:space="0" w:color="000000"/>
              <w:bottom w:val="single" w:sz="4" w:space="0" w:color="000000"/>
            </w:tcBorders>
            <w:shd w:val="clear" w:color="auto" w:fill="auto"/>
          </w:tcPr>
          <w:p w14:paraId="540B4AE0" w14:textId="77777777" w:rsidR="009A434D" w:rsidRPr="00A56BD1" w:rsidRDefault="009A434D"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ИТОГО</w:t>
            </w:r>
          </w:p>
        </w:tc>
        <w:tc>
          <w:tcPr>
            <w:tcW w:w="992" w:type="dxa"/>
            <w:tcBorders>
              <w:top w:val="single" w:sz="4" w:space="0" w:color="000000"/>
              <w:left w:val="single" w:sz="4" w:space="0" w:color="000000"/>
              <w:bottom w:val="single" w:sz="4" w:space="0" w:color="000000"/>
            </w:tcBorders>
            <w:shd w:val="clear" w:color="auto" w:fill="auto"/>
          </w:tcPr>
          <w:p w14:paraId="5044524F" w14:textId="7E7B4696" w:rsidR="009A434D" w:rsidRPr="00A56BD1" w:rsidRDefault="00D91244"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139</w:t>
            </w:r>
          </w:p>
        </w:tc>
        <w:tc>
          <w:tcPr>
            <w:tcW w:w="992" w:type="dxa"/>
            <w:tcBorders>
              <w:top w:val="single" w:sz="4" w:space="0" w:color="000000"/>
              <w:left w:val="single" w:sz="4" w:space="0" w:color="000000"/>
              <w:bottom w:val="single" w:sz="4" w:space="0" w:color="000000"/>
            </w:tcBorders>
            <w:shd w:val="clear" w:color="auto" w:fill="auto"/>
          </w:tcPr>
          <w:p w14:paraId="68167FDB" w14:textId="05B0A9C0" w:rsidR="009A434D" w:rsidRPr="00A56BD1" w:rsidRDefault="00D91244" w:rsidP="00291EC1">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133</w:t>
            </w:r>
          </w:p>
        </w:tc>
        <w:tc>
          <w:tcPr>
            <w:tcW w:w="993" w:type="dxa"/>
            <w:tcBorders>
              <w:top w:val="single" w:sz="4" w:space="0" w:color="000000"/>
              <w:left w:val="single" w:sz="4" w:space="0" w:color="000000"/>
              <w:bottom w:val="single" w:sz="4" w:space="0" w:color="000000"/>
            </w:tcBorders>
            <w:shd w:val="clear" w:color="auto" w:fill="auto"/>
          </w:tcPr>
          <w:p w14:paraId="4233E89F" w14:textId="0C192296"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43</w:t>
            </w:r>
          </w:p>
        </w:tc>
        <w:tc>
          <w:tcPr>
            <w:tcW w:w="1134" w:type="dxa"/>
            <w:tcBorders>
              <w:top w:val="single" w:sz="4" w:space="0" w:color="000000"/>
              <w:left w:val="single" w:sz="4" w:space="0" w:color="000000"/>
              <w:bottom w:val="single" w:sz="4" w:space="0" w:color="000000"/>
            </w:tcBorders>
            <w:shd w:val="clear" w:color="auto" w:fill="auto"/>
          </w:tcPr>
          <w:p w14:paraId="5C700376" w14:textId="6205CF2D"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41AEB1" w14:textId="7D64004E"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12</w:t>
            </w:r>
          </w:p>
        </w:tc>
        <w:tc>
          <w:tcPr>
            <w:tcW w:w="1417" w:type="dxa"/>
            <w:tcBorders>
              <w:top w:val="single" w:sz="4" w:space="0" w:color="000000"/>
              <w:left w:val="single" w:sz="4" w:space="0" w:color="000000"/>
              <w:bottom w:val="single" w:sz="4" w:space="0" w:color="000000"/>
              <w:right w:val="single" w:sz="4" w:space="0" w:color="000000"/>
            </w:tcBorders>
          </w:tcPr>
          <w:p w14:paraId="52CC9503" w14:textId="29A8D049"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054709CE" w14:textId="4330292F" w:rsidR="009A434D" w:rsidRPr="00A56BD1" w:rsidRDefault="00D91244" w:rsidP="00F24ED3">
            <w:pPr>
              <w:spacing w:after="0" w:line="240" w:lineRule="auto"/>
              <w:rPr>
                <w:rFonts w:ascii="Times New Roman" w:hAnsi="Times New Roman" w:cs="Times New Roman"/>
                <w:sz w:val="20"/>
                <w:szCs w:val="20"/>
              </w:rPr>
            </w:pPr>
            <w:r w:rsidRPr="00A56BD1">
              <w:rPr>
                <w:rFonts w:ascii="Times New Roman" w:hAnsi="Times New Roman" w:cs="Times New Roman"/>
                <w:sz w:val="20"/>
                <w:szCs w:val="20"/>
              </w:rPr>
              <w:t>2</w:t>
            </w:r>
          </w:p>
        </w:tc>
      </w:tr>
    </w:tbl>
    <w:p w14:paraId="24514D1F" w14:textId="77777777" w:rsidR="005E7425" w:rsidRPr="00687273" w:rsidRDefault="005E7425" w:rsidP="005E7425">
      <w:pPr>
        <w:spacing w:after="0" w:line="240" w:lineRule="auto"/>
        <w:ind w:firstLine="709"/>
        <w:jc w:val="both"/>
        <w:rPr>
          <w:rFonts w:ascii="Times New Roman" w:hAnsi="Times New Roman" w:cs="Times New Roman"/>
          <w:color w:val="2F5496" w:themeColor="accent5" w:themeShade="BF"/>
          <w:sz w:val="28"/>
          <w:szCs w:val="28"/>
        </w:rPr>
      </w:pPr>
    </w:p>
    <w:p w14:paraId="5E086AB0" w14:textId="77777777" w:rsidR="005E7425" w:rsidRPr="00F50422" w:rsidRDefault="005E7425" w:rsidP="005E7425">
      <w:pPr>
        <w:spacing w:after="0" w:line="240" w:lineRule="auto"/>
        <w:ind w:firstLine="709"/>
        <w:jc w:val="both"/>
        <w:rPr>
          <w:rFonts w:ascii="Times New Roman" w:hAnsi="Times New Roman" w:cs="Times New Roman"/>
          <w:sz w:val="28"/>
          <w:szCs w:val="28"/>
        </w:rPr>
      </w:pPr>
      <w:r w:rsidRPr="00F50422">
        <w:rPr>
          <w:rFonts w:ascii="Times New Roman" w:hAnsi="Times New Roman" w:cs="Times New Roman"/>
          <w:sz w:val="28"/>
          <w:szCs w:val="28"/>
        </w:rPr>
        <w:t xml:space="preserve">Награда выражает высокую оценку эффективной деятельности награждаемого работника, а также является стимулом для дальнейшего развития способностей и творческой активности награжденного и других работников.  </w:t>
      </w:r>
    </w:p>
    <w:p w14:paraId="03F1DD46" w14:textId="080FE664" w:rsidR="005E7425" w:rsidRPr="00F50422" w:rsidRDefault="005E7425" w:rsidP="005E7425">
      <w:pPr>
        <w:spacing w:after="0" w:line="240" w:lineRule="auto"/>
        <w:ind w:firstLine="709"/>
        <w:jc w:val="both"/>
        <w:rPr>
          <w:rFonts w:ascii="Times New Roman" w:hAnsi="Times New Roman" w:cs="Times New Roman"/>
          <w:sz w:val="28"/>
          <w:szCs w:val="28"/>
        </w:rPr>
      </w:pPr>
      <w:r w:rsidRPr="00F50422">
        <w:rPr>
          <w:rFonts w:ascii="Times New Roman" w:hAnsi="Times New Roman" w:cs="Times New Roman"/>
          <w:sz w:val="28"/>
          <w:szCs w:val="28"/>
        </w:rPr>
        <w:t>Педагоги, имеющие награды высокого уровня, становятся наставниками для молодых специалистов и сопровождают их в течение трех лет.</w:t>
      </w:r>
    </w:p>
    <w:p w14:paraId="23F0EDAC" w14:textId="77777777" w:rsidR="00126101" w:rsidRPr="00F50422" w:rsidRDefault="00A56BD1" w:rsidP="00126101">
      <w:pPr>
        <w:spacing w:after="0" w:line="240" w:lineRule="auto"/>
        <w:ind w:firstLine="709"/>
        <w:jc w:val="both"/>
        <w:rPr>
          <w:rFonts w:ascii="Times New Roman" w:hAnsi="Times New Roman" w:cs="Times New Roman"/>
          <w:sz w:val="28"/>
          <w:szCs w:val="28"/>
        </w:rPr>
      </w:pPr>
      <w:r w:rsidRPr="00F50422">
        <w:rPr>
          <w:rFonts w:ascii="Times New Roman" w:hAnsi="Times New Roman" w:cs="Times New Roman"/>
          <w:sz w:val="28"/>
          <w:szCs w:val="28"/>
        </w:rPr>
        <w:t>Наиболее значимыми в 2024 году стали награды педагогов</w:t>
      </w:r>
      <w:r w:rsidR="00126101" w:rsidRPr="00F50422">
        <w:rPr>
          <w:rFonts w:ascii="Times New Roman" w:hAnsi="Times New Roman" w:cs="Times New Roman"/>
          <w:sz w:val="28"/>
          <w:szCs w:val="28"/>
        </w:rPr>
        <w:t>:</w:t>
      </w:r>
    </w:p>
    <w:p w14:paraId="0BB69C0E" w14:textId="77777777" w:rsidR="00F50422" w:rsidRPr="00966814" w:rsidRDefault="00F50422" w:rsidP="00F50422">
      <w:pPr>
        <w:spacing w:after="0" w:line="240" w:lineRule="auto"/>
        <w:ind w:firstLine="709"/>
        <w:jc w:val="both"/>
        <w:rPr>
          <w:rFonts w:ascii="Times New Roman" w:hAnsi="Times New Roman" w:cs="Times New Roman"/>
          <w:sz w:val="28"/>
          <w:szCs w:val="28"/>
        </w:rPr>
      </w:pPr>
      <w:r w:rsidRPr="00F50422">
        <w:rPr>
          <w:rFonts w:ascii="Times New Roman" w:hAnsi="Times New Roman" w:cs="Times New Roman"/>
          <w:sz w:val="28"/>
          <w:szCs w:val="28"/>
        </w:rPr>
        <w:t>МАОУ АГО «АСОШ № 1» Жуковой Нины Михайловны,</w:t>
      </w:r>
      <w:r>
        <w:rPr>
          <w:rFonts w:ascii="Times New Roman" w:hAnsi="Times New Roman" w:cs="Times New Roman"/>
          <w:sz w:val="28"/>
          <w:szCs w:val="28"/>
        </w:rPr>
        <w:t xml:space="preserve"> </w:t>
      </w:r>
      <w:r w:rsidRPr="00F50422">
        <w:rPr>
          <w:rFonts w:ascii="Times New Roman" w:hAnsi="Times New Roman" w:cs="Times New Roman"/>
          <w:sz w:val="28"/>
          <w:szCs w:val="28"/>
        </w:rPr>
        <w:t>МАОУ АГО «АСОШ № 6» Лыхиной Елены Владимировны,</w:t>
      </w:r>
      <w:r>
        <w:rPr>
          <w:rFonts w:ascii="Times New Roman" w:hAnsi="Times New Roman" w:cs="Times New Roman"/>
          <w:sz w:val="28"/>
          <w:szCs w:val="28"/>
        </w:rPr>
        <w:t xml:space="preserve"> </w:t>
      </w:r>
      <w:r w:rsidR="00126101" w:rsidRPr="00F50422">
        <w:rPr>
          <w:rFonts w:ascii="Times New Roman" w:hAnsi="Times New Roman" w:cs="Times New Roman"/>
          <w:sz w:val="28"/>
          <w:szCs w:val="28"/>
        </w:rPr>
        <w:t>филиала МБОУ «Свердловская СОШ» - «Малокарзинская</w:t>
      </w:r>
      <w:r w:rsidRPr="00F50422">
        <w:rPr>
          <w:rFonts w:ascii="Times New Roman" w:hAnsi="Times New Roman" w:cs="Times New Roman"/>
          <w:sz w:val="28"/>
          <w:szCs w:val="28"/>
        </w:rPr>
        <w:t xml:space="preserve"> </w:t>
      </w:r>
      <w:r w:rsidR="00126101" w:rsidRPr="00F50422">
        <w:rPr>
          <w:rFonts w:ascii="Times New Roman" w:hAnsi="Times New Roman" w:cs="Times New Roman"/>
          <w:sz w:val="28"/>
          <w:szCs w:val="28"/>
        </w:rPr>
        <w:t xml:space="preserve">ООШ» </w:t>
      </w:r>
      <w:r w:rsidRPr="00F50422">
        <w:rPr>
          <w:rFonts w:ascii="Times New Roman" w:hAnsi="Times New Roman" w:cs="Times New Roman"/>
          <w:sz w:val="28"/>
          <w:szCs w:val="28"/>
        </w:rPr>
        <w:t>Бабушкиной</w:t>
      </w:r>
      <w:r w:rsidR="00126101" w:rsidRPr="00F50422">
        <w:rPr>
          <w:rFonts w:ascii="Times New Roman" w:hAnsi="Times New Roman" w:cs="Times New Roman"/>
          <w:sz w:val="28"/>
          <w:szCs w:val="28"/>
        </w:rPr>
        <w:t xml:space="preserve"> Нин</w:t>
      </w:r>
      <w:r w:rsidRPr="00F50422">
        <w:rPr>
          <w:rFonts w:ascii="Times New Roman" w:hAnsi="Times New Roman" w:cs="Times New Roman"/>
          <w:sz w:val="28"/>
          <w:szCs w:val="28"/>
        </w:rPr>
        <w:t>ы</w:t>
      </w:r>
      <w:r w:rsidR="00126101" w:rsidRPr="00F50422">
        <w:rPr>
          <w:rFonts w:ascii="Times New Roman" w:hAnsi="Times New Roman" w:cs="Times New Roman"/>
          <w:sz w:val="28"/>
          <w:szCs w:val="28"/>
        </w:rPr>
        <w:t xml:space="preserve"> Леонидовн</w:t>
      </w:r>
      <w:r w:rsidRPr="00F50422">
        <w:rPr>
          <w:rFonts w:ascii="Times New Roman" w:hAnsi="Times New Roman" w:cs="Times New Roman"/>
          <w:sz w:val="28"/>
          <w:szCs w:val="28"/>
        </w:rPr>
        <w:t xml:space="preserve">ы, МАОУ </w:t>
      </w:r>
      <w:r w:rsidRPr="00F50422">
        <w:rPr>
          <w:rFonts w:ascii="Times New Roman" w:hAnsi="Times New Roman" w:cs="Times New Roman"/>
          <w:sz w:val="28"/>
          <w:szCs w:val="28"/>
          <w:shd w:val="clear" w:color="auto" w:fill="FDFDFD"/>
        </w:rPr>
        <w:t xml:space="preserve">«Сажинская СОШ» - филиал «Коневский детский сад» </w:t>
      </w:r>
      <w:r w:rsidRPr="00F50422">
        <w:rPr>
          <w:rFonts w:ascii="Times New Roman" w:hAnsi="Times New Roman" w:cs="Times New Roman"/>
          <w:sz w:val="28"/>
          <w:szCs w:val="28"/>
        </w:rPr>
        <w:t>Меньшиковой Светланы Владимировны</w:t>
      </w:r>
      <w:r w:rsidRPr="00F50422">
        <w:rPr>
          <w:rFonts w:ascii="Times New Roman" w:hAnsi="Times New Roman" w:cs="Times New Roman"/>
          <w:sz w:val="28"/>
          <w:szCs w:val="28"/>
          <w:shd w:val="clear" w:color="auto" w:fill="FDFDFD"/>
        </w:rPr>
        <w:t xml:space="preserve">, МАОУ АГО «ЦДО» </w:t>
      </w:r>
      <w:r w:rsidRPr="00F50422">
        <w:rPr>
          <w:rFonts w:ascii="Times New Roman" w:hAnsi="Times New Roman" w:cs="Times New Roman"/>
          <w:sz w:val="28"/>
          <w:szCs w:val="28"/>
        </w:rPr>
        <w:t xml:space="preserve">Сыропятовой Светланы Владимировны, которые получили </w:t>
      </w:r>
      <w:r w:rsidRPr="00966814">
        <w:rPr>
          <w:rFonts w:ascii="Times New Roman" w:hAnsi="Times New Roman" w:cs="Times New Roman"/>
          <w:sz w:val="28"/>
          <w:szCs w:val="28"/>
        </w:rPr>
        <w:t xml:space="preserve">Почетную грамоту Губернатора Свердловской области, </w:t>
      </w:r>
    </w:p>
    <w:p w14:paraId="68F04B67" w14:textId="0873E834" w:rsidR="00126101" w:rsidRPr="00F50422" w:rsidRDefault="00F50422" w:rsidP="00F504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также награды педагогов:</w:t>
      </w:r>
    </w:p>
    <w:p w14:paraId="496AC834" w14:textId="7A2FEFE0" w:rsidR="000079C3" w:rsidRPr="00F50422" w:rsidRDefault="00126101" w:rsidP="00126101">
      <w:pPr>
        <w:spacing w:after="0" w:line="240" w:lineRule="auto"/>
        <w:ind w:firstLine="709"/>
        <w:jc w:val="both"/>
        <w:rPr>
          <w:rFonts w:ascii="Times New Roman" w:hAnsi="Times New Roman" w:cs="Times New Roman"/>
          <w:sz w:val="28"/>
          <w:szCs w:val="28"/>
        </w:rPr>
      </w:pPr>
      <w:r w:rsidRPr="00F50422">
        <w:rPr>
          <w:rFonts w:ascii="Times New Roman" w:hAnsi="Times New Roman" w:cs="Times New Roman"/>
          <w:sz w:val="28"/>
          <w:szCs w:val="28"/>
        </w:rPr>
        <w:t xml:space="preserve">- </w:t>
      </w:r>
      <w:r w:rsidR="00A56BD1" w:rsidRPr="00F50422">
        <w:rPr>
          <w:rFonts w:ascii="Times New Roman" w:hAnsi="Times New Roman" w:cs="Times New Roman"/>
          <w:sz w:val="28"/>
          <w:szCs w:val="28"/>
        </w:rPr>
        <w:t xml:space="preserve"> МАОУ </w:t>
      </w:r>
      <w:r w:rsidR="00D018D3" w:rsidRPr="00F50422">
        <w:rPr>
          <w:rFonts w:ascii="Times New Roman" w:hAnsi="Times New Roman" w:cs="Times New Roman"/>
          <w:sz w:val="28"/>
          <w:szCs w:val="28"/>
        </w:rPr>
        <w:t xml:space="preserve">АГО </w:t>
      </w:r>
      <w:r w:rsidR="00A56BD1" w:rsidRPr="00F50422">
        <w:rPr>
          <w:rFonts w:ascii="Times New Roman" w:hAnsi="Times New Roman" w:cs="Times New Roman"/>
          <w:sz w:val="28"/>
          <w:szCs w:val="28"/>
        </w:rPr>
        <w:t>«АСОШ № 1» Нужина Владимира Анатольевича,</w:t>
      </w:r>
      <w:r w:rsidR="00A56BD1" w:rsidRPr="00F50422">
        <w:rPr>
          <w:b/>
          <w:bCs/>
          <w:sz w:val="28"/>
          <w:szCs w:val="28"/>
        </w:rPr>
        <w:t xml:space="preserve"> </w:t>
      </w:r>
      <w:r w:rsidR="00D018D3" w:rsidRPr="00F50422">
        <w:rPr>
          <w:rFonts w:ascii="Times New Roman" w:hAnsi="Times New Roman" w:cs="Times New Roman"/>
          <w:sz w:val="28"/>
          <w:szCs w:val="28"/>
        </w:rPr>
        <w:t xml:space="preserve">МАОУ «Артинский лицей» - филиал «Усть-Югушинская ООШ» </w:t>
      </w:r>
      <w:r w:rsidR="00616D3C" w:rsidRPr="00F50422">
        <w:rPr>
          <w:rFonts w:ascii="Times New Roman" w:hAnsi="Times New Roman" w:cs="Times New Roman"/>
          <w:sz w:val="28"/>
          <w:szCs w:val="28"/>
        </w:rPr>
        <w:t xml:space="preserve">Аристовой Веры Петровны, филиал </w:t>
      </w:r>
      <w:r w:rsidR="00012450" w:rsidRPr="00F50422">
        <w:rPr>
          <w:rFonts w:ascii="Times New Roman" w:hAnsi="Times New Roman" w:cs="Times New Roman"/>
          <w:sz w:val="28"/>
          <w:szCs w:val="28"/>
        </w:rPr>
        <w:t>МАОУ «</w:t>
      </w:r>
      <w:r w:rsidR="00616D3C" w:rsidRPr="00F50422">
        <w:rPr>
          <w:rFonts w:ascii="Times New Roman" w:hAnsi="Times New Roman" w:cs="Times New Roman"/>
          <w:sz w:val="28"/>
          <w:szCs w:val="28"/>
        </w:rPr>
        <w:t xml:space="preserve">Азигуловская СОШ» - «Нижнебардымская ООШ», Джамиловой Степаниды Дмитриевны, </w:t>
      </w:r>
      <w:r w:rsidRPr="00F50422">
        <w:rPr>
          <w:rFonts w:ascii="Times New Roman" w:hAnsi="Times New Roman" w:cs="Times New Roman"/>
          <w:sz w:val="28"/>
          <w:szCs w:val="28"/>
        </w:rPr>
        <w:t>МБОУ «Поташкинская СОШ» Белоноговой Ларисы Александровны, МАДОУ «Детский сад «Сказка» Шевалдиной Инны Львовны, которые получили нагрудный знак «Почетный работник сферы образования Российской Федерации».</w:t>
      </w:r>
    </w:p>
    <w:p w14:paraId="3437AA5B" w14:textId="77777777" w:rsidR="00126101" w:rsidRPr="00126101" w:rsidRDefault="00126101" w:rsidP="00126101">
      <w:pPr>
        <w:spacing w:after="0" w:line="240" w:lineRule="auto"/>
        <w:ind w:firstLine="709"/>
        <w:jc w:val="both"/>
        <w:rPr>
          <w:rFonts w:ascii="Times New Roman" w:hAnsi="Times New Roman" w:cs="Times New Roman"/>
          <w:color w:val="2F5496" w:themeColor="accent5" w:themeShade="BF"/>
          <w:sz w:val="28"/>
          <w:szCs w:val="28"/>
        </w:rPr>
      </w:pPr>
    </w:p>
    <w:p w14:paraId="208F3DD2" w14:textId="3F2ED2AF" w:rsidR="000079C3" w:rsidRPr="00687273" w:rsidRDefault="000079C3" w:rsidP="008D079A">
      <w:pPr>
        <w:pStyle w:val="2"/>
      </w:pPr>
      <w:bookmarkStart w:id="13" w:name="_heading=h.4d34og8" w:colFirst="0" w:colLast="0"/>
      <w:bookmarkStart w:id="14" w:name="_Toc91761448"/>
      <w:bookmarkStart w:id="15" w:name="_Toc187330612"/>
      <w:bookmarkEnd w:id="13"/>
      <w:r w:rsidRPr="00687273">
        <w:t>3.2. Сопровождение молодых специалистов</w:t>
      </w:r>
      <w:bookmarkEnd w:id="14"/>
      <w:bookmarkEnd w:id="15"/>
    </w:p>
    <w:p w14:paraId="025552C7" w14:textId="77777777" w:rsidR="000079C3" w:rsidRPr="00687273" w:rsidRDefault="000079C3" w:rsidP="00552DAD">
      <w:pPr>
        <w:spacing w:after="0" w:line="240" w:lineRule="auto"/>
        <w:rPr>
          <w:rFonts w:ascii="Times New Roman" w:hAnsi="Times New Roman" w:cs="Times New Roman"/>
          <w:color w:val="2F5496" w:themeColor="accent5" w:themeShade="BF"/>
          <w:sz w:val="28"/>
          <w:szCs w:val="28"/>
          <w:highlight w:val="yellow"/>
        </w:rPr>
      </w:pPr>
    </w:p>
    <w:p w14:paraId="62B21CDC" w14:textId="723AE9D9" w:rsidR="0041752D" w:rsidRDefault="0041752D" w:rsidP="004D69B6">
      <w:pPr>
        <w:spacing w:after="0" w:line="240" w:lineRule="auto"/>
        <w:ind w:firstLine="709"/>
        <w:jc w:val="both"/>
        <w:rPr>
          <w:rFonts w:ascii="Times New Roman" w:hAnsi="Times New Roman" w:cs="Times New Roman"/>
          <w:sz w:val="28"/>
          <w:szCs w:val="28"/>
        </w:rPr>
      </w:pPr>
      <w:bookmarkStart w:id="16" w:name="_heading=h.17dp8vu" w:colFirst="0" w:colLast="0"/>
      <w:bookmarkEnd w:id="16"/>
      <w:r w:rsidRPr="001E1EF2">
        <w:rPr>
          <w:rFonts w:ascii="Times New Roman" w:hAnsi="Times New Roman" w:cs="Times New Roman"/>
          <w:sz w:val="28"/>
          <w:szCs w:val="28"/>
        </w:rPr>
        <w:t>В 202</w:t>
      </w:r>
      <w:r w:rsidR="00F81D7B" w:rsidRPr="001E1EF2">
        <w:rPr>
          <w:rFonts w:ascii="Times New Roman" w:hAnsi="Times New Roman" w:cs="Times New Roman"/>
          <w:sz w:val="28"/>
          <w:szCs w:val="28"/>
        </w:rPr>
        <w:t>4</w:t>
      </w:r>
      <w:r w:rsidRPr="001E1EF2">
        <w:rPr>
          <w:rFonts w:ascii="Times New Roman" w:hAnsi="Times New Roman" w:cs="Times New Roman"/>
          <w:sz w:val="28"/>
          <w:szCs w:val="28"/>
        </w:rPr>
        <w:t xml:space="preserve"> году в школы и детские сады района поступили на работу </w:t>
      </w:r>
      <w:r w:rsidR="001E1EF2" w:rsidRPr="001E1EF2">
        <w:rPr>
          <w:rFonts w:ascii="Times New Roman" w:hAnsi="Times New Roman" w:cs="Times New Roman"/>
          <w:sz w:val="28"/>
          <w:szCs w:val="28"/>
        </w:rPr>
        <w:t>6</w:t>
      </w:r>
      <w:r w:rsidRPr="001E1EF2">
        <w:rPr>
          <w:rFonts w:ascii="Times New Roman" w:hAnsi="Times New Roman" w:cs="Times New Roman"/>
          <w:sz w:val="28"/>
          <w:szCs w:val="28"/>
        </w:rPr>
        <w:t xml:space="preserve"> молодых специалистов (в </w:t>
      </w:r>
      <w:r w:rsidR="00921C3D">
        <w:rPr>
          <w:rFonts w:ascii="Times New Roman" w:hAnsi="Times New Roman" w:cs="Times New Roman"/>
          <w:sz w:val="28"/>
          <w:szCs w:val="28"/>
        </w:rPr>
        <w:t>2023 году</w:t>
      </w:r>
      <w:r w:rsidRPr="001E1EF2">
        <w:rPr>
          <w:rFonts w:ascii="Times New Roman" w:hAnsi="Times New Roman" w:cs="Times New Roman"/>
          <w:sz w:val="28"/>
          <w:szCs w:val="28"/>
        </w:rPr>
        <w:t xml:space="preserve"> – 9 человек):</w:t>
      </w:r>
    </w:p>
    <w:p w14:paraId="6A83F61B" w14:textId="44D365A7" w:rsidR="00966814" w:rsidRPr="00966814" w:rsidRDefault="00966814" w:rsidP="00966814">
      <w:pPr>
        <w:spacing w:after="0" w:line="240" w:lineRule="auto"/>
        <w:jc w:val="both"/>
        <w:rPr>
          <w:rFonts w:ascii="Times New Roman" w:hAnsi="Times New Roman" w:cs="Times New Roman"/>
          <w:sz w:val="28"/>
          <w:szCs w:val="28"/>
        </w:rPr>
      </w:pPr>
      <w:r w:rsidRPr="00966814">
        <w:rPr>
          <w:rFonts w:ascii="Times New Roman" w:hAnsi="Times New Roman" w:cs="Times New Roman"/>
          <w:sz w:val="28"/>
          <w:szCs w:val="28"/>
        </w:rPr>
        <w:t xml:space="preserve">- МАОУ АГО «АСОШ №1» - учитель начальных классов Шашмурина Елена </w:t>
      </w:r>
    </w:p>
    <w:p w14:paraId="66C43DB7" w14:textId="2F8E70A9" w:rsidR="00966814" w:rsidRPr="00966814" w:rsidRDefault="00966814" w:rsidP="00966814">
      <w:pPr>
        <w:spacing w:after="0" w:line="240" w:lineRule="auto"/>
        <w:jc w:val="both"/>
        <w:rPr>
          <w:rFonts w:ascii="Times New Roman" w:hAnsi="Times New Roman" w:cs="Times New Roman"/>
          <w:sz w:val="28"/>
          <w:szCs w:val="28"/>
        </w:rPr>
      </w:pPr>
      <w:r w:rsidRPr="00966814">
        <w:rPr>
          <w:rFonts w:ascii="Times New Roman" w:hAnsi="Times New Roman" w:cs="Times New Roman"/>
          <w:sz w:val="28"/>
          <w:szCs w:val="28"/>
        </w:rPr>
        <w:t xml:space="preserve">Вячеславовна; </w:t>
      </w:r>
    </w:p>
    <w:p w14:paraId="0A7AC2D0" w14:textId="7339FA24" w:rsidR="00966814" w:rsidRPr="00966814" w:rsidRDefault="00966814" w:rsidP="00966814">
      <w:pPr>
        <w:spacing w:after="0" w:line="240" w:lineRule="auto"/>
        <w:jc w:val="both"/>
        <w:rPr>
          <w:rFonts w:ascii="Times New Roman" w:hAnsi="Times New Roman" w:cs="Times New Roman"/>
          <w:sz w:val="28"/>
          <w:szCs w:val="28"/>
        </w:rPr>
      </w:pPr>
      <w:r w:rsidRPr="00966814">
        <w:rPr>
          <w:rFonts w:ascii="Times New Roman" w:hAnsi="Times New Roman" w:cs="Times New Roman"/>
          <w:sz w:val="28"/>
          <w:szCs w:val="28"/>
        </w:rPr>
        <w:t>- МАОУ АГО «АСОШ №1» - учитель-логопед Новоселова Юлия Дмитриевна;</w:t>
      </w:r>
    </w:p>
    <w:p w14:paraId="33F09A14" w14:textId="67FC4606" w:rsidR="00966814" w:rsidRPr="00966814" w:rsidRDefault="00966814" w:rsidP="00966814">
      <w:pPr>
        <w:spacing w:after="0" w:line="240" w:lineRule="auto"/>
        <w:jc w:val="both"/>
        <w:rPr>
          <w:rFonts w:ascii="Times New Roman" w:hAnsi="Times New Roman" w:cs="Times New Roman"/>
          <w:sz w:val="28"/>
          <w:szCs w:val="28"/>
        </w:rPr>
      </w:pPr>
      <w:r w:rsidRPr="00966814">
        <w:rPr>
          <w:rFonts w:ascii="Times New Roman" w:hAnsi="Times New Roman" w:cs="Times New Roman"/>
          <w:sz w:val="28"/>
          <w:szCs w:val="28"/>
        </w:rPr>
        <w:t>- МАОУ АГО «АСОШ №1» - педагог-библиотекарь Ярушникова Анна Александровна;</w:t>
      </w:r>
    </w:p>
    <w:p w14:paraId="47E9D69B" w14:textId="35A8B62D" w:rsidR="00966814" w:rsidRDefault="00966814" w:rsidP="00966814">
      <w:pPr>
        <w:spacing w:after="0"/>
        <w:jc w:val="both"/>
        <w:rPr>
          <w:rFonts w:ascii="Liberation Serif" w:hAnsi="Liberation Serif" w:cs="Liberation Serif"/>
          <w:sz w:val="28"/>
          <w:szCs w:val="28"/>
        </w:rPr>
      </w:pPr>
      <w:r>
        <w:rPr>
          <w:rFonts w:ascii="Times New Roman" w:hAnsi="Times New Roman" w:cs="Times New Roman"/>
          <w:sz w:val="28"/>
          <w:szCs w:val="28"/>
        </w:rPr>
        <w:t>- МАОУ «Азигуловская СОШ» - у</w:t>
      </w:r>
      <w:r>
        <w:rPr>
          <w:rFonts w:ascii="Liberation Serif" w:hAnsi="Liberation Serif" w:cs="Liberation Serif"/>
          <w:sz w:val="28"/>
          <w:szCs w:val="28"/>
        </w:rPr>
        <w:t>читель физической культуры Галимова Юлиана Рамилевна;</w:t>
      </w:r>
    </w:p>
    <w:p w14:paraId="1A7AAD15" w14:textId="563BB2E4" w:rsidR="00966814" w:rsidRDefault="00966814" w:rsidP="00966814">
      <w:pPr>
        <w:spacing w:after="0"/>
        <w:jc w:val="both"/>
        <w:rPr>
          <w:rFonts w:ascii="Liberation Serif" w:hAnsi="Liberation Serif" w:cs="Liberation Serif"/>
          <w:sz w:val="28"/>
          <w:szCs w:val="28"/>
        </w:rPr>
      </w:pPr>
      <w:r>
        <w:rPr>
          <w:rFonts w:ascii="Liberation Serif" w:hAnsi="Liberation Serif" w:cs="Liberation Serif"/>
          <w:sz w:val="28"/>
          <w:szCs w:val="28"/>
        </w:rPr>
        <w:t>- МБОУ</w:t>
      </w:r>
      <w:r w:rsidRPr="00552FC0">
        <w:rPr>
          <w:rFonts w:ascii="Liberation Serif" w:hAnsi="Liberation Serif" w:cs="Liberation Serif"/>
          <w:sz w:val="28"/>
          <w:szCs w:val="28"/>
        </w:rPr>
        <w:t xml:space="preserve"> «Барабинская </w:t>
      </w:r>
      <w:r>
        <w:rPr>
          <w:rFonts w:ascii="Liberation Serif" w:hAnsi="Liberation Serif" w:cs="Liberation Serif"/>
          <w:sz w:val="28"/>
          <w:szCs w:val="28"/>
        </w:rPr>
        <w:t xml:space="preserve">ООШ </w:t>
      </w:r>
      <w:r w:rsidRPr="00552FC0">
        <w:rPr>
          <w:rFonts w:ascii="Liberation Serif" w:hAnsi="Liberation Serif" w:cs="Liberation Serif"/>
          <w:sz w:val="28"/>
          <w:szCs w:val="28"/>
        </w:rPr>
        <w:t>им</w:t>
      </w:r>
      <w:r>
        <w:rPr>
          <w:rFonts w:ascii="Liberation Serif" w:hAnsi="Liberation Serif" w:cs="Liberation Serif"/>
          <w:sz w:val="28"/>
          <w:szCs w:val="28"/>
        </w:rPr>
        <w:t>.</w:t>
      </w:r>
      <w:r w:rsidRPr="00552FC0">
        <w:rPr>
          <w:rFonts w:ascii="Liberation Serif" w:hAnsi="Liberation Serif" w:cs="Liberation Serif"/>
          <w:sz w:val="28"/>
          <w:szCs w:val="28"/>
        </w:rPr>
        <w:t xml:space="preserve"> Героя Советского Союза И</w:t>
      </w:r>
      <w:r>
        <w:rPr>
          <w:rFonts w:ascii="Liberation Serif" w:hAnsi="Liberation Serif" w:cs="Liberation Serif"/>
          <w:sz w:val="28"/>
          <w:szCs w:val="28"/>
        </w:rPr>
        <w:t xml:space="preserve">. </w:t>
      </w:r>
      <w:r w:rsidRPr="00552FC0">
        <w:rPr>
          <w:rFonts w:ascii="Liberation Serif" w:hAnsi="Liberation Serif" w:cs="Liberation Serif"/>
          <w:sz w:val="28"/>
          <w:szCs w:val="28"/>
        </w:rPr>
        <w:t>И</w:t>
      </w:r>
      <w:r>
        <w:rPr>
          <w:rFonts w:ascii="Liberation Serif" w:hAnsi="Liberation Serif" w:cs="Liberation Serif"/>
          <w:sz w:val="28"/>
          <w:szCs w:val="28"/>
        </w:rPr>
        <w:t>.</w:t>
      </w:r>
      <w:r w:rsidRPr="00552FC0">
        <w:rPr>
          <w:rFonts w:ascii="Liberation Serif" w:hAnsi="Liberation Serif" w:cs="Liberation Serif"/>
          <w:sz w:val="28"/>
          <w:szCs w:val="28"/>
        </w:rPr>
        <w:t xml:space="preserve"> Черепанова»</w:t>
      </w:r>
      <w:r>
        <w:rPr>
          <w:rFonts w:ascii="Liberation Serif" w:hAnsi="Liberation Serif" w:cs="Liberation Serif"/>
          <w:sz w:val="28"/>
          <w:szCs w:val="28"/>
        </w:rPr>
        <w:t xml:space="preserve"> - </w:t>
      </w:r>
      <w:r>
        <w:rPr>
          <w:rFonts w:ascii="Times New Roman" w:hAnsi="Times New Roman" w:cs="Times New Roman"/>
          <w:sz w:val="28"/>
          <w:szCs w:val="28"/>
        </w:rPr>
        <w:t>у</w:t>
      </w:r>
      <w:r>
        <w:rPr>
          <w:rFonts w:ascii="Liberation Serif" w:hAnsi="Liberation Serif" w:cs="Liberation Serif"/>
          <w:sz w:val="28"/>
          <w:szCs w:val="28"/>
        </w:rPr>
        <w:t xml:space="preserve">читель физической культуры </w:t>
      </w:r>
      <w:r w:rsidRPr="00552FC0">
        <w:rPr>
          <w:rFonts w:ascii="Liberation Serif" w:hAnsi="Liberation Serif" w:cs="Liberation Serif"/>
          <w:sz w:val="28"/>
          <w:szCs w:val="28"/>
        </w:rPr>
        <w:t>Сыскова Жанна Эдуардовна</w:t>
      </w:r>
      <w:r>
        <w:rPr>
          <w:rFonts w:ascii="Liberation Serif" w:hAnsi="Liberation Serif" w:cs="Liberation Serif"/>
          <w:sz w:val="28"/>
          <w:szCs w:val="28"/>
        </w:rPr>
        <w:t>;</w:t>
      </w:r>
    </w:p>
    <w:p w14:paraId="6E15AE98" w14:textId="50D9F76D" w:rsidR="001E1EF2" w:rsidRDefault="00966814" w:rsidP="00062DA6">
      <w:pPr>
        <w:spacing w:after="0"/>
        <w:jc w:val="both"/>
        <w:rPr>
          <w:rFonts w:ascii="Liberation Serif" w:hAnsi="Liberation Serif" w:cs="Liberation Serif"/>
          <w:sz w:val="28"/>
          <w:szCs w:val="28"/>
        </w:rPr>
      </w:pPr>
      <w:r>
        <w:rPr>
          <w:rFonts w:ascii="Liberation Serif" w:hAnsi="Liberation Serif" w:cs="Liberation Serif"/>
          <w:sz w:val="28"/>
          <w:szCs w:val="28"/>
        </w:rPr>
        <w:t>- МБОУ «Поташкинская СОШ» учитель</w:t>
      </w:r>
      <w:r w:rsidR="00102A7E">
        <w:rPr>
          <w:rFonts w:ascii="Liberation Serif" w:hAnsi="Liberation Serif" w:cs="Liberation Serif"/>
          <w:sz w:val="28"/>
          <w:szCs w:val="28"/>
        </w:rPr>
        <w:t xml:space="preserve"> математики и химии</w:t>
      </w:r>
      <w:r>
        <w:rPr>
          <w:rFonts w:ascii="Liberation Serif" w:hAnsi="Liberation Serif" w:cs="Liberation Serif"/>
          <w:sz w:val="28"/>
          <w:szCs w:val="28"/>
        </w:rPr>
        <w:t xml:space="preserve"> Сорокина Жанна Львовна</w:t>
      </w:r>
      <w:r w:rsidR="00102A7E">
        <w:rPr>
          <w:rFonts w:ascii="Liberation Serif" w:hAnsi="Liberation Serif" w:cs="Liberation Serif"/>
          <w:sz w:val="28"/>
          <w:szCs w:val="28"/>
        </w:rPr>
        <w:t xml:space="preserve">. </w:t>
      </w:r>
    </w:p>
    <w:p w14:paraId="1AEA1CC2" w14:textId="1D4B1E7E" w:rsidR="00527D0C" w:rsidRPr="00062DA6" w:rsidRDefault="0041752D" w:rsidP="002A1C7A">
      <w:pPr>
        <w:spacing w:after="0" w:line="240" w:lineRule="auto"/>
        <w:ind w:firstLine="709"/>
        <w:jc w:val="both"/>
        <w:rPr>
          <w:rFonts w:ascii="Times New Roman" w:hAnsi="Times New Roman" w:cs="Times New Roman"/>
          <w:sz w:val="28"/>
          <w:szCs w:val="28"/>
        </w:rPr>
      </w:pPr>
      <w:r w:rsidRPr="00062DA6">
        <w:rPr>
          <w:rFonts w:ascii="Times New Roman" w:hAnsi="Times New Roman" w:cs="Times New Roman"/>
          <w:sz w:val="28"/>
          <w:szCs w:val="28"/>
        </w:rPr>
        <w:t xml:space="preserve">За последние 5 лет прослеживалась положительная динамика поступления молодых педагогов в образовательные организации района. Так </w:t>
      </w:r>
      <w:r w:rsidR="00012450" w:rsidRPr="00062DA6">
        <w:rPr>
          <w:rFonts w:ascii="Times New Roman" w:hAnsi="Times New Roman" w:cs="Times New Roman"/>
          <w:sz w:val="28"/>
          <w:szCs w:val="28"/>
        </w:rPr>
        <w:t>в 2019</w:t>
      </w:r>
      <w:r w:rsidRPr="00062DA6">
        <w:rPr>
          <w:rFonts w:ascii="Times New Roman" w:hAnsi="Times New Roman" w:cs="Times New Roman"/>
          <w:sz w:val="28"/>
          <w:szCs w:val="28"/>
        </w:rPr>
        <w:t xml:space="preserve"> году – 9 чел., в 2020 году – 7 чел., в 2021 году трудоустроилось </w:t>
      </w:r>
      <w:r w:rsidR="00D855DC" w:rsidRPr="00062DA6">
        <w:rPr>
          <w:rFonts w:ascii="Times New Roman" w:hAnsi="Times New Roman" w:cs="Times New Roman"/>
          <w:sz w:val="28"/>
          <w:szCs w:val="28"/>
        </w:rPr>
        <w:t xml:space="preserve">всего </w:t>
      </w:r>
      <w:r w:rsidR="00D855DC">
        <w:rPr>
          <w:rFonts w:ascii="Times New Roman" w:hAnsi="Times New Roman" w:cs="Times New Roman"/>
          <w:sz w:val="28"/>
          <w:szCs w:val="28"/>
        </w:rPr>
        <w:t>2</w:t>
      </w:r>
      <w:r w:rsidRPr="00062DA6">
        <w:rPr>
          <w:rFonts w:ascii="Times New Roman" w:hAnsi="Times New Roman" w:cs="Times New Roman"/>
          <w:sz w:val="28"/>
          <w:szCs w:val="28"/>
        </w:rPr>
        <w:t xml:space="preserve"> человека, в 2022 году – 9 человек, в 2023 году –</w:t>
      </w:r>
      <w:r w:rsidR="00062DA6" w:rsidRPr="00062DA6">
        <w:rPr>
          <w:rFonts w:ascii="Times New Roman" w:hAnsi="Times New Roman" w:cs="Times New Roman"/>
          <w:sz w:val="28"/>
          <w:szCs w:val="28"/>
        </w:rPr>
        <w:t xml:space="preserve"> </w:t>
      </w:r>
      <w:r w:rsidRPr="00062DA6">
        <w:rPr>
          <w:rFonts w:ascii="Times New Roman" w:hAnsi="Times New Roman" w:cs="Times New Roman"/>
          <w:sz w:val="28"/>
          <w:szCs w:val="28"/>
        </w:rPr>
        <w:t xml:space="preserve"> </w:t>
      </w:r>
      <w:r w:rsidR="00062DA6" w:rsidRPr="00062DA6">
        <w:rPr>
          <w:rFonts w:ascii="Times New Roman" w:hAnsi="Times New Roman" w:cs="Times New Roman"/>
          <w:sz w:val="28"/>
          <w:szCs w:val="28"/>
        </w:rPr>
        <w:t>9</w:t>
      </w:r>
      <w:r w:rsidRPr="00062DA6">
        <w:rPr>
          <w:rFonts w:ascii="Times New Roman" w:hAnsi="Times New Roman" w:cs="Times New Roman"/>
          <w:sz w:val="28"/>
          <w:szCs w:val="28"/>
        </w:rPr>
        <w:t xml:space="preserve"> ч</w:t>
      </w:r>
      <w:r w:rsidR="00527D0C">
        <w:rPr>
          <w:rFonts w:ascii="Times New Roman" w:hAnsi="Times New Roman" w:cs="Times New Roman"/>
          <w:sz w:val="28"/>
          <w:szCs w:val="28"/>
        </w:rPr>
        <w:t>е</w:t>
      </w:r>
      <w:r w:rsidRPr="00062DA6">
        <w:rPr>
          <w:rFonts w:ascii="Times New Roman" w:hAnsi="Times New Roman" w:cs="Times New Roman"/>
          <w:sz w:val="28"/>
          <w:szCs w:val="28"/>
        </w:rPr>
        <w:t>ловек</w:t>
      </w:r>
      <w:r w:rsidR="00062DA6" w:rsidRPr="00062DA6">
        <w:rPr>
          <w:rFonts w:ascii="Times New Roman" w:hAnsi="Times New Roman" w:cs="Times New Roman"/>
          <w:sz w:val="28"/>
          <w:szCs w:val="28"/>
        </w:rPr>
        <w:t xml:space="preserve">, в 2024 году – </w:t>
      </w:r>
      <w:r w:rsidR="00921C3D">
        <w:rPr>
          <w:rFonts w:ascii="Times New Roman" w:hAnsi="Times New Roman" w:cs="Times New Roman"/>
          <w:sz w:val="28"/>
          <w:szCs w:val="28"/>
        </w:rPr>
        <w:t xml:space="preserve">                </w:t>
      </w:r>
      <w:r w:rsidR="00062DA6" w:rsidRPr="00062DA6">
        <w:rPr>
          <w:rFonts w:ascii="Times New Roman" w:hAnsi="Times New Roman" w:cs="Times New Roman"/>
          <w:sz w:val="28"/>
          <w:szCs w:val="28"/>
        </w:rPr>
        <w:t>6 человек</w:t>
      </w:r>
      <w:r w:rsidRPr="00062DA6">
        <w:rPr>
          <w:rFonts w:ascii="Times New Roman" w:hAnsi="Times New Roman" w:cs="Times New Roman"/>
          <w:sz w:val="28"/>
          <w:szCs w:val="28"/>
        </w:rPr>
        <w:t>.</w:t>
      </w:r>
    </w:p>
    <w:p w14:paraId="7E07DEAF" w14:textId="0E02A645" w:rsidR="0041752D" w:rsidRDefault="0041752D" w:rsidP="004D69B6">
      <w:pPr>
        <w:spacing w:after="0" w:line="240" w:lineRule="auto"/>
        <w:ind w:firstLine="709"/>
        <w:jc w:val="both"/>
        <w:rPr>
          <w:rFonts w:ascii="Times New Roman" w:hAnsi="Times New Roman" w:cs="Times New Roman"/>
          <w:sz w:val="28"/>
          <w:szCs w:val="28"/>
        </w:rPr>
      </w:pPr>
      <w:r w:rsidRPr="00921C3D">
        <w:rPr>
          <w:rFonts w:ascii="Times New Roman" w:hAnsi="Times New Roman" w:cs="Times New Roman"/>
          <w:sz w:val="28"/>
          <w:szCs w:val="28"/>
        </w:rPr>
        <w:t xml:space="preserve">За данный период отток молодых педагогов составил </w:t>
      </w:r>
      <w:r w:rsidR="00921C3D" w:rsidRPr="00921C3D">
        <w:rPr>
          <w:rFonts w:ascii="Times New Roman" w:hAnsi="Times New Roman" w:cs="Times New Roman"/>
          <w:sz w:val="28"/>
          <w:szCs w:val="28"/>
        </w:rPr>
        <w:t>5</w:t>
      </w:r>
      <w:r w:rsidRPr="00921C3D">
        <w:rPr>
          <w:rFonts w:ascii="Times New Roman" w:hAnsi="Times New Roman" w:cs="Times New Roman"/>
          <w:sz w:val="28"/>
          <w:szCs w:val="28"/>
        </w:rPr>
        <w:t xml:space="preserve"> </w:t>
      </w:r>
      <w:r w:rsidR="00012450" w:rsidRPr="00921C3D">
        <w:rPr>
          <w:rFonts w:ascii="Times New Roman" w:hAnsi="Times New Roman" w:cs="Times New Roman"/>
          <w:sz w:val="28"/>
          <w:szCs w:val="28"/>
        </w:rPr>
        <w:t xml:space="preserve">человек: </w:t>
      </w:r>
      <w:r w:rsidR="00921C3D">
        <w:rPr>
          <w:rFonts w:ascii="Times New Roman" w:hAnsi="Times New Roman" w:cs="Times New Roman"/>
          <w:sz w:val="28"/>
          <w:szCs w:val="28"/>
        </w:rPr>
        <w:t xml:space="preserve">                     </w:t>
      </w:r>
      <w:r w:rsidRPr="00921C3D">
        <w:rPr>
          <w:rFonts w:ascii="Times New Roman" w:hAnsi="Times New Roman" w:cs="Times New Roman"/>
          <w:sz w:val="28"/>
          <w:szCs w:val="28"/>
        </w:rPr>
        <w:t>3 человека (2019 год), 1 человек (2020 год</w:t>
      </w:r>
      <w:r w:rsidR="00012450" w:rsidRPr="00921C3D">
        <w:rPr>
          <w:rFonts w:ascii="Times New Roman" w:hAnsi="Times New Roman" w:cs="Times New Roman"/>
          <w:sz w:val="28"/>
          <w:szCs w:val="28"/>
        </w:rPr>
        <w:t>), 1</w:t>
      </w:r>
      <w:r w:rsidR="002A1C7A" w:rsidRPr="00921C3D">
        <w:rPr>
          <w:rFonts w:ascii="Times New Roman" w:hAnsi="Times New Roman" w:cs="Times New Roman"/>
          <w:sz w:val="28"/>
          <w:szCs w:val="28"/>
        </w:rPr>
        <w:t xml:space="preserve"> человек (2024 год)</w:t>
      </w:r>
      <w:r w:rsidRPr="00921C3D">
        <w:rPr>
          <w:rFonts w:ascii="Times New Roman" w:hAnsi="Times New Roman" w:cs="Times New Roman"/>
          <w:sz w:val="28"/>
          <w:szCs w:val="28"/>
        </w:rPr>
        <w:t>.</w:t>
      </w:r>
    </w:p>
    <w:p w14:paraId="1539F3BB" w14:textId="45455603" w:rsidR="00921C3D" w:rsidRPr="002C4A54" w:rsidRDefault="00921C3D" w:rsidP="00921C3D">
      <w:pPr>
        <w:spacing w:after="0" w:line="240" w:lineRule="auto"/>
        <w:ind w:firstLine="709"/>
        <w:jc w:val="both"/>
        <w:rPr>
          <w:rFonts w:ascii="Times New Roman" w:hAnsi="Times New Roman"/>
          <w:sz w:val="28"/>
          <w:szCs w:val="28"/>
        </w:rPr>
      </w:pPr>
      <w:r w:rsidRPr="002C4A54">
        <w:rPr>
          <w:rFonts w:ascii="Times New Roman" w:hAnsi="Times New Roman"/>
          <w:sz w:val="28"/>
          <w:szCs w:val="28"/>
        </w:rPr>
        <w:t xml:space="preserve">Всего с 2019 года в систему образования Артинского ГО вернулись 42 молодых специалиста. Отток составил 5 молодых специалистов. </w:t>
      </w:r>
    </w:p>
    <w:p w14:paraId="0110E70E" w14:textId="77777777" w:rsidR="006A6B1A" w:rsidRPr="006F703A" w:rsidRDefault="006A6B1A" w:rsidP="006A6B1A">
      <w:pPr>
        <w:spacing w:after="0" w:line="240" w:lineRule="auto"/>
        <w:ind w:firstLine="709"/>
        <w:jc w:val="both"/>
        <w:rPr>
          <w:rFonts w:ascii="Times New Roman" w:hAnsi="Times New Roman"/>
          <w:bCs/>
          <w:sz w:val="28"/>
          <w:szCs w:val="28"/>
        </w:rPr>
      </w:pPr>
      <w:r w:rsidRPr="006F703A">
        <w:rPr>
          <w:rFonts w:ascii="Times New Roman" w:hAnsi="Times New Roman"/>
          <w:bCs/>
          <w:sz w:val="28"/>
          <w:szCs w:val="28"/>
        </w:rPr>
        <w:t xml:space="preserve">В 2024 году по целевым договорам обучается 9 человек в Уральском государственном педагогическом университете, в том числе 5 человек на очном обучении. Осваивают программу высшего образования по направлениям: физика и информатика, иностранный язык (английский), математика и информатика, история и обществознание, дошкольное образование и дополнительное образование. </w:t>
      </w:r>
    </w:p>
    <w:p w14:paraId="5720F8FF" w14:textId="495A0162" w:rsidR="006A6B1A" w:rsidRPr="006A6B1A" w:rsidRDefault="006A6B1A" w:rsidP="006A6B1A">
      <w:pPr>
        <w:spacing w:after="0" w:line="240" w:lineRule="auto"/>
        <w:jc w:val="both"/>
        <w:rPr>
          <w:rFonts w:ascii="Times New Roman" w:hAnsi="Times New Roman" w:cs="Times New Roman"/>
          <w:sz w:val="28"/>
          <w:szCs w:val="28"/>
        </w:rPr>
      </w:pPr>
      <w:r w:rsidRPr="006A6B1A">
        <w:rPr>
          <w:rFonts w:ascii="Times New Roman" w:hAnsi="Times New Roman" w:cs="Times New Roman"/>
          <w:bCs/>
          <w:sz w:val="28"/>
          <w:szCs w:val="28"/>
        </w:rPr>
        <w:t xml:space="preserve">         </w:t>
      </w:r>
      <w:r w:rsidRPr="006A6B1A">
        <w:rPr>
          <w:rFonts w:ascii="Times New Roman" w:hAnsi="Times New Roman" w:cs="Times New Roman"/>
          <w:sz w:val="28"/>
          <w:szCs w:val="28"/>
        </w:rPr>
        <w:t>В 2023/2024 учебном году увеличилось количество выпускников, поступающих в педагогические ВУЗы - 16</w:t>
      </w:r>
      <w:r w:rsidRPr="006A6B1A">
        <w:rPr>
          <w:rFonts w:ascii="Times New Roman" w:hAnsi="Times New Roman" w:cs="Times New Roman"/>
          <w:bCs/>
          <w:sz w:val="28"/>
          <w:szCs w:val="28"/>
        </w:rPr>
        <w:t xml:space="preserve"> человек (в прошлом году было                  11</w:t>
      </w:r>
      <w:r w:rsidRPr="006A6B1A">
        <w:rPr>
          <w:rFonts w:ascii="Times New Roman" w:hAnsi="Times New Roman" w:cs="Times New Roman"/>
          <w:sz w:val="28"/>
          <w:szCs w:val="28"/>
        </w:rPr>
        <w:t xml:space="preserve"> чел.). </w:t>
      </w:r>
    </w:p>
    <w:p w14:paraId="74A0762A" w14:textId="2CD295C1" w:rsidR="006A6B1A" w:rsidRPr="00921C3D" w:rsidRDefault="006A6B1A" w:rsidP="006A6B1A">
      <w:pPr>
        <w:spacing w:after="0" w:line="240" w:lineRule="auto"/>
        <w:ind w:firstLine="567"/>
        <w:jc w:val="both"/>
        <w:rPr>
          <w:rFonts w:ascii="Times New Roman" w:hAnsi="Times New Roman" w:cs="Times New Roman"/>
          <w:sz w:val="28"/>
          <w:szCs w:val="28"/>
        </w:rPr>
      </w:pPr>
      <w:r w:rsidRPr="006A6B1A">
        <w:rPr>
          <w:rFonts w:ascii="Times New Roman" w:hAnsi="Times New Roman" w:cs="Times New Roman"/>
          <w:sz w:val="28"/>
          <w:szCs w:val="28"/>
        </w:rPr>
        <w:t>С целью ранней проф.ориентации и поднятия престижа профессии «Учитель» с 1 сентября 2019 года на базе МАОУ «Артинская СОШ № 1» открыт и продолжает работу «Педагогический класс», в котором в текущем году обучались 16 учащихся 11-х классов, заключено Соглашение между школой и УрГПУ о сотрудничестве.</w:t>
      </w:r>
    </w:p>
    <w:p w14:paraId="03D0DB52" w14:textId="37E02405" w:rsidR="000261AF" w:rsidRPr="006A6B1A" w:rsidRDefault="000261AF" w:rsidP="004D69B6">
      <w:pPr>
        <w:spacing w:after="0" w:line="240" w:lineRule="auto"/>
        <w:ind w:firstLine="709"/>
        <w:jc w:val="both"/>
        <w:rPr>
          <w:rFonts w:ascii="Times New Roman" w:hAnsi="Times New Roman" w:cs="Times New Roman"/>
          <w:sz w:val="28"/>
          <w:szCs w:val="28"/>
        </w:rPr>
      </w:pPr>
      <w:r w:rsidRPr="006A6B1A">
        <w:rPr>
          <w:rFonts w:ascii="Times New Roman" w:hAnsi="Times New Roman" w:cs="Times New Roman"/>
          <w:sz w:val="28"/>
          <w:szCs w:val="28"/>
        </w:rPr>
        <w:t>Таким образом, отмечается положительная динамика поступления детей в педагогические профессиональные организации.</w:t>
      </w:r>
    </w:p>
    <w:p w14:paraId="262CCFDA" w14:textId="000DFAAA" w:rsidR="00AD35A8" w:rsidRDefault="00AD35A8" w:rsidP="004D69B6">
      <w:pPr>
        <w:spacing w:after="0" w:line="240" w:lineRule="auto"/>
        <w:ind w:firstLine="709"/>
        <w:jc w:val="both"/>
        <w:rPr>
          <w:rFonts w:ascii="Times New Roman" w:hAnsi="Times New Roman" w:cs="Times New Roman"/>
          <w:sz w:val="28"/>
          <w:szCs w:val="28"/>
        </w:rPr>
      </w:pPr>
      <w:r w:rsidRPr="006A6B1A">
        <w:rPr>
          <w:rFonts w:ascii="Times New Roman" w:hAnsi="Times New Roman" w:cs="Times New Roman"/>
          <w:sz w:val="28"/>
          <w:szCs w:val="28"/>
        </w:rPr>
        <w:t>Работа по проф.</w:t>
      </w:r>
      <w:r w:rsidR="006A6B1A" w:rsidRPr="006A6B1A">
        <w:rPr>
          <w:rFonts w:ascii="Times New Roman" w:hAnsi="Times New Roman" w:cs="Times New Roman"/>
          <w:sz w:val="28"/>
          <w:szCs w:val="28"/>
        </w:rPr>
        <w:t xml:space="preserve"> </w:t>
      </w:r>
      <w:r w:rsidRPr="006A6B1A">
        <w:rPr>
          <w:rFonts w:ascii="Times New Roman" w:hAnsi="Times New Roman" w:cs="Times New Roman"/>
          <w:sz w:val="28"/>
          <w:szCs w:val="28"/>
        </w:rPr>
        <w:t xml:space="preserve">ориентированию с данными учащимися проводится как нашими педагогами АСОШ № 1, так и преподавателями УрГПУ, занятия проходят на протяжении 4-х лет. </w:t>
      </w:r>
    </w:p>
    <w:p w14:paraId="245628D0" w14:textId="77777777" w:rsidR="006A6B1A" w:rsidRPr="006A6B1A" w:rsidRDefault="006A6B1A" w:rsidP="006A6B1A">
      <w:pPr>
        <w:pStyle w:val="Standard"/>
        <w:spacing w:after="0" w:line="240" w:lineRule="auto"/>
        <w:ind w:firstLine="708"/>
        <w:jc w:val="both"/>
        <w:rPr>
          <w:rFonts w:ascii="Times New Roman" w:hAnsi="Times New Roman" w:cs="Times New Roman"/>
          <w:sz w:val="28"/>
          <w:szCs w:val="28"/>
        </w:rPr>
      </w:pPr>
      <w:r w:rsidRPr="006A6B1A">
        <w:rPr>
          <w:rFonts w:ascii="Times New Roman" w:hAnsi="Times New Roman" w:cs="Times New Roman"/>
          <w:sz w:val="28"/>
          <w:szCs w:val="28"/>
        </w:rPr>
        <w:t xml:space="preserve">В 2023 учебном году заключены трехсторонние соглашения о создании и развитии профильных психолого-педагогических классов между УрГПУ, Управлением образования Администрации АГО, Артинским лицеем для реализации модели ресурсного центра. Срок действия соглашения до 31 декабря 2025 года. Данная модель предполагает возможность обучения в психолого-педагогическом классе учащихся не только одной ОО, но и всех желающих старшеклассников из Артинского ГО. </w:t>
      </w:r>
    </w:p>
    <w:p w14:paraId="07014901" w14:textId="5F2DF93A" w:rsidR="006A6B1A" w:rsidRPr="006A6B1A" w:rsidRDefault="006A6B1A" w:rsidP="006A6B1A">
      <w:pPr>
        <w:spacing w:after="0" w:line="240" w:lineRule="auto"/>
        <w:ind w:firstLine="567"/>
        <w:jc w:val="both"/>
        <w:rPr>
          <w:rFonts w:ascii="Times New Roman" w:hAnsi="Times New Roman" w:cs="Times New Roman"/>
          <w:sz w:val="28"/>
          <w:szCs w:val="28"/>
        </w:rPr>
      </w:pPr>
      <w:r w:rsidRPr="006A6B1A">
        <w:rPr>
          <w:rFonts w:ascii="Times New Roman" w:hAnsi="Times New Roman" w:cs="Times New Roman"/>
          <w:sz w:val="28"/>
          <w:szCs w:val="28"/>
        </w:rPr>
        <w:t xml:space="preserve">В 2023/2024 учебном году обучалось 16 учащихся 11-х классов МАОУ «Артинский лицей». </w:t>
      </w:r>
    </w:p>
    <w:p w14:paraId="575A5459" w14:textId="77777777" w:rsidR="006A6B1A" w:rsidRPr="006A6B1A" w:rsidRDefault="006A6B1A" w:rsidP="006A6B1A">
      <w:pPr>
        <w:spacing w:after="0" w:line="240" w:lineRule="auto"/>
        <w:ind w:firstLine="567"/>
        <w:jc w:val="both"/>
        <w:rPr>
          <w:rFonts w:ascii="Times New Roman" w:hAnsi="Times New Roman" w:cs="Times New Roman"/>
          <w:sz w:val="28"/>
          <w:szCs w:val="28"/>
        </w:rPr>
      </w:pPr>
      <w:r w:rsidRPr="006A6B1A">
        <w:rPr>
          <w:rFonts w:ascii="Times New Roman" w:hAnsi="Times New Roman" w:cs="Times New Roman"/>
          <w:sz w:val="28"/>
          <w:szCs w:val="28"/>
        </w:rPr>
        <w:t xml:space="preserve"> 1 (одна) выпускница из которых поступила в Пермский государственный гуманитарно-педагогический университет на специальность (Швалева Мария) и 2 (две) выпускницы поступили в Российский государственный профессионально-педагогический университет (РГППУ) – Белкова Мария и Стахеева Дарина.</w:t>
      </w:r>
    </w:p>
    <w:p w14:paraId="7BA82A1F" w14:textId="1C1435B0" w:rsidR="006A6B1A" w:rsidRPr="006A6B1A" w:rsidRDefault="006A6B1A" w:rsidP="006A6B1A">
      <w:pPr>
        <w:pStyle w:val="Standard"/>
        <w:spacing w:after="0"/>
        <w:ind w:firstLine="708"/>
        <w:jc w:val="both"/>
        <w:rPr>
          <w:rFonts w:ascii="Times New Roman" w:hAnsi="Times New Roman" w:cs="Times New Roman"/>
          <w:sz w:val="28"/>
          <w:szCs w:val="28"/>
        </w:rPr>
      </w:pPr>
      <w:r w:rsidRPr="006A6B1A">
        <w:rPr>
          <w:rFonts w:ascii="Times New Roman" w:hAnsi="Times New Roman" w:cs="Times New Roman"/>
          <w:sz w:val="28"/>
          <w:szCs w:val="28"/>
        </w:rPr>
        <w:t>Не смотря на низкое количество выпускников 202</w:t>
      </w:r>
      <w:r>
        <w:rPr>
          <w:rFonts w:ascii="Times New Roman" w:hAnsi="Times New Roman" w:cs="Times New Roman"/>
          <w:sz w:val="28"/>
          <w:szCs w:val="28"/>
        </w:rPr>
        <w:t>4</w:t>
      </w:r>
      <w:r w:rsidRPr="006A6B1A">
        <w:rPr>
          <w:rFonts w:ascii="Times New Roman" w:hAnsi="Times New Roman" w:cs="Times New Roman"/>
          <w:sz w:val="28"/>
          <w:szCs w:val="28"/>
        </w:rPr>
        <w:t xml:space="preserve"> года, выбравших дальнейшее обучение в педагогических ВУЗах и ССУЗах, обе школы (и Артинская СОШ № 1, и Артинский лицей) продолжают активную работу по мотивации обучающихся в выборе профессии «Учитель».</w:t>
      </w:r>
    </w:p>
    <w:p w14:paraId="3F0D1659" w14:textId="5841EB53" w:rsidR="0041752D" w:rsidRPr="009D3E8B" w:rsidRDefault="0041752D" w:rsidP="004D69B6">
      <w:pPr>
        <w:spacing w:after="0" w:line="240" w:lineRule="auto"/>
        <w:ind w:firstLine="709"/>
        <w:jc w:val="both"/>
        <w:rPr>
          <w:rFonts w:ascii="Times New Roman" w:hAnsi="Times New Roman" w:cs="Times New Roman"/>
          <w:sz w:val="28"/>
          <w:szCs w:val="28"/>
        </w:rPr>
      </w:pPr>
      <w:r w:rsidRPr="009D3E8B">
        <w:rPr>
          <w:rFonts w:ascii="Times New Roman" w:hAnsi="Times New Roman" w:cs="Times New Roman"/>
          <w:sz w:val="28"/>
          <w:szCs w:val="28"/>
        </w:rPr>
        <w:t>Мы возлагаем большие надежды, что после успешного окончания УрГПУ данные молодые специалисты вернутся в Артинский район и будут строить педагогическую карьеру в наших школах.</w:t>
      </w:r>
    </w:p>
    <w:p w14:paraId="741F2D6B" w14:textId="42BC49D3" w:rsidR="0041752D" w:rsidRPr="009D3E8B" w:rsidRDefault="0041752D" w:rsidP="004D69B6">
      <w:pPr>
        <w:spacing w:after="0" w:line="240" w:lineRule="auto"/>
        <w:ind w:firstLine="709"/>
        <w:jc w:val="both"/>
        <w:rPr>
          <w:rFonts w:ascii="Times New Roman" w:hAnsi="Times New Roman" w:cs="Times New Roman"/>
          <w:sz w:val="28"/>
          <w:szCs w:val="28"/>
        </w:rPr>
      </w:pPr>
      <w:bookmarkStart w:id="17" w:name="_heading=h.2s8eyo1"/>
      <w:bookmarkEnd w:id="17"/>
      <w:r w:rsidRPr="009D3E8B">
        <w:rPr>
          <w:rFonts w:ascii="Times New Roman" w:hAnsi="Times New Roman" w:cs="Times New Roman"/>
          <w:sz w:val="28"/>
          <w:szCs w:val="28"/>
        </w:rPr>
        <w:t>Кроме того, хотелось бы отметить, что школы также заключают договоры с УрГПУ о целевом обучении уже работающих сотрудников (на заочной основе), тем самым повышают профессиональный уровень своих педагогов и «закрепляют» их в своей образовательной организации.</w:t>
      </w:r>
    </w:p>
    <w:p w14:paraId="3B522354" w14:textId="183909AA" w:rsidR="0005264D" w:rsidRDefault="0041752D" w:rsidP="0005264D">
      <w:pPr>
        <w:spacing w:after="0" w:line="240" w:lineRule="auto"/>
        <w:ind w:firstLine="709"/>
        <w:jc w:val="both"/>
        <w:rPr>
          <w:rFonts w:ascii="Times New Roman" w:hAnsi="Times New Roman" w:cs="Times New Roman"/>
          <w:sz w:val="28"/>
          <w:szCs w:val="28"/>
        </w:rPr>
      </w:pPr>
      <w:r w:rsidRPr="009D3E8B">
        <w:rPr>
          <w:rFonts w:ascii="Times New Roman" w:hAnsi="Times New Roman" w:cs="Times New Roman"/>
          <w:sz w:val="28"/>
          <w:szCs w:val="28"/>
        </w:rPr>
        <w:t>В целях обеспечения образовательных организаций квалифицированными педагогическими кадрами и их закрепления в системе образования в Артинском городком округе, на основании пункта 3 статьи 24 Закона Свердловской области от 15 июля 2013 года № 78-ОЗ «Об образовании в Свердловской области» в сентябре 2023 года проведена работа по оформлению и представлению в Министерство общего и профессионального образования Свердловской области пакета документов на получение единовременного пособия на обзаведение хозяйством молодыми специалистами.</w:t>
      </w:r>
    </w:p>
    <w:p w14:paraId="13AF5EF0" w14:textId="52C7E7A5" w:rsidR="0005264D" w:rsidRDefault="0005264D" w:rsidP="000526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Размер пособия с 1 сентября 2024 года составляет 100 тыс. рублей для педагогических работников, поступивших на работу в образовательные организации, расположенные в населенных пунктах, не отнесенных к сельской местности, т.е. пгт. Арти, 150 тыс. рублей – для педагогических работников, поступивших на работу в образовательные организации, расположенные в населенных пунктах сельской местности. </w:t>
      </w:r>
    </w:p>
    <w:p w14:paraId="078BDB8C" w14:textId="35631D36" w:rsidR="0005264D" w:rsidRDefault="009D3E8B" w:rsidP="0005264D">
      <w:pPr>
        <w:pStyle w:val="af1"/>
        <w:spacing w:after="0"/>
        <w:ind w:right="107" w:firstLine="709"/>
        <w:jc w:val="both"/>
        <w:rPr>
          <w:sz w:val="28"/>
          <w:szCs w:val="28"/>
        </w:rPr>
      </w:pPr>
      <w:r w:rsidRPr="009D3E8B">
        <w:rPr>
          <w:sz w:val="28"/>
          <w:szCs w:val="28"/>
        </w:rPr>
        <w:t xml:space="preserve">В результате чего, </w:t>
      </w:r>
      <w:r>
        <w:rPr>
          <w:sz w:val="28"/>
          <w:szCs w:val="28"/>
        </w:rPr>
        <w:t>9</w:t>
      </w:r>
      <w:r w:rsidRPr="009D3E8B">
        <w:rPr>
          <w:sz w:val="28"/>
          <w:szCs w:val="28"/>
        </w:rPr>
        <w:t xml:space="preserve"> молодых </w:t>
      </w:r>
      <w:r w:rsidR="00012450" w:rsidRPr="009D3E8B">
        <w:rPr>
          <w:sz w:val="28"/>
          <w:szCs w:val="28"/>
        </w:rPr>
        <w:t xml:space="preserve">специалистов </w:t>
      </w:r>
      <w:r w:rsidR="00012450">
        <w:rPr>
          <w:sz w:val="28"/>
          <w:szCs w:val="28"/>
        </w:rPr>
        <w:t>Артинского</w:t>
      </w:r>
      <w:r w:rsidRPr="009D3E8B">
        <w:rPr>
          <w:sz w:val="28"/>
          <w:szCs w:val="28"/>
        </w:rPr>
        <w:t xml:space="preserve"> городского округа получили единовременное пособие на обзаведение хозяйством на сумму</w:t>
      </w:r>
      <w:r>
        <w:rPr>
          <w:sz w:val="28"/>
          <w:szCs w:val="28"/>
        </w:rPr>
        <w:t xml:space="preserve"> 1 050 000 рублей</w:t>
      </w:r>
      <w:r w:rsidR="0005264D">
        <w:rPr>
          <w:sz w:val="28"/>
          <w:szCs w:val="28"/>
        </w:rPr>
        <w:t>, это</w:t>
      </w:r>
      <w:r>
        <w:rPr>
          <w:sz w:val="28"/>
          <w:szCs w:val="28"/>
        </w:rPr>
        <w:t xml:space="preserve"> </w:t>
      </w:r>
      <w:r w:rsidR="0005264D">
        <w:rPr>
          <w:sz w:val="28"/>
          <w:szCs w:val="28"/>
        </w:rPr>
        <w:t xml:space="preserve">6 молодых специалистов, поступивших на работу в образовательные организации в 2024 году и </w:t>
      </w:r>
      <w:r w:rsidR="00012450">
        <w:rPr>
          <w:sz w:val="28"/>
          <w:szCs w:val="28"/>
        </w:rPr>
        <w:t>3 молодых</w:t>
      </w:r>
      <w:r>
        <w:rPr>
          <w:sz w:val="28"/>
          <w:szCs w:val="28"/>
        </w:rPr>
        <w:t xml:space="preserve"> специалиста</w:t>
      </w:r>
      <w:r w:rsidR="0005264D">
        <w:rPr>
          <w:sz w:val="28"/>
          <w:szCs w:val="28"/>
        </w:rPr>
        <w:t>,</w:t>
      </w:r>
      <w:r>
        <w:rPr>
          <w:sz w:val="28"/>
          <w:szCs w:val="28"/>
        </w:rPr>
        <w:t xml:space="preserve"> поступившие на работу в образовательные организации в 2022 и 2023 годах.</w:t>
      </w:r>
      <w:r w:rsidR="0041752D" w:rsidRPr="009D3E8B">
        <w:rPr>
          <w:sz w:val="28"/>
          <w:szCs w:val="28"/>
        </w:rPr>
        <w:t xml:space="preserve"> </w:t>
      </w:r>
    </w:p>
    <w:p w14:paraId="077A2685" w14:textId="77777777" w:rsidR="0041752D" w:rsidRPr="009D3E8B" w:rsidRDefault="0041752D" w:rsidP="004D69B6">
      <w:pPr>
        <w:spacing w:after="0" w:line="240" w:lineRule="auto"/>
        <w:ind w:firstLine="709"/>
        <w:jc w:val="both"/>
        <w:rPr>
          <w:rFonts w:ascii="Times New Roman" w:hAnsi="Times New Roman" w:cs="Times New Roman"/>
          <w:sz w:val="28"/>
          <w:szCs w:val="28"/>
        </w:rPr>
      </w:pPr>
      <w:r w:rsidRPr="009D3E8B">
        <w:rPr>
          <w:rFonts w:ascii="Times New Roman" w:hAnsi="Times New Roman" w:cs="Times New Roman"/>
          <w:sz w:val="28"/>
          <w:szCs w:val="28"/>
        </w:rPr>
        <w:t>Выплата пособия позволяет создать условия для дальнейшего профессионального развития (приобретение компьютерной техники, спортивного инвентаря, продолжение обучения). При его получении педагог берет на себя обязательства отработать в образовательной организации не менее трех лет.</w:t>
      </w:r>
    </w:p>
    <w:p w14:paraId="32972ACD" w14:textId="77777777" w:rsidR="0041752D" w:rsidRPr="009D3E8B" w:rsidRDefault="0041752D" w:rsidP="0041752D">
      <w:pPr>
        <w:spacing w:after="0" w:line="240" w:lineRule="auto"/>
        <w:ind w:firstLine="709"/>
        <w:jc w:val="both"/>
        <w:rPr>
          <w:rFonts w:ascii="Times New Roman" w:hAnsi="Times New Roman" w:cs="Times New Roman"/>
          <w:sz w:val="28"/>
          <w:szCs w:val="28"/>
        </w:rPr>
      </w:pPr>
      <w:r w:rsidRPr="009D3E8B">
        <w:rPr>
          <w:rFonts w:ascii="Times New Roman" w:hAnsi="Times New Roman" w:cs="Times New Roman"/>
          <w:sz w:val="28"/>
          <w:szCs w:val="28"/>
        </w:rPr>
        <w:t xml:space="preserve">Мотивацией на поступление молодых специалистов в систему образования является заработная плата, которая гарантируется Указом Президента Российской Федерации. </w:t>
      </w:r>
    </w:p>
    <w:p w14:paraId="4EF7DC85" w14:textId="67F756E9" w:rsidR="007D1F2F" w:rsidRDefault="007D1F2F" w:rsidP="00552DAD">
      <w:pPr>
        <w:spacing w:after="0" w:line="240" w:lineRule="auto"/>
        <w:ind w:firstLine="709"/>
        <w:jc w:val="both"/>
        <w:rPr>
          <w:rFonts w:ascii="Times New Roman" w:hAnsi="Times New Roman" w:cs="Times New Roman"/>
          <w:sz w:val="28"/>
          <w:szCs w:val="28"/>
        </w:rPr>
      </w:pPr>
    </w:p>
    <w:p w14:paraId="4AA42001" w14:textId="7B96F79D" w:rsidR="00637666" w:rsidRPr="00637666" w:rsidRDefault="007D1F2F" w:rsidP="008D079A">
      <w:pPr>
        <w:pStyle w:val="2"/>
        <w:rPr>
          <w:rFonts w:eastAsia="Calibri"/>
        </w:rPr>
      </w:pPr>
      <w:bookmarkStart w:id="18" w:name="_Toc187330613"/>
      <w:r w:rsidRPr="001C36EF">
        <w:t xml:space="preserve">3.3. </w:t>
      </w:r>
      <w:bookmarkStart w:id="19" w:name="_Hlk150761483"/>
      <w:r w:rsidR="00637666" w:rsidRPr="00637666">
        <w:rPr>
          <w:rFonts w:eastAsia="Calibri"/>
        </w:rPr>
        <w:t>Система поддержки и сопровождения профессионального развития педагогических работников</w:t>
      </w:r>
      <w:bookmarkEnd w:id="18"/>
    </w:p>
    <w:p w14:paraId="33B9CBCC" w14:textId="77777777" w:rsidR="00D855DC" w:rsidRDefault="00D855DC" w:rsidP="00637666">
      <w:pPr>
        <w:spacing w:after="0" w:line="240" w:lineRule="auto"/>
        <w:ind w:firstLine="709"/>
        <w:rPr>
          <w:rFonts w:ascii="Times New Roman" w:eastAsia="Calibri" w:hAnsi="Times New Roman" w:cs="Times New Roman"/>
          <w:sz w:val="28"/>
          <w:szCs w:val="28"/>
        </w:rPr>
      </w:pPr>
    </w:p>
    <w:p w14:paraId="156CB4BC" w14:textId="315C0F0A" w:rsidR="00637666" w:rsidRPr="00637666" w:rsidRDefault="00637666" w:rsidP="00637666">
      <w:pPr>
        <w:spacing w:after="0" w:line="240" w:lineRule="auto"/>
        <w:ind w:firstLine="709"/>
        <w:rPr>
          <w:rFonts w:ascii="Times New Roman" w:eastAsia="Calibri" w:hAnsi="Times New Roman" w:cs="Times New Roman"/>
          <w:sz w:val="28"/>
          <w:szCs w:val="28"/>
        </w:rPr>
      </w:pPr>
      <w:r w:rsidRPr="00637666">
        <w:rPr>
          <w:rFonts w:ascii="Times New Roman" w:eastAsia="Calibri" w:hAnsi="Times New Roman" w:cs="Times New Roman"/>
          <w:sz w:val="28"/>
          <w:szCs w:val="28"/>
        </w:rPr>
        <w:t>Сопровождение профессионального развития педагогических работников образовательных организаций Артинского городского округа выстроено в соответствии с приоритетными направлениями системы образования. Сопровождение профессионального развития педагогических работников включает работу по следующим направлениям:</w:t>
      </w:r>
    </w:p>
    <w:p w14:paraId="065E5922" w14:textId="77777777" w:rsidR="00637666" w:rsidRPr="00637666" w:rsidRDefault="00637666" w:rsidP="00C63536">
      <w:pPr>
        <w:numPr>
          <w:ilvl w:val="0"/>
          <w:numId w:val="40"/>
        </w:numPr>
        <w:spacing w:after="0" w:line="240" w:lineRule="auto"/>
        <w:ind w:left="0" w:firstLine="709"/>
        <w:contextualSpacing/>
        <w:rPr>
          <w:rFonts w:ascii="Times New Roman" w:eastAsia="Calibri" w:hAnsi="Times New Roman" w:cs="Times New Roman"/>
          <w:sz w:val="28"/>
          <w:szCs w:val="28"/>
        </w:rPr>
      </w:pPr>
      <w:r w:rsidRPr="00D855DC">
        <w:rPr>
          <w:rFonts w:ascii="Times New Roman" w:eastAsia="Calibri" w:hAnsi="Times New Roman" w:cs="Times New Roman"/>
          <w:bCs/>
          <w:sz w:val="28"/>
          <w:szCs w:val="28"/>
        </w:rPr>
        <w:t>Повышение квалификации</w:t>
      </w:r>
      <w:r w:rsidRPr="00637666">
        <w:rPr>
          <w:rFonts w:ascii="Times New Roman" w:eastAsia="Calibri" w:hAnsi="Times New Roman" w:cs="Times New Roman"/>
          <w:sz w:val="28"/>
          <w:szCs w:val="28"/>
        </w:rPr>
        <w:t xml:space="preserve"> педагогов по приоритетным направлениям системы образования;</w:t>
      </w:r>
    </w:p>
    <w:p w14:paraId="6C8E0FBE" w14:textId="77777777" w:rsidR="00637666" w:rsidRPr="00D855DC" w:rsidRDefault="00637666" w:rsidP="00C63536">
      <w:pPr>
        <w:numPr>
          <w:ilvl w:val="0"/>
          <w:numId w:val="40"/>
        </w:numPr>
        <w:spacing w:after="0" w:line="240" w:lineRule="auto"/>
        <w:ind w:left="0" w:firstLine="709"/>
        <w:contextualSpacing/>
        <w:jc w:val="both"/>
        <w:rPr>
          <w:rFonts w:ascii="Times New Roman" w:eastAsia="Calibri" w:hAnsi="Times New Roman" w:cs="Times New Roman"/>
          <w:sz w:val="28"/>
          <w:szCs w:val="28"/>
        </w:rPr>
      </w:pPr>
      <w:r w:rsidRPr="00D855DC">
        <w:rPr>
          <w:rFonts w:ascii="Times New Roman" w:eastAsia="Calibri" w:hAnsi="Times New Roman" w:cs="Times New Roman"/>
          <w:bCs/>
          <w:sz w:val="28"/>
          <w:szCs w:val="28"/>
        </w:rPr>
        <w:t>Выявление профессиональных дефицитов</w:t>
      </w:r>
      <w:r w:rsidRPr="00D855DC">
        <w:rPr>
          <w:rFonts w:ascii="Times New Roman" w:eastAsia="Calibri" w:hAnsi="Times New Roman" w:cs="Times New Roman"/>
          <w:sz w:val="28"/>
          <w:szCs w:val="28"/>
        </w:rPr>
        <w:t xml:space="preserve"> педагогических работников посредством региональной и федеральной диагностик;</w:t>
      </w:r>
    </w:p>
    <w:p w14:paraId="20FED42D" w14:textId="77777777" w:rsidR="00637666" w:rsidRPr="00D855DC" w:rsidRDefault="00637666" w:rsidP="00D855DC">
      <w:pPr>
        <w:spacing w:after="0" w:line="240" w:lineRule="auto"/>
        <w:ind w:firstLine="709"/>
        <w:contextualSpacing/>
        <w:jc w:val="both"/>
        <w:rPr>
          <w:rFonts w:ascii="Times New Roman" w:eastAsia="Calibri" w:hAnsi="Times New Roman" w:cs="Times New Roman"/>
          <w:sz w:val="28"/>
          <w:szCs w:val="28"/>
        </w:rPr>
      </w:pPr>
      <w:r w:rsidRPr="00D855DC">
        <w:rPr>
          <w:rFonts w:ascii="Times New Roman" w:eastAsia="Calibri" w:hAnsi="Times New Roman" w:cs="Times New Roman"/>
          <w:bCs/>
          <w:sz w:val="28"/>
          <w:szCs w:val="28"/>
        </w:rPr>
        <w:t>3.</w:t>
      </w:r>
      <w:r w:rsidRPr="00D855DC">
        <w:rPr>
          <w:rFonts w:ascii="Times New Roman" w:eastAsia="Calibri" w:hAnsi="Times New Roman" w:cs="Times New Roman"/>
          <w:sz w:val="28"/>
          <w:szCs w:val="28"/>
        </w:rPr>
        <w:t xml:space="preserve"> </w:t>
      </w:r>
      <w:r w:rsidRPr="00D855DC">
        <w:rPr>
          <w:rFonts w:ascii="Times New Roman" w:eastAsia="Calibri" w:hAnsi="Times New Roman" w:cs="Times New Roman"/>
          <w:bCs/>
          <w:sz w:val="28"/>
          <w:szCs w:val="28"/>
        </w:rPr>
        <w:t>Адресное сопровождение</w:t>
      </w:r>
      <w:r w:rsidRPr="00D855DC">
        <w:rPr>
          <w:rFonts w:ascii="Times New Roman" w:eastAsia="Calibri" w:hAnsi="Times New Roman" w:cs="Times New Roman"/>
          <w:sz w:val="28"/>
          <w:szCs w:val="28"/>
        </w:rPr>
        <w:t xml:space="preserve"> педагогов, в рамках выявленных дефицитов, посредством построения и выполнения мероприятий ИОМ;</w:t>
      </w:r>
      <w:bookmarkStart w:id="20" w:name="_Hlk151991652"/>
    </w:p>
    <w:p w14:paraId="6B1E8867" w14:textId="77777777" w:rsidR="00637666" w:rsidRPr="00D855DC" w:rsidRDefault="00637666" w:rsidP="00D855DC">
      <w:pPr>
        <w:spacing w:after="0" w:line="240" w:lineRule="auto"/>
        <w:ind w:firstLine="709"/>
        <w:contextualSpacing/>
        <w:jc w:val="both"/>
        <w:rPr>
          <w:rFonts w:ascii="Times New Roman" w:eastAsia="Calibri" w:hAnsi="Times New Roman" w:cs="Times New Roman"/>
          <w:sz w:val="28"/>
          <w:szCs w:val="28"/>
        </w:rPr>
      </w:pPr>
      <w:r w:rsidRPr="00D855DC">
        <w:rPr>
          <w:rFonts w:ascii="Times New Roman" w:eastAsia="Calibri" w:hAnsi="Times New Roman" w:cs="Times New Roman"/>
          <w:bCs/>
          <w:sz w:val="28"/>
          <w:szCs w:val="28"/>
        </w:rPr>
        <w:t>4.</w:t>
      </w:r>
      <w:r w:rsidRPr="00D855DC">
        <w:rPr>
          <w:rFonts w:ascii="Times New Roman" w:eastAsia="Calibri" w:hAnsi="Times New Roman" w:cs="Times New Roman"/>
          <w:sz w:val="28"/>
          <w:szCs w:val="28"/>
        </w:rPr>
        <w:t xml:space="preserve">  </w:t>
      </w:r>
      <w:r w:rsidRPr="00D855DC">
        <w:rPr>
          <w:rFonts w:ascii="Times New Roman" w:eastAsia="Calibri" w:hAnsi="Times New Roman" w:cs="Times New Roman"/>
          <w:bCs/>
          <w:sz w:val="28"/>
          <w:szCs w:val="28"/>
        </w:rPr>
        <w:t xml:space="preserve">Сопровождение педагогических работников, с целью подготовки к процедуре аттестации </w:t>
      </w:r>
      <w:r w:rsidRPr="00D855DC">
        <w:rPr>
          <w:rFonts w:ascii="Times New Roman" w:eastAsia="Calibri" w:hAnsi="Times New Roman" w:cs="Times New Roman"/>
          <w:sz w:val="28"/>
          <w:szCs w:val="28"/>
        </w:rPr>
        <w:t>для установления квалификационной категории;</w:t>
      </w:r>
    </w:p>
    <w:bookmarkEnd w:id="20"/>
    <w:p w14:paraId="0D63D141" w14:textId="77777777" w:rsidR="00637666" w:rsidRPr="00D855DC" w:rsidRDefault="00637666" w:rsidP="00C6353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855DC">
        <w:rPr>
          <w:rFonts w:ascii="Times New Roman" w:eastAsia="Calibri" w:hAnsi="Times New Roman" w:cs="Times New Roman"/>
          <w:sz w:val="28"/>
          <w:szCs w:val="28"/>
        </w:rPr>
        <w:t xml:space="preserve">Сопровождение </w:t>
      </w:r>
      <w:r w:rsidRPr="00D855DC">
        <w:rPr>
          <w:rFonts w:ascii="Times New Roman" w:eastAsia="Calibri" w:hAnsi="Times New Roman" w:cs="Times New Roman"/>
          <w:bCs/>
          <w:sz w:val="28"/>
          <w:szCs w:val="28"/>
        </w:rPr>
        <w:t>руководящих работников, с целью подготовки к процедуре аттестации</w:t>
      </w:r>
      <w:r w:rsidRPr="00D855DC">
        <w:rPr>
          <w:rFonts w:ascii="Times New Roman" w:eastAsia="Calibri" w:hAnsi="Times New Roman" w:cs="Times New Roman"/>
          <w:sz w:val="28"/>
          <w:szCs w:val="28"/>
        </w:rPr>
        <w:t xml:space="preserve"> на установление соответствия занимаемой должности;</w:t>
      </w:r>
    </w:p>
    <w:p w14:paraId="495F6B93" w14:textId="77777777" w:rsidR="00637666" w:rsidRPr="00D855DC" w:rsidRDefault="00637666" w:rsidP="00C63536">
      <w:pPr>
        <w:numPr>
          <w:ilvl w:val="0"/>
          <w:numId w:val="41"/>
        </w:numPr>
        <w:spacing w:after="0" w:line="240" w:lineRule="auto"/>
        <w:ind w:left="0" w:firstLine="709"/>
        <w:contextualSpacing/>
        <w:jc w:val="both"/>
        <w:rPr>
          <w:rFonts w:ascii="Times New Roman" w:eastAsia="Calibri" w:hAnsi="Times New Roman" w:cs="Times New Roman"/>
          <w:sz w:val="28"/>
          <w:szCs w:val="28"/>
        </w:rPr>
      </w:pPr>
      <w:bookmarkStart w:id="21" w:name="_Hlk153961147"/>
      <w:r w:rsidRPr="00D855DC">
        <w:rPr>
          <w:rFonts w:ascii="Times New Roman" w:eastAsia="Calibri" w:hAnsi="Times New Roman" w:cs="Times New Roman"/>
          <w:bCs/>
          <w:sz w:val="28"/>
          <w:szCs w:val="28"/>
        </w:rPr>
        <w:t>Система наставничества</w:t>
      </w:r>
      <w:r w:rsidRPr="00D855DC">
        <w:rPr>
          <w:rFonts w:ascii="Times New Roman" w:eastAsia="Calibri" w:hAnsi="Times New Roman" w:cs="Times New Roman"/>
          <w:sz w:val="28"/>
          <w:szCs w:val="28"/>
        </w:rPr>
        <w:t xml:space="preserve"> и трансляция передового педагогического опыта, организация работы региональных методистов;</w:t>
      </w:r>
    </w:p>
    <w:bookmarkEnd w:id="21"/>
    <w:p w14:paraId="6CAED2BF" w14:textId="77777777" w:rsidR="00637666" w:rsidRPr="00D855DC" w:rsidRDefault="00637666" w:rsidP="00C6353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855DC">
        <w:rPr>
          <w:rFonts w:ascii="Times New Roman" w:eastAsia="Calibri" w:hAnsi="Times New Roman" w:cs="Times New Roman"/>
          <w:bCs/>
          <w:sz w:val="28"/>
          <w:szCs w:val="28"/>
        </w:rPr>
        <w:t>Сопровождение деятельности методических объединений</w:t>
      </w:r>
      <w:r w:rsidRPr="00D855DC">
        <w:rPr>
          <w:rFonts w:ascii="Times New Roman" w:eastAsia="Calibri" w:hAnsi="Times New Roman" w:cs="Times New Roman"/>
          <w:sz w:val="28"/>
          <w:szCs w:val="28"/>
        </w:rPr>
        <w:t xml:space="preserve"> по основным приоритетным направлениям системы образования.</w:t>
      </w:r>
    </w:p>
    <w:p w14:paraId="09D7DC41" w14:textId="77777777" w:rsidR="00637666" w:rsidRPr="00637666" w:rsidRDefault="00637666" w:rsidP="00D855DC">
      <w:pPr>
        <w:spacing w:after="0" w:line="240" w:lineRule="auto"/>
        <w:ind w:firstLine="709"/>
        <w:jc w:val="both"/>
        <w:rPr>
          <w:rFonts w:ascii="Times New Roman" w:eastAsia="Calibri" w:hAnsi="Times New Roman" w:cs="Times New Roman"/>
          <w:sz w:val="28"/>
          <w:szCs w:val="28"/>
        </w:rPr>
      </w:pPr>
      <w:r w:rsidRPr="00D855DC">
        <w:rPr>
          <w:rFonts w:ascii="Times New Roman" w:eastAsia="Calibri" w:hAnsi="Times New Roman" w:cs="Times New Roman"/>
          <w:sz w:val="28"/>
          <w:szCs w:val="28"/>
        </w:rPr>
        <w:t>По каждому из обозначенных направлений работа</w:t>
      </w:r>
      <w:r w:rsidRPr="00637666">
        <w:rPr>
          <w:rFonts w:ascii="Times New Roman" w:eastAsia="Calibri" w:hAnsi="Times New Roman" w:cs="Times New Roman"/>
          <w:sz w:val="28"/>
          <w:szCs w:val="28"/>
        </w:rPr>
        <w:t xml:space="preserve"> выстроена в соответствии с планом.</w:t>
      </w:r>
    </w:p>
    <w:p w14:paraId="39296E9F" w14:textId="7ACE0E5F" w:rsidR="00637666" w:rsidRDefault="00637666" w:rsidP="00D855DC">
      <w:pPr>
        <w:spacing w:after="0" w:line="240" w:lineRule="auto"/>
        <w:ind w:firstLine="709"/>
        <w:jc w:val="both"/>
        <w:rPr>
          <w:rFonts w:ascii="Times New Roman" w:eastAsia="Calibri" w:hAnsi="Times New Roman" w:cs="Times New Roman"/>
          <w:sz w:val="28"/>
          <w:szCs w:val="28"/>
        </w:rPr>
      </w:pPr>
      <w:r w:rsidRPr="00D855DC">
        <w:rPr>
          <w:rFonts w:ascii="Times New Roman" w:eastAsia="Calibri" w:hAnsi="Times New Roman" w:cs="Times New Roman"/>
          <w:bCs/>
          <w:sz w:val="28"/>
          <w:szCs w:val="28"/>
          <w:u w:val="single"/>
        </w:rPr>
        <w:t>Повышение квалификации</w:t>
      </w:r>
      <w:r w:rsidRPr="00637666">
        <w:rPr>
          <w:rFonts w:ascii="Times New Roman" w:eastAsia="Calibri" w:hAnsi="Times New Roman" w:cs="Times New Roman"/>
          <w:sz w:val="28"/>
          <w:szCs w:val="28"/>
        </w:rPr>
        <w:t xml:space="preserve"> педагогических и руководящих работников осуществлялось в соответствии с планом-графиком повышения квалификации и соглашением ИРО на 2024 год. Обучение осуществлялось в рамках госзадания и на внебюджетной основе, за счет средств областного бюджета. На бюджетной основе в ИРО в 2024 году обучение прошли 202 педагогических работника Артинского городского округа.  На внебюджетной основе обучение прошли 53 педагогических работника. В рамках выполнения мероприятий ИОМ повышение квалификации в ЦНППМ прошли 73 педагога Артинского городского округа. Мероприятия ИОМ включают в себя курсы, микрокурсы и вебинары по дефицитам, выявленным по четырем типам педагогических компетенций.</w:t>
      </w:r>
    </w:p>
    <w:p w14:paraId="4E0A3BC9" w14:textId="77777777" w:rsidR="00457970" w:rsidRPr="00637666" w:rsidRDefault="00457970" w:rsidP="00D855DC">
      <w:pPr>
        <w:spacing w:after="0" w:line="240" w:lineRule="auto"/>
        <w:ind w:firstLine="709"/>
        <w:jc w:val="both"/>
        <w:rPr>
          <w:rFonts w:ascii="Times New Roman" w:eastAsia="Calibri" w:hAnsi="Times New Roman" w:cs="Times New Roman"/>
          <w:sz w:val="28"/>
          <w:szCs w:val="28"/>
        </w:rPr>
      </w:pPr>
    </w:p>
    <w:p w14:paraId="3FC75344" w14:textId="77777777" w:rsidR="00637666" w:rsidRPr="00457970" w:rsidRDefault="00637666" w:rsidP="00637666">
      <w:pPr>
        <w:spacing w:after="0" w:line="240" w:lineRule="auto"/>
        <w:ind w:firstLine="709"/>
        <w:jc w:val="center"/>
        <w:rPr>
          <w:rFonts w:ascii="Times New Roman" w:eastAsia="Calibri" w:hAnsi="Times New Roman" w:cs="Times New Roman"/>
          <w:bCs/>
          <w:sz w:val="28"/>
          <w:szCs w:val="28"/>
        </w:rPr>
      </w:pPr>
      <w:r w:rsidRPr="00457970">
        <w:rPr>
          <w:rFonts w:ascii="Times New Roman" w:eastAsia="Calibri" w:hAnsi="Times New Roman" w:cs="Times New Roman"/>
          <w:bCs/>
          <w:sz w:val="28"/>
          <w:szCs w:val="28"/>
        </w:rPr>
        <w:t>Количество педагогических работников, повысивших квалификацию в 2024 г.</w:t>
      </w:r>
    </w:p>
    <w:p w14:paraId="5CD227BA" w14:textId="77777777" w:rsidR="00637666" w:rsidRPr="00637666" w:rsidRDefault="00637666" w:rsidP="00637666">
      <w:pPr>
        <w:framePr w:hSpace="180" w:wrap="around" w:vAnchor="text" w:hAnchor="text" w:x="134" w:y="1"/>
        <w:widowControl w:val="0"/>
        <w:suppressAutoHyphens/>
        <w:spacing w:after="0" w:line="240" w:lineRule="auto"/>
        <w:ind w:firstLine="371"/>
        <w:suppressOverlap/>
        <w:jc w:val="center"/>
        <w:rPr>
          <w:rFonts w:ascii="Times New Roman" w:eastAsia="Andale Sans UI" w:hAnsi="Times New Roman" w:cs="Times New Roman"/>
          <w:b/>
          <w:kern w:val="1"/>
          <w:sz w:val="28"/>
          <w:szCs w:val="28"/>
          <w:lang w:eastAsia="ar-SA"/>
        </w:rPr>
      </w:pPr>
    </w:p>
    <w:tbl>
      <w:tblPr>
        <w:tblpPr w:leftFromText="180" w:rightFromText="180" w:vertAnchor="text" w:horzAnchor="margin" w:tblpY="-138"/>
        <w:tblOverlap w:val="never"/>
        <w:tblW w:w="0" w:type="auto"/>
        <w:tblLayout w:type="fixed"/>
        <w:tblLook w:val="0000" w:firstRow="0" w:lastRow="0" w:firstColumn="0" w:lastColumn="0" w:noHBand="0" w:noVBand="0"/>
      </w:tblPr>
      <w:tblGrid>
        <w:gridCol w:w="2775"/>
        <w:gridCol w:w="1218"/>
        <w:gridCol w:w="1218"/>
        <w:gridCol w:w="1219"/>
        <w:gridCol w:w="1333"/>
        <w:gridCol w:w="1417"/>
      </w:tblGrid>
      <w:tr w:rsidR="00637666" w:rsidRPr="00637666" w14:paraId="5786CC42" w14:textId="77777777" w:rsidTr="00231867">
        <w:tc>
          <w:tcPr>
            <w:tcW w:w="2775" w:type="dxa"/>
            <w:tcBorders>
              <w:top w:val="single" w:sz="4" w:space="0" w:color="000000"/>
              <w:left w:val="single" w:sz="4" w:space="0" w:color="000000"/>
              <w:bottom w:val="single" w:sz="4" w:space="0" w:color="000000"/>
            </w:tcBorders>
            <w:shd w:val="clear" w:color="auto" w:fill="auto"/>
          </w:tcPr>
          <w:p w14:paraId="054AE41D"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Сроки/вид КП</w:t>
            </w:r>
          </w:p>
        </w:tc>
        <w:tc>
          <w:tcPr>
            <w:tcW w:w="1218" w:type="dxa"/>
            <w:tcBorders>
              <w:top w:val="single" w:sz="4" w:space="0" w:color="000000"/>
              <w:left w:val="single" w:sz="4" w:space="0" w:color="000000"/>
              <w:bottom w:val="single" w:sz="4" w:space="0" w:color="000000"/>
              <w:right w:val="single" w:sz="4" w:space="0" w:color="000000"/>
            </w:tcBorders>
          </w:tcPr>
          <w:p w14:paraId="251DE256"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Всего</w:t>
            </w:r>
          </w:p>
          <w:p w14:paraId="0680C0C2"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p>
        </w:tc>
        <w:tc>
          <w:tcPr>
            <w:tcW w:w="1218" w:type="dxa"/>
            <w:tcBorders>
              <w:top w:val="single" w:sz="4" w:space="0" w:color="000000"/>
              <w:left w:val="single" w:sz="4" w:space="0" w:color="000000"/>
              <w:bottom w:val="single" w:sz="4" w:space="0" w:color="000000"/>
            </w:tcBorders>
            <w:shd w:val="clear" w:color="auto" w:fill="auto"/>
          </w:tcPr>
          <w:p w14:paraId="146F78D8"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Курсы</w:t>
            </w:r>
          </w:p>
          <w:p w14:paraId="137BA9F3"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бюджет</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0A337A97"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Курсы</w:t>
            </w:r>
          </w:p>
          <w:p w14:paraId="73F2A5E1"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в/б</w:t>
            </w:r>
          </w:p>
        </w:tc>
        <w:tc>
          <w:tcPr>
            <w:tcW w:w="1333" w:type="dxa"/>
            <w:tcBorders>
              <w:top w:val="single" w:sz="4" w:space="0" w:color="000000"/>
              <w:left w:val="single" w:sz="4" w:space="0" w:color="000000"/>
              <w:bottom w:val="single" w:sz="4" w:space="0" w:color="000000"/>
              <w:right w:val="single" w:sz="4" w:space="0" w:color="000000"/>
            </w:tcBorders>
          </w:tcPr>
          <w:p w14:paraId="3ED29D5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Семинары</w:t>
            </w:r>
          </w:p>
          <w:p w14:paraId="30EA6B45"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бюджет</w:t>
            </w:r>
          </w:p>
        </w:tc>
        <w:tc>
          <w:tcPr>
            <w:tcW w:w="1417" w:type="dxa"/>
            <w:tcBorders>
              <w:top w:val="single" w:sz="4" w:space="0" w:color="000000"/>
              <w:left w:val="single" w:sz="4" w:space="0" w:color="000000"/>
              <w:bottom w:val="single" w:sz="4" w:space="0" w:color="000000"/>
              <w:right w:val="single" w:sz="4" w:space="0" w:color="000000"/>
            </w:tcBorders>
          </w:tcPr>
          <w:p w14:paraId="2C22020C"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Семинары</w:t>
            </w:r>
          </w:p>
          <w:p w14:paraId="2FB540E1"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в/б</w:t>
            </w:r>
          </w:p>
        </w:tc>
      </w:tr>
      <w:tr w:rsidR="00637666" w:rsidRPr="00637666" w14:paraId="4F531501" w14:textId="77777777" w:rsidTr="00231867">
        <w:tc>
          <w:tcPr>
            <w:tcW w:w="2775" w:type="dxa"/>
            <w:tcBorders>
              <w:top w:val="single" w:sz="4" w:space="0" w:color="000000"/>
              <w:left w:val="single" w:sz="4" w:space="0" w:color="000000"/>
              <w:bottom w:val="single" w:sz="4" w:space="0" w:color="000000"/>
            </w:tcBorders>
            <w:shd w:val="clear" w:color="auto" w:fill="auto"/>
          </w:tcPr>
          <w:p w14:paraId="6956D59E"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1 квартал 2024 г</w:t>
            </w:r>
          </w:p>
        </w:tc>
        <w:tc>
          <w:tcPr>
            <w:tcW w:w="1218" w:type="dxa"/>
            <w:tcBorders>
              <w:top w:val="single" w:sz="4" w:space="0" w:color="000000"/>
              <w:left w:val="single" w:sz="4" w:space="0" w:color="000000"/>
              <w:bottom w:val="single" w:sz="4" w:space="0" w:color="000000"/>
              <w:right w:val="single" w:sz="4" w:space="0" w:color="000000"/>
            </w:tcBorders>
          </w:tcPr>
          <w:p w14:paraId="434DFFD7"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207</w:t>
            </w:r>
          </w:p>
        </w:tc>
        <w:tc>
          <w:tcPr>
            <w:tcW w:w="1218" w:type="dxa"/>
            <w:tcBorders>
              <w:top w:val="single" w:sz="4" w:space="0" w:color="000000"/>
              <w:left w:val="single" w:sz="4" w:space="0" w:color="000000"/>
              <w:bottom w:val="single" w:sz="4" w:space="0" w:color="000000"/>
            </w:tcBorders>
            <w:shd w:val="clear" w:color="auto" w:fill="auto"/>
          </w:tcPr>
          <w:p w14:paraId="225CB51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61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599C3953"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63</w:t>
            </w:r>
          </w:p>
        </w:tc>
        <w:tc>
          <w:tcPr>
            <w:tcW w:w="1333" w:type="dxa"/>
            <w:tcBorders>
              <w:top w:val="single" w:sz="4" w:space="0" w:color="000000"/>
              <w:left w:val="single" w:sz="4" w:space="0" w:color="000000"/>
              <w:bottom w:val="single" w:sz="4" w:space="0" w:color="000000"/>
              <w:right w:val="single" w:sz="4" w:space="0" w:color="000000"/>
            </w:tcBorders>
          </w:tcPr>
          <w:p w14:paraId="59501CA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77</w:t>
            </w:r>
          </w:p>
        </w:tc>
        <w:tc>
          <w:tcPr>
            <w:tcW w:w="1417" w:type="dxa"/>
            <w:tcBorders>
              <w:top w:val="single" w:sz="4" w:space="0" w:color="000000"/>
              <w:left w:val="single" w:sz="4" w:space="0" w:color="000000"/>
              <w:bottom w:val="single" w:sz="4" w:space="0" w:color="000000"/>
              <w:right w:val="single" w:sz="4" w:space="0" w:color="000000"/>
            </w:tcBorders>
          </w:tcPr>
          <w:p w14:paraId="716874BB"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6</w:t>
            </w:r>
          </w:p>
        </w:tc>
      </w:tr>
      <w:tr w:rsidR="00637666" w:rsidRPr="00637666" w14:paraId="7E13B31D" w14:textId="77777777" w:rsidTr="00231867">
        <w:tc>
          <w:tcPr>
            <w:tcW w:w="2775" w:type="dxa"/>
            <w:tcBorders>
              <w:top w:val="single" w:sz="4" w:space="0" w:color="000000"/>
              <w:left w:val="single" w:sz="4" w:space="0" w:color="000000"/>
              <w:bottom w:val="single" w:sz="4" w:space="0" w:color="000000"/>
            </w:tcBorders>
            <w:shd w:val="clear" w:color="auto" w:fill="auto"/>
          </w:tcPr>
          <w:p w14:paraId="4159B6EF"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2 квартал 2024</w:t>
            </w:r>
          </w:p>
        </w:tc>
        <w:tc>
          <w:tcPr>
            <w:tcW w:w="1218" w:type="dxa"/>
            <w:tcBorders>
              <w:top w:val="single" w:sz="4" w:space="0" w:color="000000"/>
              <w:left w:val="single" w:sz="4" w:space="0" w:color="000000"/>
              <w:bottom w:val="single" w:sz="4" w:space="0" w:color="000000"/>
              <w:right w:val="single" w:sz="4" w:space="0" w:color="000000"/>
            </w:tcBorders>
          </w:tcPr>
          <w:p w14:paraId="29CBB40F"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250</w:t>
            </w:r>
          </w:p>
        </w:tc>
        <w:tc>
          <w:tcPr>
            <w:tcW w:w="1218" w:type="dxa"/>
            <w:tcBorders>
              <w:top w:val="single" w:sz="4" w:space="0" w:color="000000"/>
              <w:left w:val="single" w:sz="4" w:space="0" w:color="000000"/>
              <w:bottom w:val="single" w:sz="4" w:space="0" w:color="000000"/>
            </w:tcBorders>
            <w:shd w:val="clear" w:color="auto" w:fill="auto"/>
          </w:tcPr>
          <w:p w14:paraId="06C77700"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103</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2D2CDC6B"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71</w:t>
            </w:r>
          </w:p>
        </w:tc>
        <w:tc>
          <w:tcPr>
            <w:tcW w:w="1333" w:type="dxa"/>
            <w:tcBorders>
              <w:top w:val="single" w:sz="4" w:space="0" w:color="000000"/>
              <w:left w:val="single" w:sz="4" w:space="0" w:color="000000"/>
              <w:bottom w:val="single" w:sz="4" w:space="0" w:color="000000"/>
              <w:right w:val="single" w:sz="4" w:space="0" w:color="000000"/>
            </w:tcBorders>
          </w:tcPr>
          <w:p w14:paraId="2D10CF2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72</w:t>
            </w:r>
          </w:p>
        </w:tc>
        <w:tc>
          <w:tcPr>
            <w:tcW w:w="1417" w:type="dxa"/>
            <w:tcBorders>
              <w:top w:val="single" w:sz="4" w:space="0" w:color="000000"/>
              <w:left w:val="single" w:sz="4" w:space="0" w:color="000000"/>
              <w:bottom w:val="single" w:sz="4" w:space="0" w:color="000000"/>
              <w:right w:val="single" w:sz="4" w:space="0" w:color="000000"/>
            </w:tcBorders>
          </w:tcPr>
          <w:p w14:paraId="78E82D03"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4</w:t>
            </w:r>
          </w:p>
        </w:tc>
      </w:tr>
      <w:tr w:rsidR="00637666" w:rsidRPr="00637666" w14:paraId="35032175" w14:textId="77777777" w:rsidTr="00231867">
        <w:tc>
          <w:tcPr>
            <w:tcW w:w="2775" w:type="dxa"/>
            <w:tcBorders>
              <w:top w:val="single" w:sz="4" w:space="0" w:color="000000"/>
              <w:left w:val="single" w:sz="4" w:space="0" w:color="000000"/>
              <w:bottom w:val="single" w:sz="4" w:space="0" w:color="000000"/>
            </w:tcBorders>
            <w:shd w:val="clear" w:color="auto" w:fill="auto"/>
          </w:tcPr>
          <w:p w14:paraId="54CB5672"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3 квартал 2024</w:t>
            </w:r>
          </w:p>
        </w:tc>
        <w:tc>
          <w:tcPr>
            <w:tcW w:w="1218" w:type="dxa"/>
            <w:tcBorders>
              <w:top w:val="single" w:sz="4" w:space="0" w:color="000000"/>
              <w:left w:val="single" w:sz="4" w:space="0" w:color="000000"/>
              <w:bottom w:val="single" w:sz="4" w:space="0" w:color="000000"/>
              <w:right w:val="single" w:sz="4" w:space="0" w:color="000000"/>
            </w:tcBorders>
          </w:tcPr>
          <w:p w14:paraId="17C03772"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276</w:t>
            </w:r>
          </w:p>
        </w:tc>
        <w:tc>
          <w:tcPr>
            <w:tcW w:w="1218" w:type="dxa"/>
            <w:tcBorders>
              <w:top w:val="single" w:sz="4" w:space="0" w:color="000000"/>
              <w:left w:val="single" w:sz="4" w:space="0" w:color="000000"/>
              <w:bottom w:val="single" w:sz="4" w:space="0" w:color="000000"/>
            </w:tcBorders>
            <w:shd w:val="clear" w:color="auto" w:fill="auto"/>
          </w:tcPr>
          <w:p w14:paraId="441BD6B2"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116</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7B08530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53</w:t>
            </w:r>
          </w:p>
        </w:tc>
        <w:tc>
          <w:tcPr>
            <w:tcW w:w="1333" w:type="dxa"/>
            <w:tcBorders>
              <w:top w:val="single" w:sz="4" w:space="0" w:color="000000"/>
              <w:left w:val="single" w:sz="4" w:space="0" w:color="000000"/>
              <w:bottom w:val="single" w:sz="4" w:space="0" w:color="000000"/>
              <w:right w:val="single" w:sz="4" w:space="0" w:color="000000"/>
            </w:tcBorders>
          </w:tcPr>
          <w:p w14:paraId="09668173"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80</w:t>
            </w:r>
          </w:p>
        </w:tc>
        <w:tc>
          <w:tcPr>
            <w:tcW w:w="1417" w:type="dxa"/>
            <w:tcBorders>
              <w:top w:val="single" w:sz="4" w:space="0" w:color="000000"/>
              <w:left w:val="single" w:sz="4" w:space="0" w:color="000000"/>
              <w:bottom w:val="single" w:sz="4" w:space="0" w:color="000000"/>
              <w:right w:val="single" w:sz="4" w:space="0" w:color="000000"/>
            </w:tcBorders>
          </w:tcPr>
          <w:p w14:paraId="3C80D1F3"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27</w:t>
            </w:r>
          </w:p>
        </w:tc>
      </w:tr>
      <w:tr w:rsidR="00637666" w:rsidRPr="00637666" w14:paraId="448F49F0" w14:textId="77777777" w:rsidTr="00231867">
        <w:tc>
          <w:tcPr>
            <w:tcW w:w="2775" w:type="dxa"/>
            <w:tcBorders>
              <w:top w:val="single" w:sz="4" w:space="0" w:color="000000"/>
              <w:left w:val="single" w:sz="4" w:space="0" w:color="000000"/>
              <w:bottom w:val="single" w:sz="4" w:space="0" w:color="000000"/>
            </w:tcBorders>
            <w:shd w:val="clear" w:color="auto" w:fill="auto"/>
          </w:tcPr>
          <w:p w14:paraId="5427589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4 квартал 2024</w:t>
            </w:r>
          </w:p>
        </w:tc>
        <w:tc>
          <w:tcPr>
            <w:tcW w:w="1218" w:type="dxa"/>
            <w:tcBorders>
              <w:top w:val="single" w:sz="4" w:space="0" w:color="000000"/>
              <w:left w:val="single" w:sz="4" w:space="0" w:color="000000"/>
              <w:bottom w:val="single" w:sz="4" w:space="0" w:color="000000"/>
              <w:right w:val="single" w:sz="4" w:space="0" w:color="000000"/>
            </w:tcBorders>
          </w:tcPr>
          <w:p w14:paraId="047ED049"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385</w:t>
            </w:r>
          </w:p>
        </w:tc>
        <w:tc>
          <w:tcPr>
            <w:tcW w:w="1218" w:type="dxa"/>
            <w:tcBorders>
              <w:top w:val="single" w:sz="4" w:space="0" w:color="000000"/>
              <w:left w:val="single" w:sz="4" w:space="0" w:color="000000"/>
              <w:bottom w:val="single" w:sz="4" w:space="0" w:color="000000"/>
            </w:tcBorders>
            <w:shd w:val="clear" w:color="auto" w:fill="auto"/>
          </w:tcPr>
          <w:p w14:paraId="100926D0"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180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4A22A612"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90</w:t>
            </w:r>
          </w:p>
        </w:tc>
        <w:tc>
          <w:tcPr>
            <w:tcW w:w="1333" w:type="dxa"/>
            <w:tcBorders>
              <w:top w:val="single" w:sz="4" w:space="0" w:color="000000"/>
              <w:left w:val="single" w:sz="4" w:space="0" w:color="000000"/>
              <w:bottom w:val="single" w:sz="4" w:space="0" w:color="000000"/>
              <w:right w:val="single" w:sz="4" w:space="0" w:color="000000"/>
            </w:tcBorders>
          </w:tcPr>
          <w:p w14:paraId="2E49D655"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110</w:t>
            </w:r>
          </w:p>
        </w:tc>
        <w:tc>
          <w:tcPr>
            <w:tcW w:w="1417" w:type="dxa"/>
            <w:tcBorders>
              <w:top w:val="single" w:sz="4" w:space="0" w:color="000000"/>
              <w:left w:val="single" w:sz="4" w:space="0" w:color="000000"/>
              <w:bottom w:val="single" w:sz="4" w:space="0" w:color="000000"/>
              <w:right w:val="single" w:sz="4" w:space="0" w:color="000000"/>
            </w:tcBorders>
          </w:tcPr>
          <w:p w14:paraId="61B053E4"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5</w:t>
            </w:r>
          </w:p>
        </w:tc>
      </w:tr>
      <w:tr w:rsidR="00637666" w:rsidRPr="00637666" w14:paraId="556B2C1B" w14:textId="77777777" w:rsidTr="00231867">
        <w:tc>
          <w:tcPr>
            <w:tcW w:w="2775" w:type="dxa"/>
            <w:tcBorders>
              <w:top w:val="single" w:sz="4" w:space="0" w:color="000000"/>
              <w:left w:val="single" w:sz="4" w:space="0" w:color="000000"/>
              <w:bottom w:val="single" w:sz="4" w:space="0" w:color="000000"/>
            </w:tcBorders>
            <w:shd w:val="clear" w:color="auto" w:fill="auto"/>
          </w:tcPr>
          <w:p w14:paraId="48145C8C"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eastAsia="ar-SA"/>
              </w:rPr>
            </w:pPr>
            <w:r w:rsidRPr="00637666">
              <w:rPr>
                <w:rFonts w:ascii="Times New Roman" w:eastAsia="Andale Sans UI" w:hAnsi="Times New Roman" w:cs="Times New Roman"/>
                <w:bCs/>
                <w:iCs/>
                <w:kern w:val="1"/>
                <w:sz w:val="24"/>
                <w:szCs w:val="24"/>
                <w:lang w:eastAsia="ar-SA"/>
              </w:rPr>
              <w:t>ИТОГО</w:t>
            </w:r>
          </w:p>
        </w:tc>
        <w:tc>
          <w:tcPr>
            <w:tcW w:w="1218" w:type="dxa"/>
            <w:tcBorders>
              <w:top w:val="single" w:sz="4" w:space="0" w:color="000000"/>
              <w:left w:val="single" w:sz="4" w:space="0" w:color="000000"/>
              <w:bottom w:val="single" w:sz="4" w:space="0" w:color="000000"/>
              <w:right w:val="single" w:sz="4" w:space="0" w:color="000000"/>
            </w:tcBorders>
          </w:tcPr>
          <w:p w14:paraId="502F30F6"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1118</w:t>
            </w:r>
          </w:p>
        </w:tc>
        <w:tc>
          <w:tcPr>
            <w:tcW w:w="1218" w:type="dxa"/>
            <w:tcBorders>
              <w:top w:val="single" w:sz="4" w:space="0" w:color="000000"/>
              <w:left w:val="single" w:sz="4" w:space="0" w:color="000000"/>
              <w:bottom w:val="single" w:sz="4" w:space="0" w:color="000000"/>
            </w:tcBorders>
            <w:shd w:val="clear" w:color="auto" w:fill="auto"/>
          </w:tcPr>
          <w:p w14:paraId="3D763FDC"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460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7C7CA360"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277</w:t>
            </w:r>
          </w:p>
        </w:tc>
        <w:tc>
          <w:tcPr>
            <w:tcW w:w="1333" w:type="dxa"/>
            <w:tcBorders>
              <w:top w:val="single" w:sz="4" w:space="0" w:color="000000"/>
              <w:left w:val="single" w:sz="4" w:space="0" w:color="000000"/>
              <w:bottom w:val="single" w:sz="4" w:space="0" w:color="000000"/>
              <w:right w:val="single" w:sz="4" w:space="0" w:color="000000"/>
            </w:tcBorders>
          </w:tcPr>
          <w:p w14:paraId="54948C84"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339</w:t>
            </w:r>
          </w:p>
        </w:tc>
        <w:tc>
          <w:tcPr>
            <w:tcW w:w="1417" w:type="dxa"/>
            <w:tcBorders>
              <w:top w:val="single" w:sz="4" w:space="0" w:color="000000"/>
              <w:left w:val="single" w:sz="4" w:space="0" w:color="000000"/>
              <w:bottom w:val="single" w:sz="4" w:space="0" w:color="000000"/>
              <w:right w:val="single" w:sz="4" w:space="0" w:color="000000"/>
            </w:tcBorders>
          </w:tcPr>
          <w:p w14:paraId="61DF7A7E" w14:textId="77777777" w:rsidR="00637666" w:rsidRPr="00637666" w:rsidRDefault="00637666" w:rsidP="00637666">
            <w:pPr>
              <w:widowControl w:val="0"/>
              <w:suppressAutoHyphens/>
              <w:spacing w:after="0" w:line="240" w:lineRule="auto"/>
              <w:rPr>
                <w:rFonts w:ascii="Times New Roman" w:eastAsia="Andale Sans UI" w:hAnsi="Times New Roman" w:cs="Times New Roman"/>
                <w:bCs/>
                <w:iCs/>
                <w:kern w:val="1"/>
                <w:sz w:val="24"/>
                <w:szCs w:val="24"/>
                <w:lang w:val="en-US" w:eastAsia="ar-SA"/>
              </w:rPr>
            </w:pPr>
            <w:r w:rsidRPr="00637666">
              <w:rPr>
                <w:rFonts w:ascii="Times New Roman" w:eastAsia="Andale Sans UI" w:hAnsi="Times New Roman" w:cs="Times New Roman"/>
                <w:bCs/>
                <w:iCs/>
                <w:kern w:val="1"/>
                <w:sz w:val="24"/>
                <w:szCs w:val="24"/>
                <w:lang w:val="en-US" w:eastAsia="ar-SA"/>
              </w:rPr>
              <w:t>42</w:t>
            </w:r>
          </w:p>
        </w:tc>
      </w:tr>
    </w:tbl>
    <w:p w14:paraId="0B87FD13" w14:textId="77777777" w:rsidR="00637666" w:rsidRPr="00637666" w:rsidRDefault="00637666" w:rsidP="00637666">
      <w:pPr>
        <w:rPr>
          <w:rFonts w:ascii="Times New Roman" w:eastAsia="Calibri" w:hAnsi="Times New Roman" w:cs="Times New Roman"/>
          <w:sz w:val="28"/>
          <w:szCs w:val="28"/>
        </w:rPr>
      </w:pPr>
    </w:p>
    <w:p w14:paraId="7B047FA4" w14:textId="77777777" w:rsidR="00637666" w:rsidRPr="00637666" w:rsidRDefault="00637666" w:rsidP="00637666">
      <w:pPr>
        <w:jc w:val="center"/>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4F658557" wp14:editId="5834CB78">
            <wp:extent cx="5542059" cy="1836751"/>
            <wp:effectExtent l="0" t="0" r="190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A1AA31" w14:textId="77777777" w:rsidR="00637666" w:rsidRPr="00457970" w:rsidRDefault="00637666" w:rsidP="00637666">
      <w:pPr>
        <w:jc w:val="center"/>
        <w:rPr>
          <w:rFonts w:ascii="Times New Roman" w:eastAsia="Calibri" w:hAnsi="Times New Roman" w:cs="Times New Roman"/>
          <w:bCs/>
          <w:sz w:val="28"/>
          <w:szCs w:val="28"/>
        </w:rPr>
      </w:pPr>
      <w:r w:rsidRPr="00457970">
        <w:rPr>
          <w:rFonts w:ascii="Times New Roman" w:eastAsia="Calibri" w:hAnsi="Times New Roman" w:cs="Times New Roman"/>
          <w:bCs/>
          <w:sz w:val="28"/>
          <w:szCs w:val="28"/>
        </w:rPr>
        <w:t xml:space="preserve">Количество педагогических работников, прошедших обучение в ИРО </w:t>
      </w:r>
    </w:p>
    <w:p w14:paraId="330AFE22" w14:textId="77777777" w:rsidR="00637666" w:rsidRPr="00637666" w:rsidRDefault="00637666" w:rsidP="00637666">
      <w:pPr>
        <w:jc w:val="center"/>
        <w:rPr>
          <w:rFonts w:ascii="Times New Roman" w:eastAsia="Calibri" w:hAnsi="Times New Roman" w:cs="Times New Roman"/>
          <w:b/>
          <w:bCs/>
          <w:sz w:val="28"/>
          <w:szCs w:val="28"/>
        </w:rPr>
      </w:pPr>
      <w:r w:rsidRPr="00637666">
        <w:rPr>
          <w:rFonts w:ascii="Times New Roman" w:eastAsia="Calibri" w:hAnsi="Times New Roman" w:cs="Times New Roman"/>
          <w:b/>
          <w:bCs/>
          <w:noProof/>
          <w:sz w:val="28"/>
          <w:szCs w:val="28"/>
          <w:lang w:eastAsia="ru-RU"/>
        </w:rPr>
        <w:drawing>
          <wp:inline distT="0" distB="0" distL="0" distR="0" wp14:anchorId="4F6B931A" wp14:editId="6CF73F28">
            <wp:extent cx="4866199" cy="3124862"/>
            <wp:effectExtent l="0" t="0" r="10795"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C41A38"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D855DC">
        <w:rPr>
          <w:rFonts w:ascii="Times New Roman" w:eastAsia="Calibri" w:hAnsi="Times New Roman" w:cs="Times New Roman"/>
          <w:sz w:val="28"/>
          <w:szCs w:val="28"/>
          <w:u w:val="single"/>
        </w:rPr>
        <w:t>Основной проблемой</w:t>
      </w:r>
      <w:r w:rsidRPr="00637666">
        <w:rPr>
          <w:rFonts w:ascii="Times New Roman" w:eastAsia="Calibri" w:hAnsi="Times New Roman" w:cs="Times New Roman"/>
          <w:sz w:val="28"/>
          <w:szCs w:val="28"/>
        </w:rPr>
        <w:t xml:space="preserve"> в данном направлении деятельности является высокая загруженность педагогов, поскольку часть из них, прошли диагностику и реализуют мероприятия ИОМ, что вместе занимает достаточно большой объем времени. Администрации образовательных организаций даны рекомендации по планированию курсовой подготовки педагогических работников, исходя из приоритетных направлений деятельности. Кроме того, есть необходимость отслеживать наличие программ повышения квалификации в федеральном реестре образовательных программ, что является обязательным при планировании обучения.</w:t>
      </w:r>
    </w:p>
    <w:p w14:paraId="492EB534"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bCs/>
          <w:sz w:val="28"/>
          <w:szCs w:val="28"/>
        </w:rPr>
        <w:t>Для решения выявленных проблем</w:t>
      </w:r>
      <w:r w:rsidRPr="00637666">
        <w:rPr>
          <w:rFonts w:ascii="Times New Roman" w:eastAsia="Calibri" w:hAnsi="Times New Roman" w:cs="Times New Roman"/>
          <w:sz w:val="28"/>
          <w:szCs w:val="28"/>
        </w:rPr>
        <w:t xml:space="preserve"> в образовательных организациях АГО составлены, согласованы с главными бухгалтерами, заместителями руководителей и утверждены планы-графики курсовой подготовки на 2025 год. Составлен и согласуется в ИРО муниципальный план-график курсовой подготовки на 2025 год.  Регулярно проводится мониторинг потребности в курсовой подготовке педагогических работников системы образования АГО по приоритетным направлениям и организуется обучение, как на бюджетной, так и на внебюджетной основе. Работа по повышению квалификации совершенствуется, что способствует профессиональному росту педагогических и руководящих работников, повышению результативности труда и мотивации к успеху всех участников образовательного процесса.</w:t>
      </w:r>
    </w:p>
    <w:p w14:paraId="1FEA6415" w14:textId="77777777" w:rsidR="00637666" w:rsidRPr="00D855DC" w:rsidRDefault="00637666" w:rsidP="00637666">
      <w:pPr>
        <w:spacing w:after="0" w:line="240" w:lineRule="auto"/>
        <w:ind w:firstLine="709"/>
        <w:jc w:val="both"/>
        <w:rPr>
          <w:rFonts w:ascii="Times New Roman" w:eastAsia="Calibri" w:hAnsi="Times New Roman" w:cs="Times New Roman"/>
          <w:bCs/>
          <w:sz w:val="28"/>
          <w:szCs w:val="28"/>
          <w:u w:val="single"/>
        </w:rPr>
      </w:pPr>
      <w:r w:rsidRPr="00D855DC">
        <w:rPr>
          <w:rFonts w:ascii="Times New Roman" w:eastAsia="Calibri" w:hAnsi="Times New Roman" w:cs="Times New Roman"/>
          <w:bCs/>
          <w:sz w:val="28"/>
          <w:szCs w:val="28"/>
          <w:u w:val="single"/>
        </w:rPr>
        <w:t>Выявление профессиональных дефицитов педагогических работников.</w:t>
      </w:r>
    </w:p>
    <w:p w14:paraId="7E0E4B72"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Для </w:t>
      </w:r>
      <w:bookmarkStart w:id="22" w:name="_Hlk185244364"/>
      <w:r w:rsidRPr="00637666">
        <w:rPr>
          <w:rFonts w:ascii="Times New Roman" w:eastAsia="Calibri" w:hAnsi="Times New Roman" w:cs="Times New Roman"/>
          <w:sz w:val="28"/>
          <w:szCs w:val="28"/>
        </w:rPr>
        <w:t xml:space="preserve">выявления профессиональных дефицитов педагогические работники </w:t>
      </w:r>
      <w:bookmarkEnd w:id="22"/>
      <w:r w:rsidRPr="00637666">
        <w:rPr>
          <w:rFonts w:ascii="Times New Roman" w:eastAsia="Calibri" w:hAnsi="Times New Roman" w:cs="Times New Roman"/>
          <w:sz w:val="28"/>
          <w:szCs w:val="28"/>
        </w:rPr>
        <w:t>образовательных организаций Артинского городского округа приняли участие в региональных и федеральных диагностиках по всем общеобразовательным предметам на базе ИРО и ЦНППМ.</w:t>
      </w:r>
    </w:p>
    <w:p w14:paraId="0571621B"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Выявление профессиональных дефицитов педагогических работников осуществлялось посредством диагностик профессиональных компетенций педагогов по четырем блокам: психолого-педагогическим. коммуникативным, методическим и предметным.</w:t>
      </w:r>
    </w:p>
    <w:p w14:paraId="69CD6BDD"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 Комплексная диагностика была проведена с целью выявления профессиональных дефицитов педагогов в области психолого-педагогических, коммуникативных, предметных и методических компетенций. Результаты диагностики служат основанием для построения индивидуального образовательного маршрута для каждого педагога, принявшего в ней участие.</w:t>
      </w:r>
      <w:r w:rsidRPr="00637666">
        <w:rPr>
          <w:rFonts w:ascii="Calibri" w:eastAsia="Calibri" w:hAnsi="Calibri" w:cs="Times New Roman"/>
        </w:rPr>
        <w:t xml:space="preserve"> </w:t>
      </w:r>
      <w:r w:rsidRPr="00637666">
        <w:rPr>
          <w:rFonts w:ascii="Times New Roman" w:eastAsia="Calibri" w:hAnsi="Times New Roman" w:cs="Times New Roman"/>
          <w:sz w:val="28"/>
          <w:szCs w:val="28"/>
        </w:rPr>
        <w:t xml:space="preserve">В исследовании приняло участие 51 педагог. Для диагностики был разработан инструментарий, содержащий вопросы по 4 блокам – психолого-педагогические, коммуникативные, предметные и методические компетенции. Обработка полученных результатов предполагала оценку степени правильности ответов педагогом, которая варьировалась в следующем диапазоне 0 баллов – ответ неверный, 1 балл – частично верный ответ, 2 балла – ответ верный. </w:t>
      </w:r>
    </w:p>
    <w:p w14:paraId="08AFF71F"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Поскольку количество вопросов в блоках было неодинаковым, по каждому блоку подсчитывался средний балл с последующей возможностью построить индивидуальный профиль педагога, а также суммарные баллы, которые в последствии позволили дифференцировать педагогов по уровням выраженности всех 4 компетенций. Также был высчитан итоговый суммарный балл, который можно интерпретировать как общую успешность заполнения теста. Для проведение всех перечисленных процедур были использованы методы математико-статистического анализа, в частности дескриптивная статистика и частотный анализ.</w:t>
      </w:r>
    </w:p>
    <w:p w14:paraId="61A82113" w14:textId="77777777" w:rsidR="00637666" w:rsidRPr="00637666" w:rsidRDefault="00637666" w:rsidP="00637666">
      <w:pPr>
        <w:spacing w:after="0" w:line="240" w:lineRule="auto"/>
        <w:ind w:left="720" w:firstLine="709"/>
        <w:contextualSpacing/>
        <w:jc w:val="both"/>
        <w:rPr>
          <w:rFonts w:ascii="Times New Roman" w:eastAsia="Calibri" w:hAnsi="Times New Roman" w:cs="Times New Roman"/>
          <w:sz w:val="28"/>
          <w:szCs w:val="28"/>
        </w:rPr>
      </w:pPr>
    </w:p>
    <w:p w14:paraId="0A09B451" w14:textId="335FBE20" w:rsidR="00637666" w:rsidRPr="00D855DC" w:rsidRDefault="00637666" w:rsidP="00457970">
      <w:pPr>
        <w:spacing w:after="0" w:line="240" w:lineRule="auto"/>
        <w:contextualSpacing/>
        <w:jc w:val="center"/>
        <w:rPr>
          <w:rFonts w:ascii="Times New Roman" w:eastAsia="Calibri" w:hAnsi="Times New Roman" w:cs="Times New Roman"/>
          <w:bCs/>
          <w:sz w:val="28"/>
          <w:szCs w:val="28"/>
        </w:rPr>
      </w:pPr>
      <w:r w:rsidRPr="00D855DC">
        <w:rPr>
          <w:rFonts w:ascii="Times New Roman" w:eastAsia="Calibri" w:hAnsi="Times New Roman" w:cs="Times New Roman"/>
          <w:bCs/>
          <w:sz w:val="28"/>
          <w:szCs w:val="28"/>
        </w:rPr>
        <w:t>Общая результативность педагогов Артинского ГО</w:t>
      </w:r>
    </w:p>
    <w:p w14:paraId="315735CF"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79B80A61"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247336AF" w14:textId="77777777" w:rsidR="00637666" w:rsidRPr="00637666" w:rsidRDefault="00637666" w:rsidP="00637666">
      <w:pPr>
        <w:spacing w:after="0" w:line="240" w:lineRule="auto"/>
        <w:ind w:firstLine="709"/>
        <w:contextualSpacing/>
        <w:jc w:val="center"/>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643EE541" wp14:editId="5BEDD50A">
            <wp:extent cx="3810635"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635" cy="1981200"/>
                    </a:xfrm>
                    <a:prstGeom prst="rect">
                      <a:avLst/>
                    </a:prstGeom>
                    <a:noFill/>
                  </pic:spPr>
                </pic:pic>
              </a:graphicData>
            </a:graphic>
          </wp:inline>
        </w:drawing>
      </w:r>
    </w:p>
    <w:p w14:paraId="73058C65"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36E80111" w14:textId="77777777" w:rsidR="00637666" w:rsidRPr="00637666" w:rsidRDefault="00637666" w:rsidP="00D855DC">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Высокий уровень показали 14% педагогов, ими был выполнен тест с наименьшим количеством ошибок и частично верных ответов. </w:t>
      </w:r>
    </w:p>
    <w:p w14:paraId="7D7DC51C" w14:textId="77777777" w:rsidR="00637666" w:rsidRPr="00637666" w:rsidRDefault="00637666" w:rsidP="00D855DC">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Так, 65% опрошенных педагогов справились с предложенными заданиями на среднем уровне, т.е. при ответе предложенные на вопросы давали преимущественно частично верные ответы, правильно выполняли задания, ошибаясь при этом небольшое количество раз. </w:t>
      </w:r>
    </w:p>
    <w:p w14:paraId="5CFFBE81" w14:textId="77777777" w:rsidR="00637666" w:rsidRPr="00637666" w:rsidRDefault="00637666" w:rsidP="00D855DC">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А 22% участников диагностики обнаружили низкий уровень правильности выполненных заданий.</w:t>
      </w:r>
    </w:p>
    <w:p w14:paraId="5A3C341A"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Дифференцированный анализ по блокам теста – психолого-педагогическим, коммуникативным, предметным и методическим компетенциям представлен ниже.</w:t>
      </w:r>
    </w:p>
    <w:p w14:paraId="52A7B019"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061B8315" w14:textId="77777777" w:rsidR="00637666" w:rsidRPr="00637666" w:rsidRDefault="00637666" w:rsidP="00637666">
      <w:pPr>
        <w:spacing w:after="0" w:line="240" w:lineRule="auto"/>
        <w:jc w:val="center"/>
        <w:rPr>
          <w:rFonts w:ascii="Times New Roman" w:eastAsia="Calibri" w:hAnsi="Times New Roman" w:cs="Times New Roman"/>
          <w:color w:val="FF0000"/>
          <w:sz w:val="24"/>
          <w:szCs w:val="24"/>
          <w:highlight w:val="yellow"/>
        </w:rPr>
      </w:pPr>
      <w:r w:rsidRPr="00637666">
        <w:rPr>
          <w:rFonts w:ascii="Calibri" w:eastAsia="Calibri" w:hAnsi="Calibri" w:cs="Times New Roman"/>
          <w:noProof/>
          <w:lang w:eastAsia="ru-RU"/>
        </w:rPr>
        <w:drawing>
          <wp:inline distT="0" distB="0" distL="0" distR="0" wp14:anchorId="4E12C616" wp14:editId="41461195">
            <wp:extent cx="5202621" cy="2659336"/>
            <wp:effectExtent l="0" t="0" r="0" b="8255"/>
            <wp:docPr id="1433259161" name="Диаграмма 1">
              <a:extLst xmlns:a="http://schemas.openxmlformats.org/drawingml/2006/main">
                <a:ext uri="{FF2B5EF4-FFF2-40B4-BE49-F238E27FC236}">
                  <a16:creationId xmlns:a16="http://schemas.microsoft.com/office/drawing/2014/main" id="{E1197AD3-EB2A-08D2-05D6-230512B25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80617E" w14:textId="77777777" w:rsidR="00637666" w:rsidRPr="00637666" w:rsidRDefault="00637666" w:rsidP="00637666">
      <w:pPr>
        <w:spacing w:after="0" w:line="240" w:lineRule="auto"/>
        <w:jc w:val="center"/>
        <w:rPr>
          <w:rFonts w:ascii="Times New Roman" w:eastAsia="Calibri" w:hAnsi="Times New Roman" w:cs="Times New Roman"/>
          <w:b/>
          <w:bCs/>
          <w:sz w:val="24"/>
          <w:szCs w:val="24"/>
          <w:highlight w:val="yellow"/>
        </w:rPr>
      </w:pPr>
    </w:p>
    <w:p w14:paraId="202906B4"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5F646C96" w14:textId="77777777" w:rsidR="00637666" w:rsidRPr="00637666" w:rsidRDefault="00637666" w:rsidP="001444D2">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Так, интерпретация полученных данных позволяет сделать вывод о том, что наибольшую успешность педагоги продемонстрировали по блоку предметные компетенций, это означает, что педагоги владеют необходимым содержанием предмета.</w:t>
      </w:r>
    </w:p>
    <w:p w14:paraId="2AA6A4CA" w14:textId="77777777" w:rsidR="00637666" w:rsidRPr="00637666" w:rsidRDefault="00637666" w:rsidP="001444D2">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На втором месте коммуникативные компетенций, это говорит о том, что вопросы, связанные с задачами выстраивания эффективного взаимодействия с разными субъектами образовательной среды, не вызывают затруднения у педагогов.</w:t>
      </w:r>
    </w:p>
    <w:p w14:paraId="560C9B3E" w14:textId="77777777" w:rsidR="00637666" w:rsidRPr="00637666" w:rsidRDefault="00637666" w:rsidP="001444D2">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Участники тестирования продемонстрировали средний уровень владения методическими знаниями и умениями формировать у обучающихся планируемые результаты, разрабатывать программные, методические и дидактические материалы по предмету.</w:t>
      </w:r>
    </w:p>
    <w:p w14:paraId="3CAC8CC4" w14:textId="77777777" w:rsidR="00637666" w:rsidRPr="00637666" w:rsidRDefault="00637666" w:rsidP="001444D2">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И средний значения у блока психолого-педагогических компетенций, что говорит о том, что есть проблемы при решении задач оптимальной организации образовательного процесса, учетом психологических особенностей обучающихся, испытывая незначительные затруднения в этих вопросах.</w:t>
      </w:r>
    </w:p>
    <w:p w14:paraId="42A0FC9E"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6AFB1F07"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7020DAC5"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21E6776C"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692FC678"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2593B9C7"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66E5F2F4" w14:textId="77777777" w:rsidR="00457970" w:rsidRDefault="00457970" w:rsidP="00637666">
      <w:pPr>
        <w:spacing w:after="0" w:line="240" w:lineRule="auto"/>
        <w:ind w:firstLine="709"/>
        <w:jc w:val="center"/>
        <w:rPr>
          <w:rFonts w:ascii="Times New Roman" w:eastAsia="Calibri" w:hAnsi="Times New Roman" w:cs="Times New Roman"/>
          <w:bCs/>
          <w:sz w:val="28"/>
          <w:szCs w:val="28"/>
        </w:rPr>
      </w:pPr>
    </w:p>
    <w:p w14:paraId="350802D4" w14:textId="3B3477D5" w:rsidR="00637666" w:rsidRPr="00E071A4" w:rsidRDefault="00637666" w:rsidP="00457970">
      <w:pPr>
        <w:spacing w:after="0" w:line="240" w:lineRule="auto"/>
        <w:jc w:val="center"/>
        <w:rPr>
          <w:rFonts w:ascii="Times New Roman" w:eastAsia="Calibri" w:hAnsi="Times New Roman" w:cs="Times New Roman"/>
          <w:bCs/>
          <w:sz w:val="28"/>
          <w:szCs w:val="28"/>
        </w:rPr>
      </w:pPr>
      <w:r w:rsidRPr="00E071A4">
        <w:rPr>
          <w:rFonts w:ascii="Times New Roman" w:eastAsia="Calibri" w:hAnsi="Times New Roman" w:cs="Times New Roman"/>
          <w:bCs/>
          <w:sz w:val="28"/>
          <w:szCs w:val="28"/>
        </w:rPr>
        <w:t>Детальный анализ правильности ответов по каждому блоку</w:t>
      </w:r>
    </w:p>
    <w:p w14:paraId="0F615928" w14:textId="77777777" w:rsidR="00637666" w:rsidRPr="00637666" w:rsidRDefault="00637666" w:rsidP="00637666">
      <w:pPr>
        <w:spacing w:after="0" w:line="240" w:lineRule="auto"/>
        <w:ind w:firstLine="709"/>
        <w:jc w:val="both"/>
        <w:rPr>
          <w:rFonts w:ascii="Times New Roman" w:eastAsia="Calibri" w:hAnsi="Times New Roman" w:cs="Times New Roman"/>
          <w:color w:val="00B050"/>
          <w:sz w:val="24"/>
          <w:szCs w:val="24"/>
          <w:highlight w:val="yellow"/>
        </w:rPr>
      </w:pPr>
    </w:p>
    <w:p w14:paraId="24A61AB7" w14:textId="77777777" w:rsidR="00637666" w:rsidRPr="00637666" w:rsidRDefault="00637666" w:rsidP="00637666">
      <w:pPr>
        <w:spacing w:after="0" w:line="240" w:lineRule="auto"/>
        <w:jc w:val="both"/>
        <w:rPr>
          <w:rFonts w:ascii="Times New Roman" w:eastAsia="Calibri" w:hAnsi="Times New Roman" w:cs="Times New Roman"/>
          <w:color w:val="FF0000"/>
          <w:sz w:val="24"/>
          <w:szCs w:val="24"/>
          <w:highlight w:val="yellow"/>
        </w:rPr>
      </w:pPr>
      <w:r w:rsidRPr="00637666">
        <w:rPr>
          <w:rFonts w:ascii="Calibri" w:eastAsia="Calibri" w:hAnsi="Calibri" w:cs="Times New Roman"/>
          <w:noProof/>
          <w:lang w:eastAsia="ru-RU"/>
        </w:rPr>
        <w:drawing>
          <wp:inline distT="0" distB="0" distL="0" distR="0" wp14:anchorId="381D67EE" wp14:editId="5B28F764">
            <wp:extent cx="5707117" cy="2865054"/>
            <wp:effectExtent l="0" t="0" r="8255" b="0"/>
            <wp:docPr id="879207303" name="Диаграмма 1">
              <a:extLst xmlns:a="http://schemas.openxmlformats.org/drawingml/2006/main">
                <a:ext uri="{FF2B5EF4-FFF2-40B4-BE49-F238E27FC236}">
                  <a16:creationId xmlns:a16="http://schemas.microsoft.com/office/drawing/2014/main" id="{287B1329-B689-EA21-D063-B533F48B4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5BA764"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Так, наибольшие затруднения педагоги испытывают по блоку психолого-педагогических компетенций 39% опрошенных педагогов обнаружили низкую степень владения данным материалом, несмотря на большое количество респондентов 47%, продемонстрировавших средний уровень знаний, а 14% с вопросами данного блока справились в полном объеме.</w:t>
      </w:r>
    </w:p>
    <w:p w14:paraId="3E3150B0"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Распределение успешности заполнения теста по блоку методических компетенций – 20% опрошенных имеют высокий уровень, 49% – средний уровень, что в сравнении с другими блоками является самым частотным результатом и 31% – низкий уровень.</w:t>
      </w:r>
    </w:p>
    <w:p w14:paraId="04F153F8"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Детальный анализ блока коммуникативных компетенций также обнаружил похожую закономерность. С одной стороны, именно с этими вопросами отлично справились 29% респондентов, но при этом 25% педагогов затруднились с ответами и имеют низкий уровень успешности выполнения данного блока, а у 45% опрошенных выявлен средний уровень коммуникативных компетенций. </w:t>
      </w:r>
    </w:p>
    <w:p w14:paraId="392F1761"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На блок вопросов, направленных на диагностику предметных компетенций, респонденты дали больше всего абсолютно правильных ответов (61% учителей), 25% справились на среднем уровне и 14% опрошенных продемонстрировали низкий уровень владения данным материалом.</w:t>
      </w:r>
    </w:p>
    <w:p w14:paraId="5EA0A640"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7C4828DB" w14:textId="77777777" w:rsidR="00457970" w:rsidRDefault="00457970" w:rsidP="00637666">
      <w:pPr>
        <w:jc w:val="center"/>
        <w:rPr>
          <w:rFonts w:ascii="Times New Roman" w:eastAsia="Calibri" w:hAnsi="Times New Roman" w:cs="Times New Roman"/>
          <w:bCs/>
          <w:sz w:val="28"/>
          <w:szCs w:val="28"/>
        </w:rPr>
      </w:pPr>
    </w:p>
    <w:p w14:paraId="5A6C72B0" w14:textId="77777777" w:rsidR="00457970" w:rsidRDefault="00457970" w:rsidP="00637666">
      <w:pPr>
        <w:jc w:val="center"/>
        <w:rPr>
          <w:rFonts w:ascii="Times New Roman" w:eastAsia="Calibri" w:hAnsi="Times New Roman" w:cs="Times New Roman"/>
          <w:bCs/>
          <w:sz w:val="28"/>
          <w:szCs w:val="28"/>
        </w:rPr>
      </w:pPr>
    </w:p>
    <w:p w14:paraId="6650E64C" w14:textId="77777777" w:rsidR="00457970" w:rsidRDefault="00457970" w:rsidP="00637666">
      <w:pPr>
        <w:jc w:val="center"/>
        <w:rPr>
          <w:rFonts w:ascii="Times New Roman" w:eastAsia="Calibri" w:hAnsi="Times New Roman" w:cs="Times New Roman"/>
          <w:bCs/>
          <w:sz w:val="28"/>
          <w:szCs w:val="28"/>
        </w:rPr>
      </w:pPr>
    </w:p>
    <w:p w14:paraId="4A380C2A" w14:textId="77777777" w:rsidR="00457970" w:rsidRDefault="00457970" w:rsidP="00637666">
      <w:pPr>
        <w:jc w:val="center"/>
        <w:rPr>
          <w:rFonts w:ascii="Times New Roman" w:eastAsia="Calibri" w:hAnsi="Times New Roman" w:cs="Times New Roman"/>
          <w:bCs/>
          <w:sz w:val="28"/>
          <w:szCs w:val="28"/>
        </w:rPr>
      </w:pPr>
    </w:p>
    <w:p w14:paraId="5416C010" w14:textId="77065D59" w:rsidR="00637666" w:rsidRPr="00E071A4" w:rsidRDefault="00637666" w:rsidP="00637666">
      <w:pPr>
        <w:jc w:val="center"/>
        <w:rPr>
          <w:rFonts w:ascii="Times New Roman" w:eastAsia="Calibri" w:hAnsi="Times New Roman" w:cs="Times New Roman"/>
          <w:bCs/>
          <w:sz w:val="28"/>
          <w:szCs w:val="28"/>
        </w:rPr>
      </w:pPr>
      <w:r w:rsidRPr="00E071A4">
        <w:rPr>
          <w:rFonts w:ascii="Times New Roman" w:eastAsia="Calibri" w:hAnsi="Times New Roman" w:cs="Times New Roman"/>
          <w:bCs/>
          <w:sz w:val="28"/>
          <w:szCs w:val="28"/>
        </w:rPr>
        <w:t>Анализ результатов психолого-педагогических компетенций</w:t>
      </w:r>
    </w:p>
    <w:p w14:paraId="07D3055A" w14:textId="77777777" w:rsidR="00637666" w:rsidRPr="00637666" w:rsidRDefault="00637666" w:rsidP="00637666">
      <w:pPr>
        <w:jc w:val="center"/>
        <w:rPr>
          <w:rFonts w:ascii="Times New Roman" w:eastAsia="Calibri" w:hAnsi="Times New Roman" w:cs="Times New Roman"/>
          <w:b/>
          <w:bCs/>
          <w:sz w:val="24"/>
          <w:szCs w:val="24"/>
        </w:rPr>
      </w:pPr>
      <w:r w:rsidRPr="00637666">
        <w:rPr>
          <w:rFonts w:ascii="Calibri" w:eastAsia="Calibri" w:hAnsi="Calibri" w:cs="Times New Roman"/>
          <w:noProof/>
          <w:lang w:eastAsia="ru-RU"/>
        </w:rPr>
        <w:drawing>
          <wp:inline distT="0" distB="0" distL="0" distR="0" wp14:anchorId="4DA7A0AD" wp14:editId="32CBF586">
            <wp:extent cx="5770179" cy="3720728"/>
            <wp:effectExtent l="0" t="0" r="2540" b="0"/>
            <wp:docPr id="1194934867" name="Диаграмма 1">
              <a:extLst xmlns:a="http://schemas.openxmlformats.org/drawingml/2006/main">
                <a:ext uri="{FF2B5EF4-FFF2-40B4-BE49-F238E27FC236}">
                  <a16:creationId xmlns:a16="http://schemas.microsoft.com/office/drawing/2014/main" id="{60A6C29B-0863-BF67-2593-15502EEAC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80F183"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7EBE01AF"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Так, согласно полученным ответам, наибольшее затруднение у педагогов вызвали вопросы, связанные с созданием условий для формирования универсальных учебных действий у обучающихся в рамках основных образовательных программам (низкий уровень у 41% опрошенных), 25% продемонстрировали средний степень владения данным материалом и 33% - высокий уровень.</w:t>
      </w:r>
    </w:p>
    <w:p w14:paraId="5A538145"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Также, сложности возникли в части способности осуществлять взаимодействие с родителями (законными представителями) обучающихся при решении образовательных, воспитательных, профилактических и коррекционных задач в рамках основной общеобразовательной программы (низкий уровень у 33% опрошенных, при 67% высокий). </w:t>
      </w:r>
    </w:p>
    <w:p w14:paraId="50932715"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У части опрошенных затруднения вызывает способность осуществлять контроль и оценку формирования результатов образования обучающихся, выявлять и корректировать трудности в обучении в рамках общеобразовательных программ. Эти индикаторы имеют большое количество респондентов, расположенных в зонах низкого (25%) и среднего уровней (67%) и только 30% педагогов показали высокий уровень.</w:t>
      </w:r>
    </w:p>
    <w:p w14:paraId="384F2380"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Также, затруднения у педагогов вызывает способность определять и создавать условия для индивидуализации образовательного процесса на основе учета психофизических и индивидуально-типологических особенностей обучающихся, в том числе одаренных обучающихся и обучающихся с ОВЗ (низкий уровень у 8% опрошенных, средний – 73%, высокий – 20%). </w:t>
      </w:r>
    </w:p>
    <w:p w14:paraId="4F11BB4B"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В сравнении с ними наиболее успешно педагоги справились со способностью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этапах: 75% педагогов высокий уровень, 22% средний и 4% низкий уровень.</w:t>
      </w:r>
    </w:p>
    <w:p w14:paraId="764B0542"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559E056D" w14:textId="77777777" w:rsidR="00637666" w:rsidRPr="00E071A4" w:rsidRDefault="00637666" w:rsidP="00637666">
      <w:pPr>
        <w:spacing w:after="0" w:line="240" w:lineRule="auto"/>
        <w:ind w:firstLine="709"/>
        <w:contextualSpacing/>
        <w:jc w:val="center"/>
        <w:rPr>
          <w:rFonts w:ascii="Times New Roman" w:eastAsia="Calibri" w:hAnsi="Times New Roman" w:cs="Times New Roman"/>
          <w:bCs/>
          <w:sz w:val="28"/>
          <w:szCs w:val="28"/>
        </w:rPr>
      </w:pPr>
      <w:r w:rsidRPr="00E071A4">
        <w:rPr>
          <w:rFonts w:ascii="Times New Roman" w:eastAsia="Calibri" w:hAnsi="Times New Roman" w:cs="Times New Roman"/>
          <w:bCs/>
          <w:sz w:val="28"/>
          <w:szCs w:val="28"/>
        </w:rPr>
        <w:t>Анализ результатов коммуникативных компетенций</w:t>
      </w:r>
    </w:p>
    <w:p w14:paraId="2A42F7AC"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6624497D" w14:textId="77777777" w:rsidR="00637666" w:rsidRPr="00637666" w:rsidRDefault="00637666" w:rsidP="00637666">
      <w:pPr>
        <w:jc w:val="center"/>
        <w:rPr>
          <w:rFonts w:ascii="Times New Roman" w:eastAsia="Calibri" w:hAnsi="Times New Roman" w:cs="Times New Roman"/>
          <w:b/>
          <w:bCs/>
          <w:sz w:val="24"/>
          <w:szCs w:val="24"/>
        </w:rPr>
      </w:pPr>
      <w:r w:rsidRPr="00637666">
        <w:rPr>
          <w:rFonts w:ascii="Calibri" w:eastAsia="Calibri" w:hAnsi="Calibri" w:cs="Times New Roman"/>
          <w:noProof/>
          <w:lang w:eastAsia="ru-RU"/>
        </w:rPr>
        <w:drawing>
          <wp:inline distT="0" distB="0" distL="0" distR="0" wp14:anchorId="5596E600" wp14:editId="50FAC67A">
            <wp:extent cx="6043295" cy="2782957"/>
            <wp:effectExtent l="0" t="0" r="0" b="0"/>
            <wp:docPr id="438324257" name="Диаграмма 1">
              <a:extLst xmlns:a="http://schemas.openxmlformats.org/drawingml/2006/main">
                <a:ext uri="{FF2B5EF4-FFF2-40B4-BE49-F238E27FC236}">
                  <a16:creationId xmlns:a16="http://schemas.microsoft.com/office/drawing/2014/main" id="{0F0B31C9-70F6-4564-B410-72B901A6B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B24BF6"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Достаточно противоречивая картина обнаруживается по блоку коммуникативных компетенций. Отметим, что все три индикатора сформированы у подавляющего большинства педагогов на высоком уровне. Вместе с тем, более внимательного отношения заслуживают способности педагогов, связанные с воспитательной деятельностью с учетом культурных различий детей, половозрастных индивидуальных особенностей. Существенный процент респондентов (25%), продемонстрировавший низкий уровень сформированности компетенции. Однако, 75% педагогов компетентно справляются с данной задачей в своей профессиональной деятельности на высоком уровне.</w:t>
      </w:r>
    </w:p>
    <w:p w14:paraId="571908A3"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Так же трудности у части педагогов вызывает умение педагогами управлять учебными группами с целью вовлечения обучающихся в процесс обучения и воспитания, мотивируя их учебно-познавательную деятельность, 41% педагогов продемонстрировали высокий уровень владения данной компетенцией, 43% продемонстрировали средний уровень, а 16% низкий уровень владения данной компетенцией.</w:t>
      </w:r>
    </w:p>
    <w:p w14:paraId="766D411C"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Самым характерным для данной выборки индикатором выступила способность педагогов к выстраиванию психо-экологичного взаимодействия с детьми с учетом их мнения, понимания и принятия их личности (63% педагогов продемонстрировали высокий уровень владения данной компетенцией, 29% средний уровень владения данной компетенцией и 8% низкий уровень владения данной компетенцией).</w:t>
      </w:r>
    </w:p>
    <w:p w14:paraId="5867BE97" w14:textId="7D763341"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Анализ результатов предметных компетенций по предметным областям</w:t>
      </w:r>
      <w:r w:rsidR="00F65131">
        <w:rPr>
          <w:rFonts w:ascii="Times New Roman" w:eastAsia="Calibri" w:hAnsi="Times New Roman" w:cs="Times New Roman"/>
          <w:sz w:val="28"/>
          <w:szCs w:val="28"/>
        </w:rPr>
        <w:t>.</w:t>
      </w:r>
    </w:p>
    <w:p w14:paraId="1F078498" w14:textId="77777777" w:rsidR="00637666" w:rsidRPr="00637666" w:rsidRDefault="00637666" w:rsidP="00E071A4">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Общее количество педагогических работников, участвующих в диагностике по предметным компетенциям, составила 51 человек. В диагностический инструментарий было включено 10 заданий на уровень владения предметными компетенциями. </w:t>
      </w:r>
    </w:p>
    <w:p w14:paraId="21D784F3"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641419B2" w14:textId="77777777" w:rsidR="00637666" w:rsidRPr="00E071A4" w:rsidRDefault="00637666" w:rsidP="00637666">
      <w:pPr>
        <w:spacing w:after="0" w:line="240" w:lineRule="auto"/>
        <w:ind w:firstLine="709"/>
        <w:contextualSpacing/>
        <w:jc w:val="center"/>
        <w:rPr>
          <w:rFonts w:ascii="Times New Roman" w:eastAsia="Calibri" w:hAnsi="Times New Roman" w:cs="Times New Roman"/>
          <w:bCs/>
          <w:sz w:val="28"/>
          <w:szCs w:val="28"/>
        </w:rPr>
      </w:pPr>
      <w:r w:rsidRPr="00E071A4">
        <w:rPr>
          <w:rFonts w:ascii="Times New Roman" w:eastAsia="Calibri" w:hAnsi="Times New Roman" w:cs="Times New Roman"/>
          <w:bCs/>
          <w:sz w:val="28"/>
          <w:szCs w:val="28"/>
        </w:rPr>
        <w:t>Результаты диагностики, направленной на выявление предметных дефицитов педагогических работников</w:t>
      </w:r>
    </w:p>
    <w:p w14:paraId="722A9D13"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tbl>
      <w:tblPr>
        <w:tblW w:w="5000" w:type="pct"/>
        <w:tblLook w:val="04A0" w:firstRow="1" w:lastRow="0" w:firstColumn="1" w:lastColumn="0" w:noHBand="0" w:noVBand="1"/>
      </w:tblPr>
      <w:tblGrid>
        <w:gridCol w:w="2378"/>
        <w:gridCol w:w="1416"/>
        <w:gridCol w:w="1574"/>
        <w:gridCol w:w="1403"/>
        <w:gridCol w:w="1403"/>
        <w:gridCol w:w="1397"/>
      </w:tblGrid>
      <w:tr w:rsidR="00637666" w:rsidRPr="00637666" w14:paraId="379B3048" w14:textId="77777777" w:rsidTr="00231867">
        <w:trPr>
          <w:trHeight w:val="765"/>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8D2D1"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Название предмета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41C91F1"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Количество педагогов</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5717813F"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Средний балл по предметной области</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C63EA8"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Высокий уровень</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5E74AB"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Средний уровень</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25AEA275"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Низкий уровень</w:t>
            </w:r>
          </w:p>
        </w:tc>
      </w:tr>
      <w:tr w:rsidR="00637666" w:rsidRPr="00637666" w14:paraId="52024219" w14:textId="77777777" w:rsidTr="00231867">
        <w:trPr>
          <w:trHeight w:val="300"/>
        </w:trPr>
        <w:tc>
          <w:tcPr>
            <w:tcW w:w="1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980276" w14:textId="77777777" w:rsidR="00637666" w:rsidRPr="00637666" w:rsidRDefault="00637666" w:rsidP="00637666">
            <w:pPr>
              <w:spacing w:after="0" w:line="240" w:lineRule="auto"/>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Информатика</w:t>
            </w:r>
          </w:p>
        </w:tc>
        <w:tc>
          <w:tcPr>
            <w:tcW w:w="739" w:type="pct"/>
            <w:tcBorders>
              <w:top w:val="single" w:sz="4" w:space="0" w:color="auto"/>
              <w:left w:val="nil"/>
              <w:bottom w:val="single" w:sz="4" w:space="0" w:color="auto"/>
              <w:right w:val="single" w:sz="4" w:space="0" w:color="auto"/>
            </w:tcBorders>
            <w:shd w:val="clear" w:color="auto" w:fill="auto"/>
            <w:noWrap/>
            <w:vAlign w:val="bottom"/>
          </w:tcPr>
          <w:p w14:paraId="7DA34D9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10</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7CE3B8AC"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1,64</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47308835"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40%</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2BE63E7C"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60%</w:t>
            </w:r>
          </w:p>
        </w:tc>
        <w:tc>
          <w:tcPr>
            <w:tcW w:w="730" w:type="pct"/>
            <w:tcBorders>
              <w:top w:val="single" w:sz="4" w:space="0" w:color="auto"/>
              <w:left w:val="nil"/>
              <w:bottom w:val="single" w:sz="4" w:space="0" w:color="auto"/>
              <w:right w:val="single" w:sz="4" w:space="0" w:color="auto"/>
            </w:tcBorders>
            <w:shd w:val="clear" w:color="auto" w:fill="auto"/>
            <w:noWrap/>
            <w:vAlign w:val="bottom"/>
          </w:tcPr>
          <w:p w14:paraId="3AF7DDBC"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0%</w:t>
            </w:r>
          </w:p>
        </w:tc>
      </w:tr>
      <w:tr w:rsidR="00637666" w:rsidRPr="00637666" w14:paraId="7264EFBB" w14:textId="77777777" w:rsidTr="00231867">
        <w:trPr>
          <w:trHeight w:val="300"/>
        </w:trPr>
        <w:tc>
          <w:tcPr>
            <w:tcW w:w="1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AE99E4" w14:textId="77777777" w:rsidR="00637666" w:rsidRPr="00637666" w:rsidRDefault="00637666" w:rsidP="00637666">
            <w:pPr>
              <w:spacing w:after="0" w:line="240" w:lineRule="auto"/>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Обществознание</w:t>
            </w:r>
          </w:p>
        </w:tc>
        <w:tc>
          <w:tcPr>
            <w:tcW w:w="739" w:type="pct"/>
            <w:tcBorders>
              <w:top w:val="single" w:sz="4" w:space="0" w:color="auto"/>
              <w:left w:val="nil"/>
              <w:bottom w:val="single" w:sz="4" w:space="0" w:color="auto"/>
              <w:right w:val="single" w:sz="4" w:space="0" w:color="auto"/>
            </w:tcBorders>
            <w:shd w:val="clear" w:color="auto" w:fill="auto"/>
            <w:noWrap/>
            <w:vAlign w:val="bottom"/>
          </w:tcPr>
          <w:p w14:paraId="34528D6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20</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5E069C00"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1,64</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3E9B9D1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60%</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72E572AF"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30%</w:t>
            </w:r>
          </w:p>
        </w:tc>
        <w:tc>
          <w:tcPr>
            <w:tcW w:w="730" w:type="pct"/>
            <w:tcBorders>
              <w:top w:val="single" w:sz="4" w:space="0" w:color="auto"/>
              <w:left w:val="nil"/>
              <w:bottom w:val="single" w:sz="4" w:space="0" w:color="auto"/>
              <w:right w:val="single" w:sz="4" w:space="0" w:color="auto"/>
            </w:tcBorders>
            <w:shd w:val="clear" w:color="auto" w:fill="auto"/>
            <w:noWrap/>
            <w:vAlign w:val="bottom"/>
          </w:tcPr>
          <w:p w14:paraId="676D97C9"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10%</w:t>
            </w:r>
          </w:p>
        </w:tc>
      </w:tr>
      <w:tr w:rsidR="00637666" w:rsidRPr="00637666" w14:paraId="272A3FA9" w14:textId="77777777" w:rsidTr="00231867">
        <w:trPr>
          <w:trHeight w:val="300"/>
        </w:trPr>
        <w:tc>
          <w:tcPr>
            <w:tcW w:w="1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4DC07D" w14:textId="77777777" w:rsidR="00637666" w:rsidRPr="00637666" w:rsidRDefault="00637666" w:rsidP="00637666">
            <w:pPr>
              <w:spacing w:after="0" w:line="240" w:lineRule="auto"/>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Русский язык</w:t>
            </w:r>
          </w:p>
        </w:tc>
        <w:tc>
          <w:tcPr>
            <w:tcW w:w="739" w:type="pct"/>
            <w:tcBorders>
              <w:top w:val="single" w:sz="4" w:space="0" w:color="auto"/>
              <w:left w:val="nil"/>
              <w:bottom w:val="single" w:sz="4" w:space="0" w:color="auto"/>
              <w:right w:val="single" w:sz="4" w:space="0" w:color="auto"/>
            </w:tcBorders>
            <w:shd w:val="clear" w:color="auto" w:fill="auto"/>
            <w:noWrap/>
            <w:vAlign w:val="bottom"/>
          </w:tcPr>
          <w:p w14:paraId="32DE3016"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21</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10E78A12"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1,42</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1DA8925B"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29%</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67038147"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48%</w:t>
            </w:r>
          </w:p>
        </w:tc>
        <w:tc>
          <w:tcPr>
            <w:tcW w:w="730" w:type="pct"/>
            <w:tcBorders>
              <w:top w:val="single" w:sz="4" w:space="0" w:color="auto"/>
              <w:left w:val="nil"/>
              <w:bottom w:val="single" w:sz="4" w:space="0" w:color="auto"/>
              <w:right w:val="single" w:sz="4" w:space="0" w:color="auto"/>
            </w:tcBorders>
            <w:shd w:val="clear" w:color="auto" w:fill="auto"/>
            <w:noWrap/>
            <w:vAlign w:val="bottom"/>
          </w:tcPr>
          <w:p w14:paraId="0C8360EE"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24%</w:t>
            </w:r>
          </w:p>
        </w:tc>
      </w:tr>
    </w:tbl>
    <w:p w14:paraId="1AD90EE3" w14:textId="77777777" w:rsidR="00637666" w:rsidRPr="00637666" w:rsidRDefault="00637666" w:rsidP="00637666">
      <w:pPr>
        <w:spacing w:after="0" w:line="240" w:lineRule="auto"/>
        <w:ind w:firstLine="708"/>
        <w:jc w:val="both"/>
        <w:rPr>
          <w:rFonts w:ascii="Times New Roman" w:eastAsia="Calibri" w:hAnsi="Times New Roman" w:cs="Times New Roman"/>
          <w:color w:val="FF0000"/>
          <w:sz w:val="24"/>
          <w:szCs w:val="24"/>
        </w:rPr>
      </w:pPr>
    </w:p>
    <w:p w14:paraId="141CE1CD"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Уровень владения предметными компетенциями в среднем составляет 1,57 балла, что соответствует среднему уровню сформированности предметных компетенций по образовательной организации.</w:t>
      </w:r>
    </w:p>
    <w:p w14:paraId="330F25F4"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301A8535" w14:textId="36BFDADF" w:rsidR="00637666" w:rsidRPr="00637666" w:rsidRDefault="00637666" w:rsidP="00E071A4">
      <w:pPr>
        <w:spacing w:after="0" w:line="240" w:lineRule="auto"/>
        <w:ind w:firstLine="709"/>
        <w:contextualSpacing/>
        <w:jc w:val="center"/>
        <w:rPr>
          <w:rFonts w:ascii="Times New Roman" w:eastAsia="Calibri" w:hAnsi="Times New Roman" w:cs="Times New Roman"/>
          <w:b/>
          <w:bCs/>
          <w:sz w:val="28"/>
          <w:szCs w:val="28"/>
        </w:rPr>
      </w:pPr>
      <w:r w:rsidRPr="00E071A4">
        <w:rPr>
          <w:rFonts w:ascii="Times New Roman" w:eastAsia="Calibri" w:hAnsi="Times New Roman" w:cs="Times New Roman"/>
          <w:bCs/>
          <w:sz w:val="28"/>
          <w:szCs w:val="28"/>
        </w:rPr>
        <w:t>Гистограмма процентного распределения показателя владения предметными компетенциями педагогами по предметным областям</w:t>
      </w:r>
    </w:p>
    <w:p w14:paraId="04751235" w14:textId="77777777" w:rsidR="00637666" w:rsidRPr="00637666" w:rsidRDefault="00637666" w:rsidP="00637666">
      <w:pPr>
        <w:spacing w:after="0" w:line="240" w:lineRule="auto"/>
        <w:jc w:val="both"/>
        <w:rPr>
          <w:rFonts w:ascii="Times New Roman" w:eastAsia="Calibri" w:hAnsi="Times New Roman" w:cs="Times New Roman"/>
          <w:sz w:val="24"/>
          <w:szCs w:val="24"/>
        </w:rPr>
      </w:pPr>
      <w:r w:rsidRPr="00637666">
        <w:rPr>
          <w:rFonts w:ascii="Calibri" w:eastAsia="Calibri" w:hAnsi="Calibri" w:cs="Times New Roman"/>
          <w:noProof/>
          <w:lang w:eastAsia="ru-RU"/>
        </w:rPr>
        <w:drawing>
          <wp:inline distT="0" distB="0" distL="0" distR="0" wp14:anchorId="10784530" wp14:editId="6D3C3291">
            <wp:extent cx="5853430" cy="1995777"/>
            <wp:effectExtent l="0" t="0" r="0" b="5080"/>
            <wp:docPr id="2089480038" name="Диаграмма 1">
              <a:extLst xmlns:a="http://schemas.openxmlformats.org/drawingml/2006/main">
                <a:ext uri="{FF2B5EF4-FFF2-40B4-BE49-F238E27FC236}">
                  <a16:creationId xmlns:a16="http://schemas.microsoft.com/office/drawing/2014/main" id="{74741422-59FB-57FD-695A-46834A5B2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482777" w14:textId="77777777" w:rsidR="00637666" w:rsidRPr="00637666" w:rsidRDefault="00637666" w:rsidP="00637666">
      <w:pPr>
        <w:spacing w:after="0" w:line="240" w:lineRule="auto"/>
        <w:ind w:firstLine="709"/>
        <w:contextualSpacing/>
        <w:jc w:val="center"/>
        <w:rPr>
          <w:rFonts w:ascii="Times New Roman" w:eastAsia="Calibri" w:hAnsi="Times New Roman" w:cs="Times New Roman"/>
          <w:sz w:val="28"/>
          <w:szCs w:val="28"/>
        </w:rPr>
      </w:pPr>
    </w:p>
    <w:p w14:paraId="464ED996" w14:textId="47E16A62" w:rsidR="00637666" w:rsidRPr="00637666" w:rsidRDefault="00637666" w:rsidP="00457970">
      <w:pPr>
        <w:jc w:val="center"/>
        <w:rPr>
          <w:rFonts w:ascii="Times New Roman" w:eastAsia="Calibri" w:hAnsi="Times New Roman" w:cs="Times New Roman"/>
          <w:sz w:val="28"/>
          <w:szCs w:val="28"/>
        </w:rPr>
      </w:pPr>
      <w:r w:rsidRPr="001F172D">
        <w:rPr>
          <w:rFonts w:ascii="Times New Roman" w:eastAsia="Calibri" w:hAnsi="Times New Roman" w:cs="Times New Roman"/>
          <w:bCs/>
          <w:sz w:val="28"/>
          <w:szCs w:val="28"/>
        </w:rPr>
        <w:t>Диаграмма распределения среднего балла уровня владения предметными компетенциями по предметным областям</w:t>
      </w:r>
    </w:p>
    <w:p w14:paraId="59FE17A6"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Calibri" w:eastAsia="Calibri" w:hAnsi="Calibri" w:cs="Times New Roman"/>
          <w:noProof/>
          <w:lang w:eastAsia="ru-RU"/>
        </w:rPr>
        <w:drawing>
          <wp:inline distT="0" distB="0" distL="0" distR="0" wp14:anchorId="1C41856B" wp14:editId="0B71C4E9">
            <wp:extent cx="5095875" cy="1216549"/>
            <wp:effectExtent l="0" t="0" r="0" b="3175"/>
            <wp:docPr id="915203791" name="Диаграмма 1">
              <a:extLst xmlns:a="http://schemas.openxmlformats.org/drawingml/2006/main">
                <a:ext uri="{FF2B5EF4-FFF2-40B4-BE49-F238E27FC236}">
                  <a16:creationId xmlns:a16="http://schemas.microsoft.com/office/drawing/2014/main" id="{DD25EF1D-D9EB-99F0-437B-9198E114E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DE1213"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7968236A" w14:textId="77777777" w:rsidR="00637666" w:rsidRPr="00637666" w:rsidRDefault="00637666" w:rsidP="00457970">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Анализ результатов показал, что в образовательном учреждении присутствуют педагоги, показавшие только средний результат уровня владения предметными компетенциями. </w:t>
      </w:r>
    </w:p>
    <w:p w14:paraId="2B238269" w14:textId="77777777" w:rsidR="00637666" w:rsidRPr="00637666" w:rsidRDefault="00637666" w:rsidP="00457970">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Самые высокие результаты показали педагоги по обществознанию, но среди опрошенных 10%, продемонстрировавшие низкий уровень владения предметным материалом. </w:t>
      </w:r>
    </w:p>
    <w:p w14:paraId="0C4EB503" w14:textId="77777777" w:rsidR="00637666" w:rsidRPr="00637666" w:rsidRDefault="00637666" w:rsidP="00457970">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А среди педагогов по русскому языку высокий уровень продемонстрировали 29%, а низкий 24%.</w:t>
      </w:r>
    </w:p>
    <w:p w14:paraId="4282F6C7" w14:textId="77777777" w:rsidR="00637666" w:rsidRPr="00637666" w:rsidRDefault="00637666" w:rsidP="00637666">
      <w:pPr>
        <w:spacing w:after="0" w:line="240" w:lineRule="auto"/>
        <w:ind w:firstLine="709"/>
        <w:contextualSpacing/>
        <w:jc w:val="center"/>
        <w:rPr>
          <w:rFonts w:ascii="Times New Roman" w:eastAsia="Calibri" w:hAnsi="Times New Roman" w:cs="Times New Roman"/>
          <w:b/>
          <w:bCs/>
          <w:sz w:val="28"/>
          <w:szCs w:val="28"/>
        </w:rPr>
      </w:pPr>
    </w:p>
    <w:p w14:paraId="3541FD18" w14:textId="77777777" w:rsidR="00637666" w:rsidRPr="00457970" w:rsidRDefault="00637666" w:rsidP="00457970">
      <w:pPr>
        <w:spacing w:after="0" w:line="240" w:lineRule="auto"/>
        <w:ind w:firstLine="709"/>
        <w:contextualSpacing/>
        <w:rPr>
          <w:rFonts w:ascii="Times New Roman" w:eastAsia="Calibri" w:hAnsi="Times New Roman" w:cs="Times New Roman"/>
          <w:bCs/>
          <w:sz w:val="28"/>
          <w:szCs w:val="28"/>
          <w:u w:val="single"/>
        </w:rPr>
      </w:pPr>
      <w:r w:rsidRPr="00457970">
        <w:rPr>
          <w:rFonts w:ascii="Times New Roman" w:eastAsia="Calibri" w:hAnsi="Times New Roman" w:cs="Times New Roman"/>
          <w:bCs/>
          <w:sz w:val="28"/>
          <w:szCs w:val="28"/>
          <w:u w:val="single"/>
        </w:rPr>
        <w:t>Анализ результатов методических компетенций по предметным областям</w:t>
      </w:r>
    </w:p>
    <w:p w14:paraId="2DABA298" w14:textId="77777777" w:rsidR="00637666" w:rsidRPr="00637666" w:rsidRDefault="00637666" w:rsidP="001F172D">
      <w:pPr>
        <w:spacing w:after="0" w:line="240" w:lineRule="auto"/>
        <w:ind w:left="-142"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Общее количество педагогических работников, участвующих в диагностике по методическим компетенциям, составила 51 человек. В диагностический инструментарий было включено 7 заданий на уровень владения методическими компетенциями. Результаты диагностики представлены в таблице.</w:t>
      </w:r>
    </w:p>
    <w:p w14:paraId="2C897AFC" w14:textId="77777777" w:rsidR="00637666" w:rsidRPr="00637666" w:rsidRDefault="00637666" w:rsidP="001F172D">
      <w:pPr>
        <w:spacing w:after="0" w:line="240" w:lineRule="auto"/>
        <w:ind w:left="-142"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Уровень владения методическими компетенциями составляет 1,37 балла, что соответствует среднему уровню сформированности методических компетенций по образовательной организации.</w:t>
      </w:r>
    </w:p>
    <w:p w14:paraId="313FE040" w14:textId="77777777" w:rsidR="00637666" w:rsidRPr="00637666" w:rsidRDefault="00637666" w:rsidP="00637666">
      <w:pPr>
        <w:spacing w:after="0" w:line="240" w:lineRule="auto"/>
        <w:ind w:firstLine="709"/>
        <w:contextualSpacing/>
        <w:jc w:val="center"/>
        <w:rPr>
          <w:rFonts w:ascii="Times New Roman" w:eastAsia="Calibri" w:hAnsi="Times New Roman" w:cs="Times New Roman"/>
          <w:b/>
          <w:bCs/>
          <w:sz w:val="28"/>
          <w:szCs w:val="28"/>
        </w:rPr>
      </w:pPr>
    </w:p>
    <w:p w14:paraId="7A8AD4C2" w14:textId="77777777" w:rsidR="00637666" w:rsidRPr="001F172D" w:rsidRDefault="00637666" w:rsidP="001F172D">
      <w:pPr>
        <w:spacing w:after="0" w:line="240" w:lineRule="auto"/>
        <w:ind w:firstLine="142"/>
        <w:contextualSpacing/>
        <w:jc w:val="center"/>
        <w:rPr>
          <w:rFonts w:ascii="Times New Roman" w:eastAsia="Calibri" w:hAnsi="Times New Roman" w:cs="Times New Roman"/>
          <w:bCs/>
          <w:sz w:val="28"/>
          <w:szCs w:val="28"/>
        </w:rPr>
      </w:pPr>
      <w:r w:rsidRPr="001F172D">
        <w:rPr>
          <w:rFonts w:ascii="Times New Roman" w:eastAsia="Calibri" w:hAnsi="Times New Roman" w:cs="Times New Roman"/>
          <w:bCs/>
          <w:sz w:val="28"/>
          <w:szCs w:val="28"/>
        </w:rPr>
        <w:t>Результаты диагностики, направленной на выявление методических дефицитов педагогических работников</w:t>
      </w:r>
    </w:p>
    <w:p w14:paraId="17D3F7A7"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tbl>
      <w:tblPr>
        <w:tblW w:w="10062" w:type="dxa"/>
        <w:tblLook w:val="04A0" w:firstRow="1" w:lastRow="0" w:firstColumn="1" w:lastColumn="0" w:noHBand="0" w:noVBand="1"/>
      </w:tblPr>
      <w:tblGrid>
        <w:gridCol w:w="2314"/>
        <w:gridCol w:w="1286"/>
        <w:gridCol w:w="1638"/>
        <w:gridCol w:w="1609"/>
        <w:gridCol w:w="1609"/>
        <w:gridCol w:w="1606"/>
      </w:tblGrid>
      <w:tr w:rsidR="00637666" w:rsidRPr="00637666" w14:paraId="0470A4DF" w14:textId="77777777" w:rsidTr="00231867">
        <w:trPr>
          <w:trHeight w:val="78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82DB"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Название предмета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0F38E673"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Количество педагогов</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14ED89EB"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Средний балл по методической области</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14:paraId="77D0C26D"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Высокий уровень</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14:paraId="1EBFC96F"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Средний уровень</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3E9F684A" w14:textId="77777777" w:rsidR="00637666" w:rsidRPr="00637666" w:rsidRDefault="00637666" w:rsidP="00637666">
            <w:pPr>
              <w:spacing w:after="0" w:line="240" w:lineRule="auto"/>
              <w:jc w:val="center"/>
              <w:rPr>
                <w:rFonts w:ascii="Times New Roman" w:eastAsia="Times New Roman" w:hAnsi="Times New Roman" w:cs="Times New Roman"/>
                <w:b/>
                <w:bCs/>
                <w:sz w:val="20"/>
                <w:szCs w:val="20"/>
                <w:lang w:eastAsia="ru-RU"/>
              </w:rPr>
            </w:pPr>
            <w:r w:rsidRPr="00637666">
              <w:rPr>
                <w:rFonts w:ascii="Times New Roman" w:eastAsia="Times New Roman" w:hAnsi="Times New Roman" w:cs="Times New Roman"/>
                <w:b/>
                <w:bCs/>
                <w:sz w:val="20"/>
                <w:szCs w:val="20"/>
                <w:lang w:eastAsia="ru-RU"/>
              </w:rPr>
              <w:t>Низкий уровень</w:t>
            </w:r>
          </w:p>
        </w:tc>
      </w:tr>
      <w:tr w:rsidR="00637666" w:rsidRPr="00637666" w14:paraId="27033EBE" w14:textId="77777777" w:rsidTr="00231867">
        <w:trPr>
          <w:trHeight w:val="300"/>
        </w:trPr>
        <w:tc>
          <w:tcPr>
            <w:tcW w:w="2314" w:type="dxa"/>
            <w:tcBorders>
              <w:top w:val="nil"/>
              <w:left w:val="single" w:sz="4" w:space="0" w:color="auto"/>
              <w:bottom w:val="single" w:sz="4" w:space="0" w:color="auto"/>
              <w:right w:val="single" w:sz="4" w:space="0" w:color="auto"/>
            </w:tcBorders>
            <w:shd w:val="clear" w:color="auto" w:fill="auto"/>
            <w:noWrap/>
          </w:tcPr>
          <w:p w14:paraId="7071A526"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Информатика</w:t>
            </w:r>
          </w:p>
        </w:tc>
        <w:tc>
          <w:tcPr>
            <w:tcW w:w="1286" w:type="dxa"/>
            <w:tcBorders>
              <w:top w:val="nil"/>
              <w:left w:val="nil"/>
              <w:bottom w:val="single" w:sz="4" w:space="0" w:color="auto"/>
              <w:right w:val="single" w:sz="4" w:space="0" w:color="auto"/>
            </w:tcBorders>
            <w:shd w:val="clear" w:color="auto" w:fill="auto"/>
            <w:noWrap/>
          </w:tcPr>
          <w:p w14:paraId="52D98E1A"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10</w:t>
            </w:r>
          </w:p>
        </w:tc>
        <w:tc>
          <w:tcPr>
            <w:tcW w:w="1638" w:type="dxa"/>
            <w:tcBorders>
              <w:top w:val="nil"/>
              <w:left w:val="nil"/>
              <w:bottom w:val="single" w:sz="4" w:space="0" w:color="auto"/>
              <w:right w:val="single" w:sz="4" w:space="0" w:color="auto"/>
            </w:tcBorders>
            <w:shd w:val="clear" w:color="auto" w:fill="auto"/>
            <w:noWrap/>
          </w:tcPr>
          <w:p w14:paraId="7F2D597A"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1,71</w:t>
            </w:r>
          </w:p>
        </w:tc>
        <w:tc>
          <w:tcPr>
            <w:tcW w:w="1609" w:type="dxa"/>
            <w:tcBorders>
              <w:top w:val="nil"/>
              <w:left w:val="nil"/>
              <w:bottom w:val="single" w:sz="4" w:space="0" w:color="auto"/>
              <w:right w:val="single" w:sz="4" w:space="0" w:color="auto"/>
            </w:tcBorders>
            <w:shd w:val="clear" w:color="auto" w:fill="auto"/>
            <w:noWrap/>
          </w:tcPr>
          <w:p w14:paraId="09CE9BF4"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60%</w:t>
            </w:r>
          </w:p>
        </w:tc>
        <w:tc>
          <w:tcPr>
            <w:tcW w:w="1609" w:type="dxa"/>
            <w:tcBorders>
              <w:top w:val="nil"/>
              <w:left w:val="nil"/>
              <w:bottom w:val="single" w:sz="4" w:space="0" w:color="auto"/>
              <w:right w:val="single" w:sz="4" w:space="0" w:color="auto"/>
            </w:tcBorders>
            <w:shd w:val="clear" w:color="auto" w:fill="auto"/>
            <w:noWrap/>
          </w:tcPr>
          <w:p w14:paraId="56419237"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40%</w:t>
            </w:r>
          </w:p>
        </w:tc>
        <w:tc>
          <w:tcPr>
            <w:tcW w:w="1606" w:type="dxa"/>
            <w:tcBorders>
              <w:top w:val="nil"/>
              <w:left w:val="nil"/>
              <w:bottom w:val="single" w:sz="4" w:space="0" w:color="auto"/>
              <w:right w:val="single" w:sz="4" w:space="0" w:color="auto"/>
            </w:tcBorders>
            <w:shd w:val="clear" w:color="auto" w:fill="auto"/>
            <w:noWrap/>
          </w:tcPr>
          <w:p w14:paraId="2C933920"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0%</w:t>
            </w:r>
          </w:p>
        </w:tc>
      </w:tr>
      <w:tr w:rsidR="00637666" w:rsidRPr="00637666" w14:paraId="63F9649F" w14:textId="77777777" w:rsidTr="00231867">
        <w:trPr>
          <w:trHeight w:val="300"/>
        </w:trPr>
        <w:tc>
          <w:tcPr>
            <w:tcW w:w="2314" w:type="dxa"/>
            <w:tcBorders>
              <w:top w:val="single" w:sz="4" w:space="0" w:color="auto"/>
              <w:left w:val="single" w:sz="4" w:space="0" w:color="auto"/>
              <w:bottom w:val="single" w:sz="4" w:space="0" w:color="auto"/>
              <w:right w:val="single" w:sz="4" w:space="0" w:color="auto"/>
            </w:tcBorders>
            <w:shd w:val="clear" w:color="auto" w:fill="auto"/>
            <w:noWrap/>
          </w:tcPr>
          <w:p w14:paraId="428AC8C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Обществознание</w:t>
            </w:r>
          </w:p>
        </w:tc>
        <w:tc>
          <w:tcPr>
            <w:tcW w:w="1286" w:type="dxa"/>
            <w:tcBorders>
              <w:top w:val="single" w:sz="4" w:space="0" w:color="auto"/>
              <w:left w:val="nil"/>
              <w:bottom w:val="single" w:sz="4" w:space="0" w:color="auto"/>
              <w:right w:val="single" w:sz="4" w:space="0" w:color="auto"/>
            </w:tcBorders>
            <w:shd w:val="clear" w:color="auto" w:fill="auto"/>
            <w:noWrap/>
          </w:tcPr>
          <w:p w14:paraId="614463C3"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20</w:t>
            </w:r>
          </w:p>
        </w:tc>
        <w:tc>
          <w:tcPr>
            <w:tcW w:w="1638" w:type="dxa"/>
            <w:tcBorders>
              <w:top w:val="single" w:sz="4" w:space="0" w:color="auto"/>
              <w:left w:val="nil"/>
              <w:bottom w:val="single" w:sz="4" w:space="0" w:color="auto"/>
              <w:right w:val="single" w:sz="4" w:space="0" w:color="auto"/>
            </w:tcBorders>
            <w:shd w:val="clear" w:color="auto" w:fill="auto"/>
            <w:noWrap/>
          </w:tcPr>
          <w:p w14:paraId="17B40CE7"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1,32</w:t>
            </w:r>
          </w:p>
        </w:tc>
        <w:tc>
          <w:tcPr>
            <w:tcW w:w="1609" w:type="dxa"/>
            <w:tcBorders>
              <w:top w:val="single" w:sz="4" w:space="0" w:color="auto"/>
              <w:left w:val="nil"/>
              <w:bottom w:val="single" w:sz="4" w:space="0" w:color="auto"/>
              <w:right w:val="single" w:sz="4" w:space="0" w:color="auto"/>
            </w:tcBorders>
            <w:shd w:val="clear" w:color="auto" w:fill="auto"/>
            <w:noWrap/>
          </w:tcPr>
          <w:p w14:paraId="715FC452"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5%</w:t>
            </w:r>
          </w:p>
        </w:tc>
        <w:tc>
          <w:tcPr>
            <w:tcW w:w="1609" w:type="dxa"/>
            <w:tcBorders>
              <w:top w:val="single" w:sz="4" w:space="0" w:color="auto"/>
              <w:left w:val="nil"/>
              <w:bottom w:val="single" w:sz="4" w:space="0" w:color="auto"/>
              <w:right w:val="single" w:sz="4" w:space="0" w:color="auto"/>
            </w:tcBorders>
            <w:shd w:val="clear" w:color="auto" w:fill="auto"/>
            <w:noWrap/>
          </w:tcPr>
          <w:p w14:paraId="01FB65CB"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75%</w:t>
            </w:r>
          </w:p>
        </w:tc>
        <w:tc>
          <w:tcPr>
            <w:tcW w:w="1606" w:type="dxa"/>
            <w:tcBorders>
              <w:top w:val="single" w:sz="4" w:space="0" w:color="auto"/>
              <w:left w:val="nil"/>
              <w:bottom w:val="single" w:sz="4" w:space="0" w:color="auto"/>
              <w:right w:val="single" w:sz="4" w:space="0" w:color="auto"/>
            </w:tcBorders>
            <w:shd w:val="clear" w:color="auto" w:fill="auto"/>
            <w:noWrap/>
          </w:tcPr>
          <w:p w14:paraId="247CD4B8"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20%</w:t>
            </w:r>
          </w:p>
        </w:tc>
      </w:tr>
      <w:tr w:rsidR="00637666" w:rsidRPr="00637666" w14:paraId="5153F2EE" w14:textId="77777777" w:rsidTr="00231867">
        <w:trPr>
          <w:trHeight w:val="300"/>
        </w:trPr>
        <w:tc>
          <w:tcPr>
            <w:tcW w:w="2314" w:type="dxa"/>
            <w:tcBorders>
              <w:top w:val="single" w:sz="4" w:space="0" w:color="auto"/>
              <w:left w:val="single" w:sz="4" w:space="0" w:color="auto"/>
              <w:bottom w:val="single" w:sz="4" w:space="0" w:color="auto"/>
              <w:right w:val="single" w:sz="4" w:space="0" w:color="auto"/>
            </w:tcBorders>
            <w:shd w:val="clear" w:color="auto" w:fill="auto"/>
            <w:noWrap/>
          </w:tcPr>
          <w:p w14:paraId="7196071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Русский язык</w:t>
            </w:r>
          </w:p>
        </w:tc>
        <w:tc>
          <w:tcPr>
            <w:tcW w:w="1286" w:type="dxa"/>
            <w:tcBorders>
              <w:top w:val="single" w:sz="4" w:space="0" w:color="auto"/>
              <w:left w:val="nil"/>
              <w:bottom w:val="single" w:sz="4" w:space="0" w:color="auto"/>
              <w:right w:val="single" w:sz="4" w:space="0" w:color="auto"/>
            </w:tcBorders>
            <w:shd w:val="clear" w:color="auto" w:fill="auto"/>
            <w:noWrap/>
          </w:tcPr>
          <w:p w14:paraId="239A192E"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21</w:t>
            </w:r>
          </w:p>
        </w:tc>
        <w:tc>
          <w:tcPr>
            <w:tcW w:w="1638" w:type="dxa"/>
            <w:tcBorders>
              <w:top w:val="single" w:sz="4" w:space="0" w:color="auto"/>
              <w:left w:val="nil"/>
              <w:bottom w:val="single" w:sz="4" w:space="0" w:color="auto"/>
              <w:right w:val="single" w:sz="4" w:space="0" w:color="auto"/>
            </w:tcBorders>
            <w:shd w:val="clear" w:color="auto" w:fill="auto"/>
            <w:noWrap/>
          </w:tcPr>
          <w:p w14:paraId="69C4B2E1"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1,08</w:t>
            </w:r>
          </w:p>
        </w:tc>
        <w:tc>
          <w:tcPr>
            <w:tcW w:w="1609" w:type="dxa"/>
            <w:tcBorders>
              <w:top w:val="single" w:sz="4" w:space="0" w:color="auto"/>
              <w:left w:val="nil"/>
              <w:bottom w:val="single" w:sz="4" w:space="0" w:color="auto"/>
              <w:right w:val="single" w:sz="4" w:space="0" w:color="auto"/>
            </w:tcBorders>
            <w:shd w:val="clear" w:color="auto" w:fill="auto"/>
            <w:noWrap/>
          </w:tcPr>
          <w:p w14:paraId="3A0F5248"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5%</w:t>
            </w:r>
          </w:p>
        </w:tc>
        <w:tc>
          <w:tcPr>
            <w:tcW w:w="1609" w:type="dxa"/>
            <w:tcBorders>
              <w:top w:val="single" w:sz="4" w:space="0" w:color="auto"/>
              <w:left w:val="nil"/>
              <w:bottom w:val="single" w:sz="4" w:space="0" w:color="auto"/>
              <w:right w:val="single" w:sz="4" w:space="0" w:color="auto"/>
            </w:tcBorders>
            <w:shd w:val="clear" w:color="auto" w:fill="auto"/>
            <w:noWrap/>
          </w:tcPr>
          <w:p w14:paraId="78D46740"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43%</w:t>
            </w:r>
          </w:p>
        </w:tc>
        <w:tc>
          <w:tcPr>
            <w:tcW w:w="1606" w:type="dxa"/>
            <w:tcBorders>
              <w:top w:val="single" w:sz="4" w:space="0" w:color="auto"/>
              <w:left w:val="nil"/>
              <w:bottom w:val="single" w:sz="4" w:space="0" w:color="auto"/>
              <w:right w:val="single" w:sz="4" w:space="0" w:color="auto"/>
            </w:tcBorders>
            <w:shd w:val="clear" w:color="auto" w:fill="auto"/>
            <w:noWrap/>
          </w:tcPr>
          <w:p w14:paraId="0789ECF4" w14:textId="77777777" w:rsidR="00637666" w:rsidRPr="00637666" w:rsidRDefault="00637666" w:rsidP="00637666">
            <w:pPr>
              <w:spacing w:after="0" w:line="240" w:lineRule="auto"/>
              <w:jc w:val="center"/>
              <w:rPr>
                <w:rFonts w:ascii="Times New Roman" w:eastAsia="Times New Roman" w:hAnsi="Times New Roman" w:cs="Times New Roman"/>
                <w:sz w:val="20"/>
                <w:szCs w:val="20"/>
                <w:lang w:eastAsia="ru-RU"/>
              </w:rPr>
            </w:pPr>
            <w:r w:rsidRPr="00637666">
              <w:rPr>
                <w:rFonts w:ascii="Times New Roman" w:eastAsia="Times New Roman" w:hAnsi="Times New Roman" w:cs="Times New Roman"/>
                <w:sz w:val="20"/>
                <w:szCs w:val="20"/>
                <w:lang w:eastAsia="ru-RU"/>
              </w:rPr>
              <w:t>52%</w:t>
            </w:r>
          </w:p>
        </w:tc>
      </w:tr>
    </w:tbl>
    <w:p w14:paraId="1C9B6756"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10D7FDAD" w14:textId="77777777" w:rsidR="00637666" w:rsidRPr="001F172D" w:rsidRDefault="00637666" w:rsidP="00637666">
      <w:pPr>
        <w:jc w:val="center"/>
        <w:rPr>
          <w:rFonts w:ascii="Times New Roman" w:eastAsia="Calibri" w:hAnsi="Times New Roman" w:cs="Times New Roman"/>
          <w:bCs/>
          <w:sz w:val="28"/>
          <w:szCs w:val="28"/>
        </w:rPr>
      </w:pPr>
      <w:r w:rsidRPr="001F172D">
        <w:rPr>
          <w:rFonts w:ascii="Times New Roman" w:eastAsia="Calibri" w:hAnsi="Times New Roman" w:cs="Times New Roman"/>
          <w:bCs/>
          <w:sz w:val="28"/>
          <w:szCs w:val="28"/>
        </w:rPr>
        <w:t>Гистограмма процентного распределения показателя владения методическим компетенциями педагогами по предметным областям</w:t>
      </w:r>
    </w:p>
    <w:p w14:paraId="492B8880"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26206840"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444C193F"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Calibri" w:eastAsia="Calibri" w:hAnsi="Calibri" w:cs="Times New Roman"/>
          <w:noProof/>
          <w:sz w:val="18"/>
          <w:szCs w:val="18"/>
          <w:lang w:eastAsia="ru-RU"/>
        </w:rPr>
        <w:drawing>
          <wp:inline distT="0" distB="0" distL="0" distR="0" wp14:anchorId="06FA289F" wp14:editId="45F51515">
            <wp:extent cx="4929352" cy="1839091"/>
            <wp:effectExtent l="0" t="0" r="5080" b="8890"/>
            <wp:docPr id="1333199386" name="Диаграмма 1">
              <a:extLst xmlns:a="http://schemas.openxmlformats.org/drawingml/2006/main">
                <a:ext uri="{FF2B5EF4-FFF2-40B4-BE49-F238E27FC236}">
                  <a16:creationId xmlns:a16="http://schemas.microsoft.com/office/drawing/2014/main" id="{A7409EFF-FD3D-21E5-2B43-2A42953C5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714FFE" w14:textId="77777777" w:rsidR="00637666" w:rsidRPr="00637666" w:rsidRDefault="00637666" w:rsidP="00637666">
      <w:pPr>
        <w:spacing w:after="0" w:line="240" w:lineRule="auto"/>
        <w:ind w:firstLine="709"/>
        <w:contextualSpacing/>
        <w:jc w:val="center"/>
        <w:rPr>
          <w:rFonts w:ascii="Times New Roman" w:eastAsia="Calibri" w:hAnsi="Times New Roman" w:cs="Times New Roman"/>
          <w:b/>
          <w:bCs/>
          <w:sz w:val="28"/>
          <w:szCs w:val="28"/>
        </w:rPr>
      </w:pPr>
    </w:p>
    <w:p w14:paraId="34168F67" w14:textId="77777777" w:rsidR="00637666" w:rsidRPr="001F172D" w:rsidRDefault="00637666" w:rsidP="00637666">
      <w:pPr>
        <w:ind w:left="720"/>
        <w:contextualSpacing/>
        <w:jc w:val="center"/>
        <w:rPr>
          <w:rFonts w:ascii="Times New Roman" w:eastAsia="Calibri" w:hAnsi="Times New Roman" w:cs="Times New Roman"/>
          <w:bCs/>
          <w:sz w:val="28"/>
          <w:szCs w:val="28"/>
        </w:rPr>
      </w:pPr>
      <w:r w:rsidRPr="001F172D">
        <w:rPr>
          <w:rFonts w:ascii="Times New Roman" w:eastAsia="Calibri" w:hAnsi="Times New Roman" w:cs="Times New Roman"/>
          <w:bCs/>
          <w:sz w:val="28"/>
          <w:szCs w:val="28"/>
        </w:rPr>
        <w:t>Диаграмма распределения среднего балла уровня владения методическими и предметными компетенциями</w:t>
      </w:r>
    </w:p>
    <w:p w14:paraId="60882ADF"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62E19FA6"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Calibri" w:eastAsia="Calibri" w:hAnsi="Calibri" w:cs="Times New Roman"/>
          <w:noProof/>
          <w:lang w:eastAsia="ru-RU"/>
        </w:rPr>
        <w:drawing>
          <wp:inline distT="0" distB="0" distL="0" distR="0" wp14:anchorId="66369EBE" wp14:editId="5874D03D">
            <wp:extent cx="4624552" cy="1975835"/>
            <wp:effectExtent l="0" t="0" r="5080" b="5715"/>
            <wp:docPr id="1356107326" name="Диаграмма 1">
              <a:extLst xmlns:a="http://schemas.openxmlformats.org/drawingml/2006/main">
                <a:ext uri="{FF2B5EF4-FFF2-40B4-BE49-F238E27FC236}">
                  <a16:creationId xmlns:a16="http://schemas.microsoft.com/office/drawing/2014/main" id="{C498BDA2-E019-99B4-07DF-B46A2E9BF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B6A010" w14:textId="77777777" w:rsidR="00637666" w:rsidRPr="00637666" w:rsidRDefault="00637666" w:rsidP="00637666">
      <w:pPr>
        <w:spacing w:after="0" w:line="240" w:lineRule="auto"/>
        <w:ind w:left="720" w:firstLine="709"/>
        <w:contextualSpacing/>
        <w:jc w:val="both"/>
        <w:rPr>
          <w:rFonts w:ascii="Times New Roman" w:eastAsia="Calibri" w:hAnsi="Times New Roman" w:cs="Times New Roman"/>
          <w:sz w:val="28"/>
          <w:szCs w:val="28"/>
        </w:rPr>
      </w:pPr>
    </w:p>
    <w:p w14:paraId="6D2749D8"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Анализ результатов показал, что в образовательном учреждении присутствуют педагоги, показавшие низкий результат уровня владения методическими компетенциями. Однозначность трактуемых результатов по некоторым предметным областям связана с единичной представленностью педагогов по преподаваемому предмету в образовательной организации. </w:t>
      </w:r>
    </w:p>
    <w:p w14:paraId="1748E0FA"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Самые высокие показатели уровня владения методическими компетенциями показали учителя информатики. </w:t>
      </w:r>
    </w:p>
    <w:p w14:paraId="61EB93E3"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В ходе анализа результатов уровня владения методическими компетенциями были определены дефициты у педагога по русскому языку. Низкий уровень методических компетенций выявлен у учителей обществознания (20%).</w:t>
      </w:r>
    </w:p>
    <w:p w14:paraId="259546BB" w14:textId="77777777" w:rsidR="00637666" w:rsidRPr="001F172D" w:rsidRDefault="00637666" w:rsidP="00637A4F">
      <w:pPr>
        <w:spacing w:after="0" w:line="240" w:lineRule="auto"/>
        <w:ind w:firstLine="709"/>
        <w:contextualSpacing/>
        <w:jc w:val="both"/>
        <w:rPr>
          <w:rFonts w:ascii="Times New Roman" w:eastAsia="Calibri" w:hAnsi="Times New Roman" w:cs="Times New Roman"/>
          <w:bCs/>
          <w:sz w:val="28"/>
          <w:szCs w:val="28"/>
          <w:u w:val="single"/>
        </w:rPr>
      </w:pPr>
      <w:r w:rsidRPr="001F172D">
        <w:rPr>
          <w:rFonts w:ascii="Times New Roman" w:eastAsia="Calibri" w:hAnsi="Times New Roman" w:cs="Times New Roman"/>
          <w:bCs/>
          <w:sz w:val="28"/>
          <w:szCs w:val="28"/>
          <w:u w:val="single"/>
        </w:rPr>
        <w:t>Выводы и рекомендации.</w:t>
      </w:r>
    </w:p>
    <w:p w14:paraId="6AC7308C"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В соответствии с полученными результатами можно констатировать, что педагоги, участвовавшие в тестировании, частично обладают дефицитами в области коммуникативных и предметных компетенций, что требует точечного внимания в контексте повышения их профессиональной квалификации.</w:t>
      </w:r>
    </w:p>
    <w:p w14:paraId="769E6909"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 Психолого-педагогические и методические компетенции нуждаются в уточнении и расширении актуальной информации, знакомства с современными подходами и достижениями в данной научной области.</w:t>
      </w:r>
    </w:p>
    <w:p w14:paraId="363079FA"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1F172D">
        <w:rPr>
          <w:rFonts w:ascii="Times New Roman" w:eastAsia="Calibri" w:hAnsi="Times New Roman" w:cs="Times New Roman"/>
          <w:bCs/>
          <w:iCs/>
          <w:sz w:val="28"/>
          <w:szCs w:val="28"/>
          <w:u w:val="single"/>
        </w:rPr>
        <w:t>Основная проблема</w:t>
      </w:r>
      <w:r w:rsidRPr="00637666">
        <w:rPr>
          <w:rFonts w:ascii="Times New Roman" w:eastAsia="Calibri" w:hAnsi="Times New Roman" w:cs="Times New Roman"/>
          <w:sz w:val="28"/>
          <w:szCs w:val="28"/>
        </w:rPr>
        <w:t xml:space="preserve"> заключается в недостаточном сопровождении администрацией образовательных организаций педагогов и недостаточной мотивацией к прохождению профессиональных диагностик, с целью адресной поддержки педагога. </w:t>
      </w:r>
    </w:p>
    <w:p w14:paraId="7CC44176"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bCs/>
          <w:sz w:val="28"/>
          <w:szCs w:val="28"/>
        </w:rPr>
        <w:t>Для решения выявленных проблем</w:t>
      </w:r>
      <w:r w:rsidRPr="00637666">
        <w:rPr>
          <w:rFonts w:ascii="Times New Roman" w:eastAsia="Calibri" w:hAnsi="Times New Roman" w:cs="Times New Roman"/>
          <w:sz w:val="28"/>
          <w:szCs w:val="28"/>
        </w:rPr>
        <w:t xml:space="preserve"> реализуются следующие мероприятия:</w:t>
      </w:r>
    </w:p>
    <w:p w14:paraId="10103D50"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Педагоги, которые в прошлом году завершили реализацию ИОМ прошли повторную диагностику для оценки эффективности реализации маршрутов.</w:t>
      </w:r>
    </w:p>
    <w:p w14:paraId="5A0CD9D6"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По результатам региональной диагностики ИРО составлен аналитический отчет, с которым ознакомлены администрация и педагоги образовательных организаций Артинского городского округа.</w:t>
      </w:r>
    </w:p>
    <w:p w14:paraId="3A0DD44A"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Кроме того, рекомендации по результатам региональной диагностики для определения уровня сформированности профессиональных компетенций учителей общеобразовательных организаций, доведены до заместителей руководителей образовательных организаций Артинского ГО.</w:t>
      </w:r>
    </w:p>
    <w:p w14:paraId="3F95E3CA"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На совещаниях с руководителями и заместителями руководителей регулярно рассматриваются вопросы диагностики педагогов и составления и реализации ИОМ составленных ЦНППМ.</w:t>
      </w:r>
    </w:p>
    <w:p w14:paraId="74508C1B"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На ежегодных собеседованиях с заместителями руководителей, рассмотрены вопросы по повышению профессиональной компетенции педагогов и взаимосвязи уровня профессионального мастерства педагога с качеством образования в образовательных организациях Артинского ГО.</w:t>
      </w:r>
    </w:p>
    <w:p w14:paraId="511BCBD6" w14:textId="77777777" w:rsidR="00637666" w:rsidRPr="00637666" w:rsidRDefault="00637666" w:rsidP="00637666">
      <w:pPr>
        <w:spacing w:after="0" w:line="240" w:lineRule="auto"/>
        <w:ind w:firstLine="709"/>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Адресное сопровождение педагогов осуществлялось в соответствии с выявленными дефицитами, индивидуально, посредством реализации ИОМ, состоящем из курсов, микрокурсов и вебинаров.</w:t>
      </w:r>
    </w:p>
    <w:p w14:paraId="3267BD77"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bCs/>
          <w:sz w:val="28"/>
          <w:szCs w:val="28"/>
        </w:rPr>
        <w:t>Основной проблемой</w:t>
      </w:r>
      <w:r w:rsidRPr="00637666">
        <w:rPr>
          <w:rFonts w:ascii="Times New Roman" w:eastAsia="Calibri" w:hAnsi="Times New Roman" w:cs="Times New Roman"/>
          <w:sz w:val="28"/>
          <w:szCs w:val="28"/>
        </w:rPr>
        <w:t xml:space="preserve"> в данном направлении работы является низкая мотивация педагогических работников на прохождение диагностики, неготовность части педагогов к оцениванию и анализу результатов диагностики в рамках педколлектива и РМО, высокая загруженность педагогов, проходящих параллельно курсы повышения квалификации и мероприятия ИОМ, формальный подход администрации школы к контрольным мероприятиям в рамках выполнения ИОМ.</w:t>
      </w:r>
    </w:p>
    <w:p w14:paraId="50DC4736"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bCs/>
          <w:sz w:val="28"/>
          <w:szCs w:val="28"/>
        </w:rPr>
        <w:t>Для решения выявленной проблемы</w:t>
      </w:r>
      <w:r w:rsidRPr="00637666">
        <w:rPr>
          <w:rFonts w:ascii="Times New Roman" w:eastAsia="Calibri" w:hAnsi="Times New Roman" w:cs="Times New Roman"/>
          <w:sz w:val="28"/>
          <w:szCs w:val="28"/>
        </w:rPr>
        <w:t xml:space="preserve"> и повышения мотивации на совещании с завучами, а также в рамках РМО проводился анализ результатов педагогов на муниципальном уровне, с целью методической поддержки и помощи педагогу в преодолении дефицитов. Администрации образовательных организаций рекомендовано взять на контроль реализацию мероприятий ИОМ педагогами и применение полученных знаний на уроках.</w:t>
      </w:r>
    </w:p>
    <w:p w14:paraId="38C5C502" w14:textId="77777777" w:rsidR="00457970" w:rsidRDefault="00457970" w:rsidP="008D079A">
      <w:pPr>
        <w:pStyle w:val="2"/>
        <w:rPr>
          <w:rFonts w:eastAsia="Calibri"/>
        </w:rPr>
      </w:pPr>
    </w:p>
    <w:p w14:paraId="2DA4B950" w14:textId="7C5CA9D7" w:rsidR="00637666" w:rsidRPr="001F172D" w:rsidRDefault="00B743AE" w:rsidP="008D079A">
      <w:pPr>
        <w:pStyle w:val="2"/>
        <w:rPr>
          <w:rFonts w:eastAsia="Calibri"/>
        </w:rPr>
      </w:pPr>
      <w:bookmarkStart w:id="23" w:name="_Toc187330614"/>
      <w:r>
        <w:rPr>
          <w:rFonts w:eastAsia="Calibri"/>
        </w:rPr>
        <w:t xml:space="preserve">3.4. </w:t>
      </w:r>
      <w:r w:rsidR="00637666" w:rsidRPr="001F172D">
        <w:rPr>
          <w:rFonts w:eastAsia="Calibri"/>
        </w:rPr>
        <w:t>Аттестация педагогических и руководящих работников</w:t>
      </w:r>
      <w:bookmarkEnd w:id="23"/>
    </w:p>
    <w:p w14:paraId="3727AC1F" w14:textId="77777777" w:rsidR="001F172D" w:rsidRDefault="001F172D" w:rsidP="00637666">
      <w:pPr>
        <w:spacing w:after="0" w:line="240" w:lineRule="auto"/>
        <w:ind w:firstLine="709"/>
        <w:contextualSpacing/>
        <w:jc w:val="both"/>
        <w:rPr>
          <w:rFonts w:ascii="Times New Roman" w:eastAsia="Calibri" w:hAnsi="Times New Roman" w:cs="Times New Roman"/>
          <w:sz w:val="28"/>
          <w:szCs w:val="28"/>
        </w:rPr>
      </w:pPr>
    </w:p>
    <w:p w14:paraId="2365EB9C" w14:textId="2F56FCA9"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образовательного учреждения.</w:t>
      </w:r>
    </w:p>
    <w:p w14:paraId="180C8655"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Проведение всестороннего анализа профессиональной деятельности педагогических работников, с целью установления квалификационной категории с 1 сентября 2023 года осуществляется в новой форме.</w:t>
      </w:r>
    </w:p>
    <w:p w14:paraId="338A295F"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5661E7B8" w14:textId="61A55D70" w:rsidR="00637666" w:rsidRDefault="00637666" w:rsidP="001F172D">
      <w:pPr>
        <w:contextualSpacing/>
        <w:jc w:val="center"/>
        <w:rPr>
          <w:rFonts w:ascii="Times New Roman" w:eastAsia="Calibri" w:hAnsi="Times New Roman" w:cs="Times New Roman"/>
          <w:sz w:val="28"/>
          <w:szCs w:val="28"/>
        </w:rPr>
      </w:pPr>
      <w:r w:rsidRPr="001F172D">
        <w:rPr>
          <w:rFonts w:ascii="Times New Roman" w:eastAsia="Calibri" w:hAnsi="Times New Roman" w:cs="Times New Roman"/>
          <w:sz w:val="28"/>
          <w:szCs w:val="28"/>
        </w:rPr>
        <w:t>Количество аттестованных педагогов за 2024 год</w:t>
      </w:r>
    </w:p>
    <w:p w14:paraId="1FFE872D" w14:textId="77777777" w:rsidR="001F172D" w:rsidRPr="001F172D" w:rsidRDefault="001F172D" w:rsidP="00637666">
      <w:pPr>
        <w:ind w:left="720"/>
        <w:contextualSpacing/>
        <w:jc w:val="center"/>
        <w:rPr>
          <w:rFonts w:ascii="Times New Roman" w:eastAsia="Calibri" w:hAnsi="Times New Roman" w:cs="Times New Roman"/>
          <w:sz w:val="28"/>
          <w:szCs w:val="28"/>
        </w:rPr>
      </w:pPr>
    </w:p>
    <w:tbl>
      <w:tblPr>
        <w:tblW w:w="0" w:type="auto"/>
        <w:tblInd w:w="704" w:type="dxa"/>
        <w:tblLayout w:type="fixed"/>
        <w:tblLook w:val="0000" w:firstRow="0" w:lastRow="0" w:firstColumn="0" w:lastColumn="0" w:noHBand="0" w:noVBand="0"/>
      </w:tblPr>
      <w:tblGrid>
        <w:gridCol w:w="1979"/>
        <w:gridCol w:w="993"/>
        <w:gridCol w:w="992"/>
        <w:gridCol w:w="1251"/>
        <w:gridCol w:w="1017"/>
        <w:gridCol w:w="1606"/>
      </w:tblGrid>
      <w:tr w:rsidR="00637666" w:rsidRPr="00637666" w14:paraId="78183857" w14:textId="77777777" w:rsidTr="00231867">
        <w:tc>
          <w:tcPr>
            <w:tcW w:w="1979" w:type="dxa"/>
            <w:tcBorders>
              <w:top w:val="single" w:sz="4" w:space="0" w:color="000000"/>
              <w:left w:val="single" w:sz="4" w:space="0" w:color="000000"/>
              <w:bottom w:val="single" w:sz="4" w:space="0" w:color="000000"/>
            </w:tcBorders>
            <w:shd w:val="clear" w:color="auto" w:fill="auto"/>
          </w:tcPr>
          <w:p w14:paraId="05035F41" w14:textId="77777777" w:rsidR="00637666" w:rsidRPr="00637666" w:rsidRDefault="00637666" w:rsidP="00637666">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Период</w:t>
            </w:r>
          </w:p>
        </w:tc>
        <w:tc>
          <w:tcPr>
            <w:tcW w:w="993" w:type="dxa"/>
            <w:tcBorders>
              <w:top w:val="single" w:sz="4" w:space="0" w:color="000000"/>
              <w:left w:val="single" w:sz="4" w:space="0" w:color="000000"/>
              <w:bottom w:val="single" w:sz="4" w:space="0" w:color="000000"/>
            </w:tcBorders>
            <w:shd w:val="clear" w:color="auto" w:fill="auto"/>
          </w:tcPr>
          <w:p w14:paraId="6D69F92F"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Всего</w:t>
            </w:r>
          </w:p>
        </w:tc>
        <w:tc>
          <w:tcPr>
            <w:tcW w:w="992" w:type="dxa"/>
            <w:tcBorders>
              <w:top w:val="single" w:sz="4" w:space="0" w:color="000000"/>
              <w:left w:val="single" w:sz="4" w:space="0" w:color="000000"/>
              <w:bottom w:val="single" w:sz="4" w:space="0" w:color="000000"/>
            </w:tcBorders>
            <w:shd w:val="clear" w:color="auto" w:fill="auto"/>
          </w:tcPr>
          <w:p w14:paraId="15895F3C"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ВКК</w:t>
            </w:r>
          </w:p>
        </w:tc>
        <w:tc>
          <w:tcPr>
            <w:tcW w:w="1251" w:type="dxa"/>
            <w:tcBorders>
              <w:top w:val="single" w:sz="4" w:space="0" w:color="000000"/>
              <w:left w:val="single" w:sz="4" w:space="0" w:color="000000"/>
              <w:bottom w:val="single" w:sz="4" w:space="0" w:color="000000"/>
            </w:tcBorders>
            <w:shd w:val="clear" w:color="auto" w:fill="auto"/>
          </w:tcPr>
          <w:p w14:paraId="52174EA6"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1КК</w:t>
            </w:r>
          </w:p>
        </w:tc>
        <w:tc>
          <w:tcPr>
            <w:tcW w:w="1017" w:type="dxa"/>
            <w:tcBorders>
              <w:top w:val="single" w:sz="4" w:space="0" w:color="000000"/>
              <w:left w:val="single" w:sz="4" w:space="0" w:color="000000"/>
              <w:bottom w:val="single" w:sz="4" w:space="0" w:color="000000"/>
            </w:tcBorders>
            <w:shd w:val="clear" w:color="auto" w:fill="auto"/>
          </w:tcPr>
          <w:p w14:paraId="6331059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СЗД</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AAFDF59"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Из них на категорию</w:t>
            </w:r>
          </w:p>
        </w:tc>
      </w:tr>
      <w:tr w:rsidR="00637666" w:rsidRPr="00637666" w14:paraId="5156D29D" w14:textId="77777777" w:rsidTr="00231867">
        <w:tc>
          <w:tcPr>
            <w:tcW w:w="1979" w:type="dxa"/>
            <w:tcBorders>
              <w:top w:val="single" w:sz="4" w:space="0" w:color="000000"/>
              <w:left w:val="single" w:sz="4" w:space="0" w:color="000000"/>
              <w:bottom w:val="single" w:sz="4" w:space="0" w:color="000000"/>
            </w:tcBorders>
            <w:shd w:val="clear" w:color="auto" w:fill="auto"/>
          </w:tcPr>
          <w:p w14:paraId="543647BB"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1к 2023</w:t>
            </w:r>
          </w:p>
        </w:tc>
        <w:tc>
          <w:tcPr>
            <w:tcW w:w="993" w:type="dxa"/>
            <w:tcBorders>
              <w:top w:val="single" w:sz="4" w:space="0" w:color="000000"/>
              <w:left w:val="single" w:sz="4" w:space="0" w:color="000000"/>
              <w:bottom w:val="single" w:sz="4" w:space="0" w:color="000000"/>
            </w:tcBorders>
            <w:shd w:val="clear" w:color="auto" w:fill="auto"/>
          </w:tcPr>
          <w:p w14:paraId="416AC0F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34</w:t>
            </w:r>
          </w:p>
        </w:tc>
        <w:tc>
          <w:tcPr>
            <w:tcW w:w="992" w:type="dxa"/>
            <w:tcBorders>
              <w:top w:val="single" w:sz="4" w:space="0" w:color="000000"/>
              <w:left w:val="single" w:sz="4" w:space="0" w:color="000000"/>
              <w:bottom w:val="single" w:sz="4" w:space="0" w:color="000000"/>
            </w:tcBorders>
            <w:shd w:val="clear" w:color="auto" w:fill="auto"/>
          </w:tcPr>
          <w:p w14:paraId="37791952"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4</w:t>
            </w:r>
          </w:p>
        </w:tc>
        <w:tc>
          <w:tcPr>
            <w:tcW w:w="1251" w:type="dxa"/>
            <w:tcBorders>
              <w:top w:val="single" w:sz="4" w:space="0" w:color="000000"/>
              <w:left w:val="single" w:sz="4" w:space="0" w:color="000000"/>
              <w:bottom w:val="single" w:sz="4" w:space="0" w:color="000000"/>
            </w:tcBorders>
            <w:shd w:val="clear" w:color="auto" w:fill="auto"/>
          </w:tcPr>
          <w:p w14:paraId="3BCD3FF9"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19</w:t>
            </w:r>
          </w:p>
        </w:tc>
        <w:tc>
          <w:tcPr>
            <w:tcW w:w="1017" w:type="dxa"/>
            <w:tcBorders>
              <w:top w:val="single" w:sz="4" w:space="0" w:color="000000"/>
              <w:left w:val="single" w:sz="4" w:space="0" w:color="000000"/>
              <w:bottom w:val="single" w:sz="4" w:space="0" w:color="000000"/>
            </w:tcBorders>
            <w:shd w:val="clear" w:color="auto" w:fill="auto"/>
          </w:tcPr>
          <w:p w14:paraId="4C1BFD7C"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8D86991"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23-68%</w:t>
            </w:r>
          </w:p>
        </w:tc>
      </w:tr>
      <w:tr w:rsidR="00637666" w:rsidRPr="00637666" w14:paraId="68D34A58" w14:textId="77777777" w:rsidTr="00231867">
        <w:tc>
          <w:tcPr>
            <w:tcW w:w="1979" w:type="dxa"/>
            <w:tcBorders>
              <w:top w:val="single" w:sz="4" w:space="0" w:color="000000"/>
              <w:left w:val="single" w:sz="4" w:space="0" w:color="000000"/>
              <w:bottom w:val="single" w:sz="4" w:space="0" w:color="000000"/>
            </w:tcBorders>
            <w:shd w:val="clear" w:color="auto" w:fill="auto"/>
          </w:tcPr>
          <w:p w14:paraId="0ADAC34E" w14:textId="77777777" w:rsidR="00637666" w:rsidRPr="00637666" w:rsidRDefault="00637666" w:rsidP="00637666">
            <w:pPr>
              <w:widowControl w:val="0"/>
              <w:suppressAutoHyphens/>
              <w:spacing w:after="0" w:line="240" w:lineRule="auto"/>
              <w:rPr>
                <w:rFonts w:ascii="Times New Roman" w:eastAsia="Andale Sans UI" w:hAnsi="Times New Roman" w:cs="Times New Roman"/>
                <w:kern w:val="1"/>
                <w:sz w:val="24"/>
                <w:szCs w:val="24"/>
                <w:lang w:val="en-US" w:eastAsia="ar-SA"/>
              </w:rPr>
            </w:pPr>
            <w:r w:rsidRPr="00637666">
              <w:rPr>
                <w:rFonts w:ascii="Times New Roman" w:eastAsia="Andale Sans UI" w:hAnsi="Times New Roman" w:cs="Times New Roman"/>
                <w:kern w:val="1"/>
                <w:sz w:val="24"/>
                <w:szCs w:val="24"/>
                <w:lang w:eastAsia="ar-SA"/>
              </w:rPr>
              <w:t xml:space="preserve">        </w:t>
            </w:r>
            <w:r w:rsidRPr="00637666">
              <w:rPr>
                <w:rFonts w:ascii="Times New Roman" w:eastAsia="Andale Sans UI" w:hAnsi="Times New Roman" w:cs="Times New Roman"/>
                <w:kern w:val="1"/>
                <w:sz w:val="24"/>
                <w:szCs w:val="24"/>
                <w:lang w:val="en-US" w:eastAsia="ar-SA"/>
              </w:rPr>
              <w:t>2</w:t>
            </w:r>
            <w:r w:rsidRPr="00637666">
              <w:rPr>
                <w:rFonts w:ascii="Times New Roman" w:eastAsia="Andale Sans UI" w:hAnsi="Times New Roman" w:cs="Times New Roman"/>
                <w:kern w:val="1"/>
                <w:sz w:val="24"/>
                <w:szCs w:val="24"/>
                <w:lang w:eastAsia="ar-SA"/>
              </w:rPr>
              <w:t>к 2023</w:t>
            </w:r>
          </w:p>
        </w:tc>
        <w:tc>
          <w:tcPr>
            <w:tcW w:w="993" w:type="dxa"/>
            <w:tcBorders>
              <w:top w:val="single" w:sz="4" w:space="0" w:color="000000"/>
              <w:left w:val="single" w:sz="4" w:space="0" w:color="000000"/>
              <w:bottom w:val="single" w:sz="4" w:space="0" w:color="000000"/>
            </w:tcBorders>
            <w:shd w:val="clear" w:color="auto" w:fill="auto"/>
          </w:tcPr>
          <w:p w14:paraId="05833AE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22</w:t>
            </w:r>
          </w:p>
        </w:tc>
        <w:tc>
          <w:tcPr>
            <w:tcW w:w="992" w:type="dxa"/>
            <w:tcBorders>
              <w:top w:val="single" w:sz="4" w:space="0" w:color="000000"/>
              <w:left w:val="single" w:sz="4" w:space="0" w:color="000000"/>
              <w:bottom w:val="single" w:sz="4" w:space="0" w:color="000000"/>
            </w:tcBorders>
            <w:shd w:val="clear" w:color="auto" w:fill="auto"/>
          </w:tcPr>
          <w:p w14:paraId="1676EF1C"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2</w:t>
            </w:r>
          </w:p>
        </w:tc>
        <w:tc>
          <w:tcPr>
            <w:tcW w:w="1251" w:type="dxa"/>
            <w:tcBorders>
              <w:top w:val="single" w:sz="4" w:space="0" w:color="000000"/>
              <w:left w:val="single" w:sz="4" w:space="0" w:color="000000"/>
              <w:bottom w:val="single" w:sz="4" w:space="0" w:color="000000"/>
            </w:tcBorders>
            <w:shd w:val="clear" w:color="auto" w:fill="auto"/>
          </w:tcPr>
          <w:p w14:paraId="6BBFB413"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3</w:t>
            </w:r>
          </w:p>
        </w:tc>
        <w:tc>
          <w:tcPr>
            <w:tcW w:w="1017" w:type="dxa"/>
            <w:tcBorders>
              <w:top w:val="single" w:sz="4" w:space="0" w:color="000000"/>
              <w:left w:val="single" w:sz="4" w:space="0" w:color="000000"/>
              <w:bottom w:val="single" w:sz="4" w:space="0" w:color="000000"/>
            </w:tcBorders>
            <w:shd w:val="clear" w:color="auto" w:fill="auto"/>
          </w:tcPr>
          <w:p w14:paraId="346C31DE"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5C1D9F5"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5-23%</w:t>
            </w:r>
          </w:p>
        </w:tc>
      </w:tr>
      <w:tr w:rsidR="00637666" w:rsidRPr="00637666" w14:paraId="183C4980" w14:textId="77777777" w:rsidTr="00231867">
        <w:tc>
          <w:tcPr>
            <w:tcW w:w="1979" w:type="dxa"/>
            <w:tcBorders>
              <w:top w:val="single" w:sz="4" w:space="0" w:color="000000"/>
              <w:left w:val="single" w:sz="4" w:space="0" w:color="000000"/>
              <w:bottom w:val="single" w:sz="4" w:space="0" w:color="000000"/>
            </w:tcBorders>
            <w:shd w:val="clear" w:color="auto" w:fill="auto"/>
          </w:tcPr>
          <w:p w14:paraId="0CD7F09B"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3к 2023</w:t>
            </w:r>
          </w:p>
        </w:tc>
        <w:tc>
          <w:tcPr>
            <w:tcW w:w="993" w:type="dxa"/>
            <w:tcBorders>
              <w:top w:val="single" w:sz="4" w:space="0" w:color="000000"/>
              <w:left w:val="single" w:sz="4" w:space="0" w:color="000000"/>
              <w:bottom w:val="single" w:sz="4" w:space="0" w:color="000000"/>
            </w:tcBorders>
            <w:shd w:val="clear" w:color="auto" w:fill="auto"/>
          </w:tcPr>
          <w:p w14:paraId="53362D98"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34</w:t>
            </w:r>
          </w:p>
        </w:tc>
        <w:tc>
          <w:tcPr>
            <w:tcW w:w="992" w:type="dxa"/>
            <w:tcBorders>
              <w:top w:val="single" w:sz="4" w:space="0" w:color="000000"/>
              <w:left w:val="single" w:sz="4" w:space="0" w:color="000000"/>
              <w:bottom w:val="single" w:sz="4" w:space="0" w:color="000000"/>
            </w:tcBorders>
            <w:shd w:val="clear" w:color="auto" w:fill="auto"/>
          </w:tcPr>
          <w:p w14:paraId="607FFE67"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w:t>
            </w:r>
          </w:p>
        </w:tc>
        <w:tc>
          <w:tcPr>
            <w:tcW w:w="1251" w:type="dxa"/>
            <w:tcBorders>
              <w:top w:val="single" w:sz="4" w:space="0" w:color="000000"/>
              <w:left w:val="single" w:sz="4" w:space="0" w:color="000000"/>
              <w:bottom w:val="single" w:sz="4" w:space="0" w:color="000000"/>
            </w:tcBorders>
            <w:shd w:val="clear" w:color="auto" w:fill="auto"/>
          </w:tcPr>
          <w:p w14:paraId="294F9B9F"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17</w:t>
            </w:r>
          </w:p>
        </w:tc>
        <w:tc>
          <w:tcPr>
            <w:tcW w:w="1017" w:type="dxa"/>
            <w:tcBorders>
              <w:top w:val="single" w:sz="4" w:space="0" w:color="000000"/>
              <w:left w:val="single" w:sz="4" w:space="0" w:color="000000"/>
              <w:bottom w:val="single" w:sz="4" w:space="0" w:color="000000"/>
            </w:tcBorders>
            <w:shd w:val="clear" w:color="auto" w:fill="auto"/>
          </w:tcPr>
          <w:p w14:paraId="6E11F34F"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41B001A7"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18-53%</w:t>
            </w:r>
          </w:p>
        </w:tc>
      </w:tr>
      <w:tr w:rsidR="00637666" w:rsidRPr="00637666" w14:paraId="6AAE2A81" w14:textId="77777777" w:rsidTr="00231867">
        <w:tc>
          <w:tcPr>
            <w:tcW w:w="1979" w:type="dxa"/>
            <w:tcBorders>
              <w:top w:val="single" w:sz="4" w:space="0" w:color="000000"/>
              <w:left w:val="single" w:sz="4" w:space="0" w:color="000000"/>
              <w:bottom w:val="single" w:sz="4" w:space="0" w:color="000000"/>
            </w:tcBorders>
            <w:shd w:val="clear" w:color="auto" w:fill="auto"/>
          </w:tcPr>
          <w:p w14:paraId="5BDC613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4к 2023</w:t>
            </w:r>
          </w:p>
        </w:tc>
        <w:tc>
          <w:tcPr>
            <w:tcW w:w="993" w:type="dxa"/>
            <w:tcBorders>
              <w:top w:val="single" w:sz="4" w:space="0" w:color="000000"/>
              <w:left w:val="single" w:sz="4" w:space="0" w:color="000000"/>
              <w:bottom w:val="single" w:sz="4" w:space="0" w:color="000000"/>
            </w:tcBorders>
            <w:shd w:val="clear" w:color="auto" w:fill="auto"/>
          </w:tcPr>
          <w:p w14:paraId="308A007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53</w:t>
            </w:r>
          </w:p>
        </w:tc>
        <w:tc>
          <w:tcPr>
            <w:tcW w:w="992" w:type="dxa"/>
            <w:tcBorders>
              <w:top w:val="single" w:sz="4" w:space="0" w:color="000000"/>
              <w:left w:val="single" w:sz="4" w:space="0" w:color="000000"/>
              <w:bottom w:val="single" w:sz="4" w:space="0" w:color="000000"/>
            </w:tcBorders>
            <w:shd w:val="clear" w:color="auto" w:fill="auto"/>
          </w:tcPr>
          <w:p w14:paraId="39401F95"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19</w:t>
            </w:r>
          </w:p>
        </w:tc>
        <w:tc>
          <w:tcPr>
            <w:tcW w:w="1251" w:type="dxa"/>
            <w:tcBorders>
              <w:top w:val="single" w:sz="4" w:space="0" w:color="000000"/>
              <w:left w:val="single" w:sz="4" w:space="0" w:color="000000"/>
              <w:bottom w:val="single" w:sz="4" w:space="0" w:color="000000"/>
            </w:tcBorders>
            <w:shd w:val="clear" w:color="auto" w:fill="auto"/>
          </w:tcPr>
          <w:p w14:paraId="6C086EDE"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23</w:t>
            </w:r>
          </w:p>
        </w:tc>
        <w:tc>
          <w:tcPr>
            <w:tcW w:w="1017" w:type="dxa"/>
            <w:tcBorders>
              <w:top w:val="single" w:sz="4" w:space="0" w:color="000000"/>
              <w:left w:val="single" w:sz="4" w:space="0" w:color="000000"/>
              <w:bottom w:val="single" w:sz="4" w:space="0" w:color="000000"/>
            </w:tcBorders>
            <w:shd w:val="clear" w:color="auto" w:fill="auto"/>
          </w:tcPr>
          <w:p w14:paraId="1A922F6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530C2CD"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34-64%</w:t>
            </w:r>
          </w:p>
        </w:tc>
      </w:tr>
      <w:tr w:rsidR="00637666" w:rsidRPr="00637666" w14:paraId="6B26E87D" w14:textId="77777777" w:rsidTr="00231867">
        <w:tc>
          <w:tcPr>
            <w:tcW w:w="1979" w:type="dxa"/>
            <w:tcBorders>
              <w:top w:val="single" w:sz="4" w:space="0" w:color="000000"/>
              <w:left w:val="single" w:sz="4" w:space="0" w:color="000000"/>
              <w:bottom w:val="single" w:sz="4" w:space="0" w:color="000000"/>
            </w:tcBorders>
            <w:shd w:val="clear" w:color="auto" w:fill="auto"/>
          </w:tcPr>
          <w:p w14:paraId="36A196C4"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ИТОГО</w:t>
            </w:r>
          </w:p>
        </w:tc>
        <w:tc>
          <w:tcPr>
            <w:tcW w:w="993" w:type="dxa"/>
            <w:tcBorders>
              <w:top w:val="single" w:sz="4" w:space="0" w:color="000000"/>
              <w:left w:val="single" w:sz="4" w:space="0" w:color="000000"/>
              <w:bottom w:val="single" w:sz="4" w:space="0" w:color="000000"/>
            </w:tcBorders>
            <w:shd w:val="clear" w:color="auto" w:fill="auto"/>
          </w:tcPr>
          <w:p w14:paraId="7021B95D"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143</w:t>
            </w:r>
          </w:p>
        </w:tc>
        <w:tc>
          <w:tcPr>
            <w:tcW w:w="992" w:type="dxa"/>
            <w:tcBorders>
              <w:top w:val="single" w:sz="4" w:space="0" w:color="000000"/>
              <w:left w:val="single" w:sz="4" w:space="0" w:color="000000"/>
              <w:bottom w:val="single" w:sz="4" w:space="0" w:color="000000"/>
            </w:tcBorders>
            <w:shd w:val="clear" w:color="auto" w:fill="auto"/>
          </w:tcPr>
          <w:p w14:paraId="58D10EA8"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26</w:t>
            </w:r>
          </w:p>
        </w:tc>
        <w:tc>
          <w:tcPr>
            <w:tcW w:w="1251" w:type="dxa"/>
            <w:tcBorders>
              <w:top w:val="single" w:sz="4" w:space="0" w:color="000000"/>
              <w:left w:val="single" w:sz="4" w:space="0" w:color="000000"/>
              <w:bottom w:val="single" w:sz="4" w:space="0" w:color="000000"/>
            </w:tcBorders>
            <w:shd w:val="clear" w:color="auto" w:fill="auto"/>
          </w:tcPr>
          <w:p w14:paraId="672C3632"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62</w:t>
            </w:r>
          </w:p>
        </w:tc>
        <w:tc>
          <w:tcPr>
            <w:tcW w:w="1017" w:type="dxa"/>
            <w:tcBorders>
              <w:top w:val="single" w:sz="4" w:space="0" w:color="000000"/>
              <w:left w:val="single" w:sz="4" w:space="0" w:color="000000"/>
              <w:bottom w:val="single" w:sz="4" w:space="0" w:color="000000"/>
            </w:tcBorders>
            <w:shd w:val="clear" w:color="auto" w:fill="auto"/>
          </w:tcPr>
          <w:p w14:paraId="2627FCF9"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55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720AA01"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r w:rsidRPr="00637666">
              <w:rPr>
                <w:rFonts w:ascii="Times New Roman" w:eastAsia="Andale Sans UI" w:hAnsi="Times New Roman" w:cs="Times New Roman"/>
                <w:kern w:val="1"/>
                <w:sz w:val="24"/>
                <w:szCs w:val="24"/>
                <w:lang w:eastAsia="ar-SA"/>
              </w:rPr>
              <w:t>80-56%</w:t>
            </w:r>
          </w:p>
        </w:tc>
      </w:tr>
      <w:tr w:rsidR="00637666" w:rsidRPr="00637666" w14:paraId="24BC9649" w14:textId="77777777" w:rsidTr="00231867">
        <w:tc>
          <w:tcPr>
            <w:tcW w:w="1979" w:type="dxa"/>
            <w:tcBorders>
              <w:top w:val="single" w:sz="4" w:space="0" w:color="000000"/>
              <w:left w:val="single" w:sz="4" w:space="0" w:color="000000"/>
              <w:bottom w:val="single" w:sz="4" w:space="0" w:color="000000"/>
            </w:tcBorders>
            <w:shd w:val="clear" w:color="auto" w:fill="auto"/>
          </w:tcPr>
          <w:p w14:paraId="4EB1F47A"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14:paraId="1BFCC9E9"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14:paraId="4BDA9E1A"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c>
          <w:tcPr>
            <w:tcW w:w="1251" w:type="dxa"/>
            <w:tcBorders>
              <w:top w:val="single" w:sz="4" w:space="0" w:color="000000"/>
              <w:left w:val="single" w:sz="4" w:space="0" w:color="000000"/>
              <w:bottom w:val="single" w:sz="4" w:space="0" w:color="000000"/>
            </w:tcBorders>
            <w:shd w:val="clear" w:color="auto" w:fill="auto"/>
          </w:tcPr>
          <w:p w14:paraId="1CF0169A"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c>
          <w:tcPr>
            <w:tcW w:w="1017" w:type="dxa"/>
            <w:tcBorders>
              <w:top w:val="single" w:sz="4" w:space="0" w:color="000000"/>
              <w:left w:val="single" w:sz="4" w:space="0" w:color="000000"/>
              <w:bottom w:val="single" w:sz="4" w:space="0" w:color="000000"/>
            </w:tcBorders>
            <w:shd w:val="clear" w:color="auto" w:fill="auto"/>
          </w:tcPr>
          <w:p w14:paraId="419FCC8A"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2A76A59F" w14:textId="77777777" w:rsidR="00637666" w:rsidRPr="00637666" w:rsidRDefault="00637666" w:rsidP="00637666">
            <w:pPr>
              <w:widowControl w:val="0"/>
              <w:suppressAutoHyphens/>
              <w:spacing w:after="0" w:line="240" w:lineRule="auto"/>
              <w:jc w:val="center"/>
              <w:rPr>
                <w:rFonts w:ascii="Times New Roman" w:eastAsia="Andale Sans UI" w:hAnsi="Times New Roman" w:cs="Times New Roman"/>
                <w:kern w:val="1"/>
                <w:sz w:val="24"/>
                <w:szCs w:val="24"/>
                <w:lang w:eastAsia="ar-SA"/>
              </w:rPr>
            </w:pPr>
          </w:p>
        </w:tc>
      </w:tr>
    </w:tbl>
    <w:p w14:paraId="2DFAF958" w14:textId="77777777" w:rsidR="001F172D" w:rsidRDefault="001F172D" w:rsidP="00637A4F">
      <w:pPr>
        <w:ind w:firstLine="709"/>
        <w:contextualSpacing/>
        <w:jc w:val="both"/>
        <w:rPr>
          <w:rFonts w:ascii="Times New Roman" w:eastAsia="Calibri" w:hAnsi="Times New Roman" w:cs="Times New Roman"/>
          <w:sz w:val="28"/>
          <w:szCs w:val="28"/>
        </w:rPr>
      </w:pPr>
    </w:p>
    <w:p w14:paraId="71DE39F8" w14:textId="123247D9" w:rsidR="00637666" w:rsidRPr="00637666" w:rsidRDefault="00637666" w:rsidP="00637A4F">
      <w:pPr>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Достаточно небольшой процент аттестованных на категорию, особенно в начале года, объясняется тем, что с 1 сентября вступила в силу новая модель аттестации педагогических работников и многие педагоги спланировали аттестацию на конец года, с целью пройти курсовую подготовку и поближе познакомиться с новой моделью. Основная проблема в данном направлении недостаточная мотивация и сопровождение педагогов в ряде образовательных организаций Артинского ГО. Данный вопрос включен в ежегодное собеседование по качеству с заместителями руководителей образовательных организаций, неоднократно рассмотрен на совещании с замами.</w:t>
      </w:r>
    </w:p>
    <w:p w14:paraId="7562DBEC" w14:textId="77777777" w:rsidR="00637666" w:rsidRPr="00637666" w:rsidRDefault="00637666" w:rsidP="00637666">
      <w:pPr>
        <w:ind w:left="720"/>
        <w:contextualSpacing/>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14659F9C" wp14:editId="2D46ACEE">
            <wp:extent cx="4937760" cy="2456953"/>
            <wp:effectExtent l="0" t="0" r="15240" b="6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9BDE40" w14:textId="77777777" w:rsidR="00637666" w:rsidRPr="00637666" w:rsidRDefault="00637666" w:rsidP="00637A4F">
      <w:pPr>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 Проанализировав диаграмму видно, что к концу года увеличивается количество аттестованных на первую и высшую квалификационную категории и уменьшается количество аттестованных на СЗД, в течение года динамика наблюдается от начала к концу года.</w:t>
      </w:r>
    </w:p>
    <w:p w14:paraId="32AA1E49" w14:textId="77777777" w:rsidR="00637666" w:rsidRPr="00637666" w:rsidRDefault="00637666" w:rsidP="00637666">
      <w:pPr>
        <w:ind w:left="720"/>
        <w:contextualSpacing/>
        <w:rPr>
          <w:rFonts w:ascii="Times New Roman" w:eastAsia="Calibri" w:hAnsi="Times New Roman" w:cs="Times New Roman"/>
          <w:sz w:val="28"/>
          <w:szCs w:val="28"/>
        </w:rPr>
      </w:pPr>
    </w:p>
    <w:p w14:paraId="435892B0" w14:textId="77777777" w:rsidR="00637666" w:rsidRPr="00637666" w:rsidRDefault="00637666" w:rsidP="00637666">
      <w:pPr>
        <w:ind w:left="720"/>
        <w:contextualSpacing/>
        <w:jc w:val="center"/>
        <w:rPr>
          <w:rFonts w:ascii="Times New Roman" w:eastAsia="Calibri" w:hAnsi="Times New Roman" w:cs="Times New Roman"/>
          <w:bCs/>
          <w:sz w:val="28"/>
          <w:szCs w:val="28"/>
        </w:rPr>
      </w:pPr>
      <w:r w:rsidRPr="00637666">
        <w:rPr>
          <w:rFonts w:ascii="Times New Roman" w:eastAsia="Calibri" w:hAnsi="Times New Roman" w:cs="Times New Roman"/>
          <w:bCs/>
          <w:sz w:val="28"/>
          <w:szCs w:val="28"/>
        </w:rPr>
        <w:t>Количество аттестованных за последние четыре года год</w:t>
      </w:r>
    </w:p>
    <w:tbl>
      <w:tblPr>
        <w:tblStyle w:val="ac"/>
        <w:tblW w:w="0" w:type="auto"/>
        <w:tblInd w:w="720" w:type="dxa"/>
        <w:tblLook w:val="04A0" w:firstRow="1" w:lastRow="0" w:firstColumn="1" w:lastColumn="0" w:noHBand="0" w:noVBand="1"/>
      </w:tblPr>
      <w:tblGrid>
        <w:gridCol w:w="1751"/>
        <w:gridCol w:w="1779"/>
        <w:gridCol w:w="1779"/>
        <w:gridCol w:w="1779"/>
        <w:gridCol w:w="1763"/>
      </w:tblGrid>
      <w:tr w:rsidR="00637666" w:rsidRPr="00637666" w14:paraId="5A79DB11" w14:textId="77777777" w:rsidTr="00231867">
        <w:tc>
          <w:tcPr>
            <w:tcW w:w="1869" w:type="dxa"/>
          </w:tcPr>
          <w:p w14:paraId="38003E4F"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Год</w:t>
            </w:r>
          </w:p>
        </w:tc>
        <w:tc>
          <w:tcPr>
            <w:tcW w:w="1869" w:type="dxa"/>
          </w:tcPr>
          <w:p w14:paraId="7C632467"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СЗД</w:t>
            </w:r>
          </w:p>
        </w:tc>
        <w:tc>
          <w:tcPr>
            <w:tcW w:w="1869" w:type="dxa"/>
          </w:tcPr>
          <w:p w14:paraId="02787D1B"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1КК</w:t>
            </w:r>
          </w:p>
        </w:tc>
        <w:tc>
          <w:tcPr>
            <w:tcW w:w="1869" w:type="dxa"/>
          </w:tcPr>
          <w:p w14:paraId="636427AF"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ВКК</w:t>
            </w:r>
          </w:p>
        </w:tc>
        <w:tc>
          <w:tcPr>
            <w:tcW w:w="1869" w:type="dxa"/>
          </w:tcPr>
          <w:p w14:paraId="14534B3B"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Всего</w:t>
            </w:r>
          </w:p>
        </w:tc>
      </w:tr>
      <w:tr w:rsidR="00637666" w:rsidRPr="00637666" w14:paraId="2161F372" w14:textId="77777777" w:rsidTr="00231867">
        <w:tc>
          <w:tcPr>
            <w:tcW w:w="1869" w:type="dxa"/>
          </w:tcPr>
          <w:p w14:paraId="0FD603B4"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2024</w:t>
            </w:r>
          </w:p>
        </w:tc>
        <w:tc>
          <w:tcPr>
            <w:tcW w:w="1869" w:type="dxa"/>
          </w:tcPr>
          <w:p w14:paraId="2058D2C8"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55/38%</w:t>
            </w:r>
          </w:p>
        </w:tc>
        <w:tc>
          <w:tcPr>
            <w:tcW w:w="1869" w:type="dxa"/>
          </w:tcPr>
          <w:p w14:paraId="0A9AF397"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62/43%</w:t>
            </w:r>
          </w:p>
        </w:tc>
        <w:tc>
          <w:tcPr>
            <w:tcW w:w="1869" w:type="dxa"/>
          </w:tcPr>
          <w:p w14:paraId="757F8C6B"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26/18%</w:t>
            </w:r>
          </w:p>
        </w:tc>
        <w:tc>
          <w:tcPr>
            <w:tcW w:w="1869" w:type="dxa"/>
          </w:tcPr>
          <w:p w14:paraId="393AD74A"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143</w:t>
            </w:r>
          </w:p>
        </w:tc>
      </w:tr>
      <w:tr w:rsidR="00637666" w:rsidRPr="00637666" w14:paraId="54C64B44" w14:textId="77777777" w:rsidTr="00231867">
        <w:tc>
          <w:tcPr>
            <w:tcW w:w="1869" w:type="dxa"/>
          </w:tcPr>
          <w:p w14:paraId="45C533C8"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2023</w:t>
            </w:r>
          </w:p>
        </w:tc>
        <w:tc>
          <w:tcPr>
            <w:tcW w:w="1869" w:type="dxa"/>
          </w:tcPr>
          <w:p w14:paraId="3960518E"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25/21%</w:t>
            </w:r>
          </w:p>
        </w:tc>
        <w:tc>
          <w:tcPr>
            <w:tcW w:w="1869" w:type="dxa"/>
          </w:tcPr>
          <w:p w14:paraId="3F257C84"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73/62%</w:t>
            </w:r>
          </w:p>
        </w:tc>
        <w:tc>
          <w:tcPr>
            <w:tcW w:w="1869" w:type="dxa"/>
          </w:tcPr>
          <w:p w14:paraId="1C26BC2E"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21/17%</w:t>
            </w:r>
          </w:p>
        </w:tc>
        <w:tc>
          <w:tcPr>
            <w:tcW w:w="1869" w:type="dxa"/>
          </w:tcPr>
          <w:p w14:paraId="150DFD97"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119</w:t>
            </w:r>
          </w:p>
        </w:tc>
      </w:tr>
      <w:tr w:rsidR="00637666" w:rsidRPr="00637666" w14:paraId="0B40B247" w14:textId="77777777" w:rsidTr="00231867">
        <w:tc>
          <w:tcPr>
            <w:tcW w:w="1869" w:type="dxa"/>
          </w:tcPr>
          <w:p w14:paraId="56425F7F"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2022</w:t>
            </w:r>
          </w:p>
        </w:tc>
        <w:tc>
          <w:tcPr>
            <w:tcW w:w="1869" w:type="dxa"/>
          </w:tcPr>
          <w:p w14:paraId="4B566546"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41/43%</w:t>
            </w:r>
          </w:p>
        </w:tc>
        <w:tc>
          <w:tcPr>
            <w:tcW w:w="1869" w:type="dxa"/>
          </w:tcPr>
          <w:p w14:paraId="4C781BF9"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42/45%</w:t>
            </w:r>
          </w:p>
        </w:tc>
        <w:tc>
          <w:tcPr>
            <w:tcW w:w="1869" w:type="dxa"/>
          </w:tcPr>
          <w:p w14:paraId="36D60EBA"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12/12%</w:t>
            </w:r>
          </w:p>
        </w:tc>
        <w:tc>
          <w:tcPr>
            <w:tcW w:w="1869" w:type="dxa"/>
          </w:tcPr>
          <w:p w14:paraId="4CFFC54B"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95</w:t>
            </w:r>
          </w:p>
        </w:tc>
      </w:tr>
      <w:tr w:rsidR="00637666" w:rsidRPr="00637666" w14:paraId="0C29678E" w14:textId="77777777" w:rsidTr="00231867">
        <w:tc>
          <w:tcPr>
            <w:tcW w:w="1869" w:type="dxa"/>
          </w:tcPr>
          <w:p w14:paraId="4C041413" w14:textId="77777777" w:rsidR="00637666" w:rsidRPr="00637666" w:rsidRDefault="00637666" w:rsidP="00637666">
            <w:pPr>
              <w:contextualSpacing/>
              <w:jc w:val="center"/>
              <w:rPr>
                <w:rFonts w:ascii="Times New Roman" w:eastAsia="Calibri" w:hAnsi="Times New Roman" w:cs="Times New Roman"/>
                <w:bCs/>
                <w:sz w:val="24"/>
                <w:szCs w:val="24"/>
              </w:rPr>
            </w:pPr>
            <w:r w:rsidRPr="00637666">
              <w:rPr>
                <w:rFonts w:ascii="Times New Roman" w:eastAsia="Calibri" w:hAnsi="Times New Roman" w:cs="Times New Roman"/>
                <w:bCs/>
                <w:sz w:val="24"/>
                <w:szCs w:val="24"/>
              </w:rPr>
              <w:t>2021</w:t>
            </w:r>
          </w:p>
        </w:tc>
        <w:tc>
          <w:tcPr>
            <w:tcW w:w="1869" w:type="dxa"/>
          </w:tcPr>
          <w:p w14:paraId="53830547"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40/36%</w:t>
            </w:r>
          </w:p>
        </w:tc>
        <w:tc>
          <w:tcPr>
            <w:tcW w:w="1869" w:type="dxa"/>
          </w:tcPr>
          <w:p w14:paraId="646E4F9B"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50/45%</w:t>
            </w:r>
          </w:p>
        </w:tc>
        <w:tc>
          <w:tcPr>
            <w:tcW w:w="1869" w:type="dxa"/>
          </w:tcPr>
          <w:p w14:paraId="76F0CCD7"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22/19%</w:t>
            </w:r>
          </w:p>
        </w:tc>
        <w:tc>
          <w:tcPr>
            <w:tcW w:w="1869" w:type="dxa"/>
          </w:tcPr>
          <w:p w14:paraId="0EEF44A7" w14:textId="77777777" w:rsidR="00637666" w:rsidRPr="00637666" w:rsidRDefault="00637666" w:rsidP="00637666">
            <w:pPr>
              <w:contextualSpacing/>
              <w:jc w:val="center"/>
              <w:rPr>
                <w:rFonts w:ascii="Times New Roman" w:eastAsia="Calibri" w:hAnsi="Times New Roman" w:cs="Times New Roman"/>
                <w:sz w:val="24"/>
                <w:szCs w:val="24"/>
              </w:rPr>
            </w:pPr>
            <w:r w:rsidRPr="00637666">
              <w:rPr>
                <w:rFonts w:ascii="Times New Roman" w:eastAsia="Calibri" w:hAnsi="Times New Roman" w:cs="Times New Roman"/>
                <w:sz w:val="24"/>
                <w:szCs w:val="24"/>
              </w:rPr>
              <w:t>112</w:t>
            </w:r>
          </w:p>
        </w:tc>
      </w:tr>
    </w:tbl>
    <w:p w14:paraId="2B765E7F" w14:textId="77777777" w:rsidR="00637666" w:rsidRPr="00637666" w:rsidRDefault="00637666" w:rsidP="00637666">
      <w:pPr>
        <w:ind w:left="720"/>
        <w:contextualSpacing/>
        <w:rPr>
          <w:rFonts w:ascii="Times New Roman" w:eastAsia="Calibri" w:hAnsi="Times New Roman" w:cs="Times New Roman"/>
          <w:sz w:val="28"/>
          <w:szCs w:val="28"/>
        </w:rPr>
      </w:pPr>
    </w:p>
    <w:p w14:paraId="7713F28B" w14:textId="77777777" w:rsidR="00637666" w:rsidRPr="00637666" w:rsidRDefault="00637666" w:rsidP="00637A4F">
      <w:pPr>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К сожалению, за 2024 год общее количество аттестованных на первую и высшую квалификационные категории снизилось, причиной является внедрение новой модели аттестации педагогов. Все ответственные за аттестацию 100% прошли курсы повышения квалификации, ряд семинаров и вебинаров по работе в системе и готовы к реализации новой модели и сопровождению педагогов в 2025 аттестационном году.</w:t>
      </w:r>
    </w:p>
    <w:p w14:paraId="534CB87A" w14:textId="77777777" w:rsidR="00637666" w:rsidRPr="00637666" w:rsidRDefault="00637666" w:rsidP="00637A4F">
      <w:pPr>
        <w:ind w:firstLine="709"/>
        <w:contextualSpacing/>
        <w:jc w:val="both"/>
        <w:rPr>
          <w:rFonts w:ascii="Times New Roman" w:eastAsia="Calibri" w:hAnsi="Times New Roman" w:cs="Times New Roman"/>
          <w:sz w:val="28"/>
          <w:szCs w:val="28"/>
        </w:rPr>
      </w:pPr>
    </w:p>
    <w:p w14:paraId="66D114AA" w14:textId="77777777" w:rsidR="00637666" w:rsidRPr="00637666" w:rsidRDefault="00637666" w:rsidP="00637666">
      <w:pPr>
        <w:ind w:left="720"/>
        <w:contextualSpacing/>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000A3F2F" wp14:editId="0D231304">
            <wp:extent cx="5114925" cy="2266121"/>
            <wp:effectExtent l="0" t="0" r="9525"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12B890" w14:textId="77777777" w:rsidR="00637666" w:rsidRPr="00637666" w:rsidRDefault="00637666" w:rsidP="00637666">
      <w:pPr>
        <w:ind w:left="720"/>
        <w:contextualSpacing/>
        <w:rPr>
          <w:rFonts w:ascii="Times New Roman" w:eastAsia="Calibri" w:hAnsi="Times New Roman" w:cs="Times New Roman"/>
          <w:sz w:val="28"/>
          <w:szCs w:val="28"/>
        </w:rPr>
      </w:pPr>
    </w:p>
    <w:p w14:paraId="2F3F615A" w14:textId="77777777" w:rsidR="00637666" w:rsidRPr="00637666" w:rsidRDefault="00637666" w:rsidP="00637666">
      <w:pPr>
        <w:ind w:left="720"/>
        <w:contextualSpacing/>
        <w:rPr>
          <w:rFonts w:ascii="Times New Roman" w:eastAsia="Calibri" w:hAnsi="Times New Roman" w:cs="Times New Roman"/>
          <w:sz w:val="28"/>
          <w:szCs w:val="28"/>
        </w:rPr>
      </w:pPr>
    </w:p>
    <w:p w14:paraId="2D86890C"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Исходя из данных за последние три года и плана на 2024 год можно сделать вывод, что количество аттестованных на СЗД планомерно снижалось, но в 2024 году снова наблюдается рост на 17%. Количество аттестованных на первую категорию составляет 48%. Количество аттестованных на ВКК выросло за последние три года с 12 до 18%.  Новая форма аттестации снизила мотивацию педагогов, повышение количества педагогов, аттестованных на первую и высшую категории, является задачей муниципалитета и каждой образовательной организации. </w:t>
      </w:r>
    </w:p>
    <w:p w14:paraId="1D44528D"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611F9FBF" w14:textId="77777777" w:rsidR="00637666" w:rsidRPr="00637666" w:rsidRDefault="00637666" w:rsidP="00637666">
      <w:pPr>
        <w:ind w:left="720"/>
        <w:contextualSpacing/>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7904F069" wp14:editId="4D87E3A8">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4048E4" w14:textId="77777777" w:rsidR="00637666" w:rsidRPr="00637666" w:rsidRDefault="00637666" w:rsidP="00637666">
      <w:pPr>
        <w:ind w:left="720"/>
        <w:contextualSpacing/>
        <w:rPr>
          <w:rFonts w:ascii="Times New Roman" w:eastAsia="Calibri" w:hAnsi="Times New Roman" w:cs="Times New Roman"/>
          <w:sz w:val="28"/>
          <w:szCs w:val="28"/>
        </w:rPr>
      </w:pPr>
    </w:p>
    <w:p w14:paraId="5E3918E2" w14:textId="77777777" w:rsidR="00637666" w:rsidRPr="00637666" w:rsidRDefault="00637666" w:rsidP="00637666">
      <w:pPr>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Как видно из диаграммы большая часть аттестованных- 80 педагогов это учителя 62,5%, 23 воспитатели- 17,9% и остальные должности занимают около 19% от общего количества аттестованных.</w:t>
      </w:r>
    </w:p>
    <w:p w14:paraId="4F7C8FEF" w14:textId="77777777" w:rsidR="00637666" w:rsidRPr="00637666" w:rsidRDefault="00637666" w:rsidP="00637666">
      <w:pPr>
        <w:ind w:left="720"/>
        <w:contextualSpacing/>
        <w:rPr>
          <w:rFonts w:ascii="Times New Roman" w:eastAsia="Calibri" w:hAnsi="Times New Roman" w:cs="Times New Roman"/>
          <w:sz w:val="28"/>
          <w:szCs w:val="28"/>
        </w:rPr>
      </w:pPr>
    </w:p>
    <w:p w14:paraId="78AAAAFF" w14:textId="77777777" w:rsidR="00637666" w:rsidRPr="00637666" w:rsidRDefault="00637666" w:rsidP="00637666">
      <w:pPr>
        <w:ind w:left="720"/>
        <w:contextualSpacing/>
        <w:jc w:val="center"/>
        <w:rPr>
          <w:rFonts w:ascii="Times New Roman" w:eastAsia="Calibri" w:hAnsi="Times New Roman" w:cs="Times New Roman"/>
          <w:sz w:val="28"/>
          <w:szCs w:val="28"/>
        </w:rPr>
      </w:pPr>
      <w:r w:rsidRPr="00637666">
        <w:rPr>
          <w:rFonts w:ascii="Times New Roman" w:eastAsia="Calibri" w:hAnsi="Times New Roman" w:cs="Times New Roman"/>
          <w:noProof/>
          <w:sz w:val="28"/>
          <w:szCs w:val="28"/>
          <w:lang w:eastAsia="ru-RU"/>
        </w:rPr>
        <w:drawing>
          <wp:inline distT="0" distB="0" distL="0" distR="0" wp14:anchorId="71357314" wp14:editId="2A8CB84F">
            <wp:extent cx="4162425" cy="23526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6EFD69" w14:textId="77777777" w:rsidR="00637666" w:rsidRPr="00637666" w:rsidRDefault="00637666" w:rsidP="00637666">
      <w:pPr>
        <w:ind w:left="720"/>
        <w:contextualSpacing/>
        <w:rPr>
          <w:rFonts w:ascii="Times New Roman" w:eastAsia="Calibri" w:hAnsi="Times New Roman" w:cs="Times New Roman"/>
          <w:sz w:val="28"/>
          <w:szCs w:val="28"/>
        </w:rPr>
      </w:pPr>
    </w:p>
    <w:p w14:paraId="2AFC79E4" w14:textId="039860A0"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На уровне муниципалитета и образовательных организаций </w:t>
      </w:r>
      <w:r w:rsidR="00637A4F" w:rsidRPr="00637666">
        <w:rPr>
          <w:rFonts w:ascii="Times New Roman" w:eastAsia="Calibri" w:hAnsi="Times New Roman" w:cs="Times New Roman"/>
          <w:sz w:val="28"/>
          <w:szCs w:val="28"/>
        </w:rPr>
        <w:t>проведена следующая</w:t>
      </w:r>
      <w:r w:rsidRPr="00637666">
        <w:rPr>
          <w:rFonts w:ascii="Times New Roman" w:eastAsia="Calibri" w:hAnsi="Times New Roman" w:cs="Times New Roman"/>
          <w:sz w:val="28"/>
          <w:szCs w:val="28"/>
        </w:rPr>
        <w:t xml:space="preserve"> работа: изучение ПНА, работа в системе КАИС ИРО, актуализация данных всех педагогов образовательных организаций Артинского городского округа, обучение экспертов, включение экспертов в региональный банк экспертов, отработка алгоритмов подачи заявления на Госуслугах, заполнения справки работодателя и электронного портфолио педагогов. Вопросы аттестации   рассмотрены на совещании руководителей и заместителей руководителей, ответственных за аттестацию в ОО. В новый банк экспертов вошли 38 педагогов Артинского городского округа, все эксперты обучены, часть из них на сегодняшний, день успешно участвовали в проведении всестороннего анализа профессиональной деятельности педагогических работников, с целью установления квалификационной категории. </w:t>
      </w:r>
    </w:p>
    <w:p w14:paraId="32DCE404"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bCs/>
          <w:sz w:val="28"/>
          <w:szCs w:val="28"/>
        </w:rPr>
        <w:t>Основные проблемы</w:t>
      </w:r>
      <w:r w:rsidRPr="00637666">
        <w:rPr>
          <w:rFonts w:ascii="Times New Roman" w:eastAsia="Calibri" w:hAnsi="Times New Roman" w:cs="Times New Roman"/>
          <w:sz w:val="28"/>
          <w:szCs w:val="28"/>
        </w:rPr>
        <w:t xml:space="preserve">, возникшие при новой форме приведения аттестации это некорректное заполнение справки работодателя, недостаточное или некачественное представление материала по критериям, низкие баллы по части критериев, касающихся методической работы, воспитательной работы и распространения педагогического опыта, нарушение сроков ввиду отказа в приеме заявления с первого раза. </w:t>
      </w:r>
    </w:p>
    <w:p w14:paraId="5F242C2B"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На уровне образовательных организаций и муниципалитета составлен план-график аттестации на 2025 год, осуществляется методическая поддержка педагогов, созданы организационные и информационные условия для прохождения процедуры аттестации.</w:t>
      </w:r>
    </w:p>
    <w:p w14:paraId="09BF48BD"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Изданы приказы руководителей о назначении ответственных по вопросам аттестации в образовательной организации, ответственных за информационный обмен и работу с КАИС ИРО. Все педагогические и руководящие работники ознакомлены с приказами под роспись. Копии приказов представлены в Управление образования. </w:t>
      </w:r>
    </w:p>
    <w:p w14:paraId="0A562958"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 xml:space="preserve">Администрацией образовательных организаций, совместно с педагогическими работниками, определены темы, цели и задачи на межаттестационный период. </w:t>
      </w:r>
    </w:p>
    <w:p w14:paraId="267CCEAA"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p>
    <w:p w14:paraId="1D11245B" w14:textId="0A4A1023" w:rsidR="00637666" w:rsidRPr="00B743AE" w:rsidRDefault="00637666" w:rsidP="00B743AE">
      <w:pPr>
        <w:spacing w:after="0" w:line="240" w:lineRule="auto"/>
        <w:ind w:firstLine="709"/>
        <w:contextualSpacing/>
        <w:rPr>
          <w:rFonts w:ascii="Times New Roman" w:eastAsia="Calibri" w:hAnsi="Times New Roman" w:cs="Times New Roman"/>
          <w:bCs/>
          <w:sz w:val="28"/>
          <w:szCs w:val="28"/>
          <w:u w:val="single"/>
        </w:rPr>
      </w:pPr>
      <w:r w:rsidRPr="00B743AE">
        <w:rPr>
          <w:rFonts w:ascii="Times New Roman" w:eastAsia="Calibri" w:hAnsi="Times New Roman" w:cs="Times New Roman"/>
          <w:bCs/>
          <w:sz w:val="28"/>
          <w:szCs w:val="28"/>
          <w:u w:val="single"/>
        </w:rPr>
        <w:t>Аттестация руководителей</w:t>
      </w:r>
    </w:p>
    <w:p w14:paraId="5659C57D" w14:textId="77777777" w:rsidR="001F172D" w:rsidRPr="001F172D" w:rsidRDefault="001F172D" w:rsidP="00637666">
      <w:pPr>
        <w:spacing w:after="0" w:line="240" w:lineRule="auto"/>
        <w:ind w:firstLine="709"/>
        <w:contextualSpacing/>
        <w:jc w:val="center"/>
        <w:rPr>
          <w:rFonts w:ascii="Times New Roman" w:eastAsia="Calibri" w:hAnsi="Times New Roman" w:cs="Times New Roman"/>
          <w:bCs/>
          <w:sz w:val="28"/>
          <w:szCs w:val="28"/>
        </w:rPr>
      </w:pPr>
    </w:p>
    <w:p w14:paraId="35AC6D4F" w14:textId="77777777" w:rsidR="00637666" w:rsidRPr="00637666" w:rsidRDefault="00637666" w:rsidP="00637A4F">
      <w:pPr>
        <w:spacing w:after="0" w:line="240" w:lineRule="auto"/>
        <w:ind w:firstLine="709"/>
        <w:contextualSpacing/>
        <w:jc w:val="both"/>
        <w:rPr>
          <w:rFonts w:ascii="Times New Roman" w:eastAsia="Calibri" w:hAnsi="Times New Roman" w:cs="Times New Roman"/>
          <w:sz w:val="28"/>
          <w:szCs w:val="28"/>
        </w:rPr>
      </w:pPr>
      <w:r w:rsidRPr="00637666">
        <w:rPr>
          <w:rFonts w:ascii="Times New Roman" w:eastAsia="Calibri" w:hAnsi="Times New Roman" w:cs="Times New Roman"/>
          <w:sz w:val="28"/>
          <w:szCs w:val="28"/>
        </w:rPr>
        <w:t>В 2024 году в действие вступила новая модель аттестации руководителей образовательных организаций. Два руководителя Артинского городского округа успешно прошли процедуру аттестации по новой модели.</w:t>
      </w:r>
    </w:p>
    <w:p w14:paraId="32EA36A8" w14:textId="77777777" w:rsidR="00637666" w:rsidRPr="00637666" w:rsidRDefault="00637666" w:rsidP="00637A4F">
      <w:pPr>
        <w:spacing w:after="0" w:line="240" w:lineRule="auto"/>
        <w:ind w:firstLine="709"/>
        <w:contextualSpacing/>
        <w:jc w:val="both"/>
        <w:rPr>
          <w:rFonts w:ascii="Times New Roman" w:eastAsia="Calibri" w:hAnsi="Times New Roman" w:cs="Times New Roman"/>
          <w:b/>
          <w:sz w:val="28"/>
          <w:szCs w:val="28"/>
        </w:rPr>
      </w:pPr>
      <w:r w:rsidRPr="00637666">
        <w:rPr>
          <w:rFonts w:ascii="Times New Roman" w:eastAsia="Calibri" w:hAnsi="Times New Roman" w:cs="Times New Roman"/>
          <w:sz w:val="28"/>
          <w:szCs w:val="28"/>
        </w:rPr>
        <w:t>Подготовительный этап включал в себя регистрацию в системе, внесение основных данных, заполнение портфолио и обучение на курсах повышения квалификации руководителей. Далее были разработаны программы развития ОО и успешно пройдены тесты и кейсы в ИРО. Программа развития загружена в систему, пройдена публичная защита и даны рекомендации экспертов. На 2025 год планируется аттестация одного руководителя по новой модели аттестации. Кроме того, создан муниципальный кадровый резерв, который также будет обучен на курсах повышения квалификации и аттестован по новой модели для кандидатов на должность руководителей ОО.</w:t>
      </w:r>
    </w:p>
    <w:p w14:paraId="39C514EF" w14:textId="77777777" w:rsidR="001F172D" w:rsidRDefault="001F172D" w:rsidP="00637666">
      <w:pPr>
        <w:spacing w:after="0" w:line="240" w:lineRule="auto"/>
        <w:ind w:firstLine="709"/>
        <w:jc w:val="both"/>
        <w:rPr>
          <w:rFonts w:ascii="Times New Roman" w:eastAsia="Calibri" w:hAnsi="Times New Roman" w:cs="Times New Roman"/>
          <w:b/>
          <w:sz w:val="28"/>
          <w:szCs w:val="28"/>
        </w:rPr>
      </w:pPr>
    </w:p>
    <w:p w14:paraId="5E3FA565" w14:textId="7CDEDC11" w:rsidR="00637666" w:rsidRPr="00637666" w:rsidRDefault="00B743AE" w:rsidP="008D079A">
      <w:pPr>
        <w:pStyle w:val="2"/>
        <w:rPr>
          <w:rFonts w:eastAsia="Calibri"/>
        </w:rPr>
      </w:pPr>
      <w:bookmarkStart w:id="24" w:name="_Toc187330615"/>
      <w:r>
        <w:rPr>
          <w:rFonts w:eastAsia="Calibri"/>
        </w:rPr>
        <w:t xml:space="preserve">3.5. </w:t>
      </w:r>
      <w:r w:rsidR="00637666" w:rsidRPr="00637666">
        <w:rPr>
          <w:rFonts w:eastAsia="Calibri"/>
        </w:rPr>
        <w:t>Система наставничества и трансляция передового педагогического опыта, организация работы методистов на уровне региона</w:t>
      </w:r>
      <w:bookmarkEnd w:id="24"/>
    </w:p>
    <w:p w14:paraId="1EB116B0" w14:textId="77777777" w:rsidR="001F172D" w:rsidRDefault="001F172D" w:rsidP="00637666">
      <w:pPr>
        <w:spacing w:after="0" w:line="240" w:lineRule="auto"/>
        <w:ind w:firstLine="709"/>
        <w:contextualSpacing/>
        <w:jc w:val="both"/>
        <w:rPr>
          <w:rFonts w:ascii="Liberation Serif" w:eastAsia="Calibri" w:hAnsi="Liberation Serif" w:cs="Liberation Serif"/>
          <w:sz w:val="28"/>
          <w:szCs w:val="28"/>
        </w:rPr>
      </w:pPr>
    </w:p>
    <w:p w14:paraId="4AB8EFC7" w14:textId="1EAE459B" w:rsidR="00637666" w:rsidRPr="00637666" w:rsidRDefault="00637666" w:rsidP="00637666">
      <w:pPr>
        <w:spacing w:after="0" w:line="240" w:lineRule="auto"/>
        <w:ind w:firstLine="709"/>
        <w:contextualSpacing/>
        <w:jc w:val="both"/>
        <w:rPr>
          <w:rFonts w:ascii="Liberation Serif" w:eastAsia="Calibri" w:hAnsi="Liberation Serif" w:cs="Liberation Serif"/>
          <w:sz w:val="28"/>
          <w:szCs w:val="28"/>
        </w:rPr>
      </w:pPr>
      <w:r w:rsidRPr="00637666">
        <w:rPr>
          <w:rFonts w:ascii="Liberation Serif" w:eastAsia="Calibri" w:hAnsi="Liberation Serif" w:cs="Liberation Serif"/>
          <w:sz w:val="28"/>
          <w:szCs w:val="28"/>
        </w:rPr>
        <w:t xml:space="preserve">Во всех образовательных организациях Артинского городского округа утверждены положения и дорожная карта по реализации Положения </w:t>
      </w:r>
      <w:r w:rsidRPr="00637666">
        <w:rPr>
          <w:rFonts w:ascii="Liberation Serif" w:eastAsia="Calibri" w:hAnsi="Liberation Serif" w:cs="Liberation Serif"/>
          <w:sz w:val="28"/>
          <w:szCs w:val="28"/>
        </w:rPr>
        <w:br/>
        <w:t>о системе наставничества педагогических работников в образовательной организации, приняты локальные акты о закреплении пар «наставник – наставляемый» (всего в 19 организациях), ведется планомерная работа по реализации дорожной карты, в которой закреплен ряд обязательных для всех мероприятий.</w:t>
      </w:r>
    </w:p>
    <w:p w14:paraId="33D38833" w14:textId="77777777" w:rsidR="00637666" w:rsidRPr="00637666" w:rsidRDefault="00637666" w:rsidP="00637666">
      <w:pPr>
        <w:spacing w:after="0" w:line="240" w:lineRule="auto"/>
        <w:ind w:firstLine="709"/>
        <w:contextualSpacing/>
        <w:jc w:val="both"/>
        <w:rPr>
          <w:rFonts w:ascii="Times New Roman" w:eastAsia="Calibri" w:hAnsi="Times New Roman" w:cs="Times New Roman"/>
          <w:sz w:val="28"/>
          <w:szCs w:val="28"/>
        </w:rPr>
      </w:pPr>
      <w:r w:rsidRPr="00637666">
        <w:rPr>
          <w:rFonts w:ascii="Liberation Serif" w:eastAsia="Calibri" w:hAnsi="Liberation Serif" w:cs="Liberation Serif"/>
          <w:sz w:val="28"/>
          <w:szCs w:val="28"/>
        </w:rPr>
        <w:t xml:space="preserve">В состав регионального методического актива включены 4 педагога Артинского городского округа это руководители РМО математики, русского языка, обществознания и учителей начальных классов. Данные педагоги прошли курсы повышения квалификации, обучились в ЦНППМ, за каждым из них закреплено 30 педагогов, деятельность которых они курируют, с целью трансляции   передового педагогического опыта.   </w:t>
      </w:r>
    </w:p>
    <w:p w14:paraId="45671BF6" w14:textId="77777777" w:rsidR="00DC09C4" w:rsidRPr="00E11543" w:rsidRDefault="00DC09C4" w:rsidP="00DC09C4">
      <w:pPr>
        <w:pStyle w:val="ab"/>
        <w:ind w:left="795"/>
        <w:rPr>
          <w:rFonts w:ascii="Times New Roman" w:hAnsi="Times New Roman" w:cs="Times New Roman"/>
          <w:color w:val="FF0000"/>
          <w:sz w:val="28"/>
          <w:szCs w:val="28"/>
        </w:rPr>
      </w:pPr>
    </w:p>
    <w:p w14:paraId="7C02218C" w14:textId="7FDCD74F" w:rsidR="007D1F2F" w:rsidRPr="009113F6" w:rsidRDefault="004E6528" w:rsidP="008D079A">
      <w:pPr>
        <w:pStyle w:val="2"/>
      </w:pPr>
      <w:bookmarkStart w:id="25" w:name="_heading=h.3rdcrjn" w:colFirst="0" w:colLast="0"/>
      <w:bookmarkStart w:id="26" w:name="_Toc187330616"/>
      <w:bookmarkEnd w:id="19"/>
      <w:bookmarkEnd w:id="25"/>
      <w:r>
        <w:t>3.</w:t>
      </w:r>
      <w:r w:rsidR="00B743AE">
        <w:t>6.</w:t>
      </w:r>
      <w:r w:rsidR="007D1F2F" w:rsidRPr="007D1F2F">
        <w:t xml:space="preserve"> </w:t>
      </w:r>
      <w:r w:rsidR="007D1F2F" w:rsidRPr="009113F6">
        <w:t>Анализ деятельности РМО педагогов за 202</w:t>
      </w:r>
      <w:r w:rsidR="00687273">
        <w:t>3</w:t>
      </w:r>
      <w:r w:rsidR="007D1F2F" w:rsidRPr="009113F6">
        <w:t>/202</w:t>
      </w:r>
      <w:r w:rsidR="00687273">
        <w:t>4</w:t>
      </w:r>
      <w:r w:rsidR="007D1F2F" w:rsidRPr="009113F6">
        <w:t xml:space="preserve"> учебный год</w:t>
      </w:r>
      <w:bookmarkEnd w:id="26"/>
    </w:p>
    <w:p w14:paraId="53B53415" w14:textId="77777777" w:rsidR="001F172D" w:rsidRDefault="001F172D" w:rsidP="002B1459">
      <w:pPr>
        <w:spacing w:after="0" w:line="240" w:lineRule="auto"/>
        <w:ind w:firstLine="709"/>
        <w:jc w:val="both"/>
        <w:rPr>
          <w:rFonts w:ascii="Times New Roman" w:hAnsi="Times New Roman" w:cs="Times New Roman"/>
          <w:sz w:val="28"/>
          <w:szCs w:val="28"/>
        </w:rPr>
      </w:pPr>
    </w:p>
    <w:p w14:paraId="07A04A0D" w14:textId="317795A9" w:rsidR="002B1459" w:rsidRPr="002B1459" w:rsidRDefault="002B1459" w:rsidP="002B1459">
      <w:pPr>
        <w:spacing w:after="0" w:line="240" w:lineRule="auto"/>
        <w:ind w:firstLine="709"/>
        <w:jc w:val="both"/>
        <w:rPr>
          <w:rFonts w:ascii="Times New Roman" w:hAnsi="Times New Roman" w:cs="Times New Roman"/>
          <w:sz w:val="28"/>
          <w:szCs w:val="28"/>
        </w:rPr>
      </w:pPr>
      <w:r w:rsidRPr="002B1459">
        <w:rPr>
          <w:rFonts w:ascii="Times New Roman" w:hAnsi="Times New Roman" w:cs="Times New Roman"/>
          <w:sz w:val="28"/>
          <w:szCs w:val="28"/>
        </w:rPr>
        <w:t>Работа Районных методических объединений в 2023/2024 учебном году строилась на основании Модели методического года и плана основных мероприятий деятельности методических объединений (приказы от 30.08.2023 г. № 180-од и № 181-од).</w:t>
      </w:r>
    </w:p>
    <w:p w14:paraId="2B457F49" w14:textId="292111FF" w:rsidR="002B1459" w:rsidRPr="00051222" w:rsidRDefault="002B1459" w:rsidP="002B1459">
      <w:pPr>
        <w:spacing w:after="0" w:line="240" w:lineRule="auto"/>
        <w:ind w:firstLine="709"/>
        <w:jc w:val="both"/>
        <w:rPr>
          <w:rFonts w:ascii="Times New Roman" w:hAnsi="Times New Roman" w:cs="Times New Roman"/>
          <w:bCs/>
          <w:sz w:val="28"/>
          <w:szCs w:val="28"/>
        </w:rPr>
      </w:pPr>
      <w:r w:rsidRPr="00051222">
        <w:rPr>
          <w:rFonts w:ascii="Times New Roman" w:hAnsi="Times New Roman" w:cs="Times New Roman"/>
          <w:sz w:val="28"/>
          <w:szCs w:val="28"/>
        </w:rPr>
        <w:t>В 2023-2024 учебном году работали над методической темой: «Технология критериального оценивания образовательных результатов обучающихся, как средство успешной реализации обновленных ФГОС»</w:t>
      </w:r>
      <w:r w:rsidRPr="00051222">
        <w:rPr>
          <w:rFonts w:ascii="Times New Roman" w:hAnsi="Times New Roman" w:cs="Times New Roman"/>
          <w:bCs/>
          <w:sz w:val="28"/>
          <w:szCs w:val="28"/>
        </w:rPr>
        <w:t xml:space="preserve">. </w:t>
      </w:r>
    </w:p>
    <w:p w14:paraId="2430CD97" w14:textId="7B78F590" w:rsidR="002B1459" w:rsidRPr="00051222" w:rsidRDefault="002B1459" w:rsidP="002B1459">
      <w:pPr>
        <w:spacing w:after="0" w:line="240" w:lineRule="auto"/>
        <w:ind w:firstLine="709"/>
        <w:jc w:val="both"/>
        <w:rPr>
          <w:rFonts w:ascii="Times New Roman" w:hAnsi="Times New Roman" w:cs="Times New Roman"/>
          <w:bCs/>
          <w:sz w:val="28"/>
          <w:szCs w:val="28"/>
        </w:rPr>
      </w:pPr>
      <w:r w:rsidRPr="00051222">
        <w:rPr>
          <w:rFonts w:ascii="Times New Roman" w:hAnsi="Times New Roman" w:cs="Times New Roman"/>
          <w:bCs/>
          <w:sz w:val="28"/>
          <w:szCs w:val="28"/>
        </w:rPr>
        <w:t xml:space="preserve">Задачи, поставленные на учебный год, выполнены. На всех РМО решались вопросы критериального оценивания, образовательными организациями проведены как корпоративные, так и частные обучения сотрудников по критериальному оцениванию, на уровне муниципалитета проведен Методический мост, где, в рамках секции магистрального направления «Знание» (Артинский лицей), рассматривался вопрос критериального оценивания. При проведении открытых уроков, контрольных мероприятий, экспертами обращалось внимание на систему критериального оценивания. На уровне руководителей РМО также рассматривались вопрос системы оценивания. </w:t>
      </w:r>
    </w:p>
    <w:p w14:paraId="7F5E00AD" w14:textId="5C10D67A" w:rsidR="0006008D" w:rsidRDefault="0006008D" w:rsidP="002B14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Модель методического года вошли 8 основных блоков: «Открытые уроки», </w:t>
      </w:r>
      <w:r w:rsidR="0051591B">
        <w:rPr>
          <w:rFonts w:ascii="Times New Roman" w:hAnsi="Times New Roman" w:cs="Times New Roman"/>
          <w:sz w:val="28"/>
          <w:szCs w:val="28"/>
        </w:rPr>
        <w:t>«</w:t>
      </w:r>
      <w:r>
        <w:rPr>
          <w:rFonts w:ascii="Times New Roman" w:hAnsi="Times New Roman" w:cs="Times New Roman"/>
          <w:sz w:val="28"/>
          <w:szCs w:val="28"/>
        </w:rPr>
        <w:t>ВсОШ</w:t>
      </w:r>
      <w:r w:rsidR="0051591B">
        <w:rPr>
          <w:rFonts w:ascii="Times New Roman" w:hAnsi="Times New Roman" w:cs="Times New Roman"/>
          <w:sz w:val="28"/>
          <w:szCs w:val="28"/>
        </w:rPr>
        <w:t>»</w:t>
      </w:r>
      <w:r>
        <w:rPr>
          <w:rFonts w:ascii="Times New Roman" w:hAnsi="Times New Roman" w:cs="Times New Roman"/>
          <w:sz w:val="28"/>
          <w:szCs w:val="28"/>
        </w:rPr>
        <w:t xml:space="preserve">, </w:t>
      </w:r>
      <w:r w:rsidR="0051591B">
        <w:rPr>
          <w:rFonts w:ascii="Times New Roman" w:hAnsi="Times New Roman" w:cs="Times New Roman"/>
          <w:sz w:val="28"/>
          <w:szCs w:val="28"/>
        </w:rPr>
        <w:t>«</w:t>
      </w:r>
      <w:r>
        <w:rPr>
          <w:rFonts w:ascii="Times New Roman" w:hAnsi="Times New Roman" w:cs="Times New Roman"/>
          <w:sz w:val="28"/>
          <w:szCs w:val="28"/>
        </w:rPr>
        <w:t>Метидический день для школ и учреждений дополнительного образования</w:t>
      </w:r>
      <w:r w:rsidR="0051591B">
        <w:rPr>
          <w:rFonts w:ascii="Times New Roman" w:hAnsi="Times New Roman" w:cs="Times New Roman"/>
          <w:sz w:val="28"/>
          <w:szCs w:val="28"/>
        </w:rPr>
        <w:t>»</w:t>
      </w:r>
      <w:r>
        <w:rPr>
          <w:rFonts w:ascii="Times New Roman" w:hAnsi="Times New Roman" w:cs="Times New Roman"/>
          <w:sz w:val="28"/>
          <w:szCs w:val="28"/>
        </w:rPr>
        <w:t xml:space="preserve">, </w:t>
      </w:r>
      <w:r w:rsidR="0051591B">
        <w:rPr>
          <w:rFonts w:ascii="Times New Roman" w:hAnsi="Times New Roman" w:cs="Times New Roman"/>
          <w:sz w:val="28"/>
          <w:szCs w:val="28"/>
        </w:rPr>
        <w:t>«</w:t>
      </w:r>
      <w:r>
        <w:rPr>
          <w:rFonts w:ascii="Times New Roman" w:hAnsi="Times New Roman" w:cs="Times New Roman"/>
          <w:sz w:val="28"/>
          <w:szCs w:val="28"/>
        </w:rPr>
        <w:t>Методический день для детских садов</w:t>
      </w:r>
      <w:r w:rsidR="0051591B">
        <w:rPr>
          <w:rFonts w:ascii="Times New Roman" w:hAnsi="Times New Roman" w:cs="Times New Roman"/>
          <w:sz w:val="28"/>
          <w:szCs w:val="28"/>
        </w:rPr>
        <w:t>»</w:t>
      </w:r>
      <w:r>
        <w:rPr>
          <w:rFonts w:ascii="Times New Roman" w:hAnsi="Times New Roman" w:cs="Times New Roman"/>
          <w:sz w:val="28"/>
          <w:szCs w:val="28"/>
        </w:rPr>
        <w:t xml:space="preserve">, </w:t>
      </w:r>
      <w:r w:rsidR="0051591B">
        <w:rPr>
          <w:rFonts w:ascii="Times New Roman" w:hAnsi="Times New Roman" w:cs="Times New Roman"/>
          <w:sz w:val="28"/>
          <w:szCs w:val="28"/>
        </w:rPr>
        <w:t xml:space="preserve">«организация детельности Координационного совета по ФГОС», «организация работы РМО», «Курсовая подготовка и аттестация кадров». </w:t>
      </w:r>
    </w:p>
    <w:p w14:paraId="2EB50122" w14:textId="77777777" w:rsidR="0051591B" w:rsidRDefault="0051591B" w:rsidP="005159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среди этих блоков отдается открытым урокам, т.к. это именно та форма, с помощью которой можно осуществить контроль и дать практические рекомендации по дефицитам учителя. В Артинском ГО данная форма методического сопровождения стала уже традиционной. </w:t>
      </w:r>
    </w:p>
    <w:p w14:paraId="3F2F04F1" w14:textId="672197E5" w:rsidR="002B1459" w:rsidRPr="00B743AE" w:rsidRDefault="0051591B" w:rsidP="0051591B">
      <w:pPr>
        <w:spacing w:after="0" w:line="240" w:lineRule="auto"/>
        <w:ind w:firstLine="709"/>
        <w:jc w:val="both"/>
        <w:rPr>
          <w:rFonts w:ascii="Times New Roman" w:hAnsi="Times New Roman" w:cs="Times New Roman"/>
          <w:sz w:val="28"/>
          <w:szCs w:val="28"/>
          <w:u w:val="single"/>
        </w:rPr>
      </w:pPr>
      <w:r w:rsidRPr="00B743AE">
        <w:rPr>
          <w:rFonts w:ascii="Times New Roman" w:hAnsi="Times New Roman" w:cs="Times New Roman"/>
          <w:sz w:val="28"/>
          <w:szCs w:val="28"/>
          <w:u w:val="single"/>
        </w:rPr>
        <w:t>Результаты «</w:t>
      </w:r>
      <w:r w:rsidR="002B1459" w:rsidRPr="00B743AE">
        <w:rPr>
          <w:rFonts w:ascii="Times New Roman" w:hAnsi="Times New Roman" w:cs="Times New Roman"/>
          <w:sz w:val="28"/>
          <w:szCs w:val="28"/>
          <w:u w:val="single"/>
        </w:rPr>
        <w:t>Открыты</w:t>
      </w:r>
      <w:r w:rsidRPr="00B743AE">
        <w:rPr>
          <w:rFonts w:ascii="Times New Roman" w:hAnsi="Times New Roman" w:cs="Times New Roman"/>
          <w:sz w:val="28"/>
          <w:szCs w:val="28"/>
          <w:u w:val="single"/>
        </w:rPr>
        <w:t>х</w:t>
      </w:r>
      <w:r w:rsidR="002B1459" w:rsidRPr="00B743AE">
        <w:rPr>
          <w:rFonts w:ascii="Times New Roman" w:hAnsi="Times New Roman" w:cs="Times New Roman"/>
          <w:sz w:val="28"/>
          <w:szCs w:val="28"/>
          <w:u w:val="single"/>
        </w:rPr>
        <w:t xml:space="preserve"> урок</w:t>
      </w:r>
      <w:r w:rsidRPr="00B743AE">
        <w:rPr>
          <w:rFonts w:ascii="Times New Roman" w:hAnsi="Times New Roman" w:cs="Times New Roman"/>
          <w:sz w:val="28"/>
          <w:szCs w:val="28"/>
          <w:u w:val="single"/>
        </w:rPr>
        <w:t>ов»</w:t>
      </w:r>
    </w:p>
    <w:p w14:paraId="09DD79EF" w14:textId="5F4A42AF"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Открытые уроки проходили в отношении педагогов, у которых не смогли побывать в прошлый год, или тех, кто показал в прошлый год недостаточные результаты реализации ФГОС. Открытые уроки должны были посетить руководители РМО, методисты-кураторы и ведущие педагоги района в течение 1, 2, 3 четвертей. Данный вопрос вошел в план работы руководителей РМО. Однако, на начало 4 четверти из 24 руководителей РМО смогли представить результаты посещения уроков только 14 педагогов. Остальные посещали уроки в 4 четверти. Причинами невыполнения плана стали: отсутствие транспорта, невозможность договориться о транспорте с УО, погодные условия, карантинные мероприятия. </w:t>
      </w:r>
    </w:p>
    <w:p w14:paraId="109B6AEB" w14:textId="093314CE"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Ещё одна проблема, которую озвучили руководители РМО – это нежелание педагогов давать открытые уроки. Отмечаем, что уроки, которые проводятся в рамках РМО, это методическая помощь в решении проблем, которые есть у педагога. </w:t>
      </w:r>
    </w:p>
    <w:p w14:paraId="3561697A"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Нами подведены итоги открытых уроков на совещании руководителей, сделаны выводы, даны рекомендации. </w:t>
      </w:r>
    </w:p>
    <w:p w14:paraId="75183852" w14:textId="52B37480" w:rsidR="002B1459" w:rsidRPr="00051222" w:rsidRDefault="002B1459" w:rsidP="002B1459">
      <w:pPr>
        <w:spacing w:after="0" w:line="240" w:lineRule="auto"/>
        <w:ind w:firstLine="709"/>
        <w:jc w:val="both"/>
        <w:rPr>
          <w:rFonts w:ascii="Times New Roman" w:hAnsi="Times New Roman" w:cs="Times New Roman"/>
          <w:b/>
          <w:sz w:val="28"/>
          <w:szCs w:val="28"/>
        </w:rPr>
      </w:pPr>
      <w:r w:rsidRPr="00051222">
        <w:rPr>
          <w:rFonts w:ascii="Times New Roman" w:hAnsi="Times New Roman" w:cs="Times New Roman"/>
          <w:sz w:val="28"/>
          <w:szCs w:val="28"/>
        </w:rPr>
        <w:t xml:space="preserve">Из анализа тех руководителей РМО, которым удалось посетить уроки в 3-4 четвертях, мы делаем вывод о том, что имеются следующие проблемы: </w:t>
      </w:r>
    </w:p>
    <w:p w14:paraId="3D359B2C"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на уроках нет заданий разного уровня сложности;</w:t>
      </w:r>
    </w:p>
    <w:p w14:paraId="4C8ECAB7"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 оцениваются личностные и метапредметные результаты;</w:t>
      </w:r>
    </w:p>
    <w:p w14:paraId="1D039F41"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 присутствуют задания по функциональной грамотности;</w:t>
      </w:r>
    </w:p>
    <w:p w14:paraId="2F01531C"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не присутствуют элементы воспитательной работы; </w:t>
      </w:r>
    </w:p>
    <w:p w14:paraId="60DE327C"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отсутствие четких целевых ориентиров на уроке;</w:t>
      </w:r>
    </w:p>
    <w:p w14:paraId="4743ACAB"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 ведется индивидуальная работа с детьми с ОВЗ;</w:t>
      </w:r>
    </w:p>
    <w:p w14:paraId="0A43EC00"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нет четких критериев оценивания;</w:t>
      </w:r>
    </w:p>
    <w:p w14:paraId="6AC1613D"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 достаточно математических знаний после выхода из начальных классов;</w:t>
      </w:r>
    </w:p>
    <w:p w14:paraId="17BC4591"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слабая математическая грамотность;</w:t>
      </w:r>
    </w:p>
    <w:p w14:paraId="2CC58E70"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отсутствие необходимых школьных учебников по новым ФООП;</w:t>
      </w:r>
    </w:p>
    <w:p w14:paraId="31F63275"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педагогам не удается рефлексия;</w:t>
      </w:r>
    </w:p>
    <w:p w14:paraId="4CFA8F31"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недостаточно практических заданий;</w:t>
      </w:r>
    </w:p>
    <w:p w14:paraId="435418BA" w14:textId="13993648"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слабая терминология;</w:t>
      </w:r>
    </w:p>
    <w:p w14:paraId="0C456DD1" w14:textId="209AD401"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учителя не умеют проводить самоанализ урока; </w:t>
      </w:r>
    </w:p>
    <w:p w14:paraId="5E92A106"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низкая мотивация участия в открытых уроках; </w:t>
      </w:r>
    </w:p>
    <w:p w14:paraId="3A384290"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не на всех уроках прослеживается системно-деятельностный подход; </w:t>
      </w:r>
    </w:p>
    <w:p w14:paraId="1B5E70EC"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участие в открытых уроках принимают одни и те же педагоги, в основном опытные;</w:t>
      </w:r>
    </w:p>
    <w:p w14:paraId="111EC2B6"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не соблюдается регламент проведения урока;</w:t>
      </w:r>
    </w:p>
    <w:p w14:paraId="642083B3"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присутствуют устаревшие методы и формы работы на уроках и занятиях;</w:t>
      </w:r>
    </w:p>
    <w:p w14:paraId="4E696416"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включаются задания, не соответствующие возрасту детей. </w:t>
      </w:r>
    </w:p>
    <w:p w14:paraId="3C3175B6"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В качестве рекомендаций руководителями РМО предложены:</w:t>
      </w:r>
    </w:p>
    <w:p w14:paraId="507D992A"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проведение мастер-классов успешных уроков;</w:t>
      </w:r>
    </w:p>
    <w:p w14:paraId="7D69B61F"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разработка чек-листов единого формата;</w:t>
      </w:r>
    </w:p>
    <w:p w14:paraId="5B7CC99B"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строго соблюдать дисциплину в рамках РМО;</w:t>
      </w:r>
    </w:p>
    <w:p w14:paraId="5D4F335F"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разработать Положение об открытых уроках;</w:t>
      </w:r>
    </w:p>
    <w:p w14:paraId="4272AB36"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реализовать в рамках РМО конкурсные проекты по созданию наставнических пар (опытный и молодой педагог или дающий низкие результаты) и сопровождение таких педагогов в течение года;</w:t>
      </w:r>
    </w:p>
    <w:p w14:paraId="441F1F71"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 проводить Дни открытых дверей в школах для посещения уроков. </w:t>
      </w:r>
    </w:p>
    <w:p w14:paraId="7906104F" w14:textId="77777777" w:rsidR="002B1459" w:rsidRPr="00051222" w:rsidRDefault="002B1459" w:rsidP="002B1459">
      <w:pPr>
        <w:pStyle w:val="c21"/>
        <w:shd w:val="clear" w:color="auto" w:fill="FFFFFF"/>
        <w:spacing w:before="0" w:beforeAutospacing="0" w:after="0" w:afterAutospacing="0"/>
        <w:ind w:firstLine="709"/>
        <w:jc w:val="both"/>
        <w:rPr>
          <w:sz w:val="28"/>
          <w:szCs w:val="28"/>
        </w:rPr>
      </w:pPr>
      <w:r w:rsidRPr="00051222">
        <w:rPr>
          <w:sz w:val="28"/>
          <w:szCs w:val="28"/>
        </w:rPr>
        <w:t xml:space="preserve">Управлением образования также посещены открытые уроки в течение учебного года. </w:t>
      </w:r>
    </w:p>
    <w:p w14:paraId="0FB19E84" w14:textId="61B06F55"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Уроки и занятия, которые посещали специалисты УО были в рамках конкурсов и контрольных мероприятий. Выявлено достаточное количество проблемных моментов:</w:t>
      </w:r>
    </w:p>
    <w:p w14:paraId="2C1AF2F7" w14:textId="4F48CA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в рамках урока многие педагоги не выделяют блоки для самостоятельного получения знаний, не применяют способы и средства обратной связи;</w:t>
      </w:r>
    </w:p>
    <w:p w14:paraId="20E7AC5F" w14:textId="75EC9E48"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в основном использует на уроках методы словесной передачи информации (беседа, рассказ, работа с учебником). Не достаточно применяют методы передачи информации с помощью практической деятельности;</w:t>
      </w:r>
    </w:p>
    <w:p w14:paraId="5CF666F5"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стимулирование происходит в основном через устное поощрение. Критериальное оценивание применяется на низком уровне. Это видно по тому, как дети принимают информацию об оценивании (с непониманием);</w:t>
      </w:r>
    </w:p>
    <w:p w14:paraId="72CC8CA7" w14:textId="22B3EA2B"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не организована самооценка и взаимооценка обучающихся, не определяются критерии, по которым дети будут оценены. </w:t>
      </w:r>
    </w:p>
    <w:p w14:paraId="2C3CE233" w14:textId="42F81FDC"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задания, предлагаемые детям, не в полной мере учитывают их индивидуальные особенности и интересы, особенно это прослеживается в отношении детей с ОВЗ; </w:t>
      </w:r>
    </w:p>
    <w:p w14:paraId="36BE7800" w14:textId="592DB2C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зачастую на уроках не производится смена видов деятельности, преобладают традиционные фронтальные формы. Работа в парах, в группах, в команде педагогами воспринимается как навязывание;</w:t>
      </w:r>
    </w:p>
    <w:p w14:paraId="5B7B73F1" w14:textId="508C72BC"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педагоги зачастую не применяют материалы из открытого банка заданий ФИПИ, из банка заданий по ФГ. </w:t>
      </w:r>
    </w:p>
    <w:p w14:paraId="7546E3E9" w14:textId="50A653C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обучающиеся на уроках не активны. Педагоги не дают детям выражать собственное мнение и доказывать его, в основном говорят сами. Не дают возможности добывать информацию и представлять то, что они наработали. Эта проблема имеет свои корни еще в детском саду, затем в начальных классах. Необходимо на всех уровнях реализовать системно-деятельностный подход в обучении, начиная с детского сада. </w:t>
      </w:r>
    </w:p>
    <w:p w14:paraId="3BA24DD7" w14:textId="27B42A09" w:rsidR="002B1459" w:rsidRPr="00051222" w:rsidRDefault="00DF0C54"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н</w:t>
      </w:r>
      <w:r w:rsidR="002B1459" w:rsidRPr="00051222">
        <w:rPr>
          <w:rFonts w:ascii="Times New Roman" w:hAnsi="Times New Roman" w:cs="Times New Roman"/>
          <w:sz w:val="28"/>
          <w:szCs w:val="28"/>
        </w:rPr>
        <w:t>а посещенных уроках отмечено и обращено внимание на неправильное распределение времени (</w:t>
      </w:r>
      <w:r w:rsidRPr="00051222">
        <w:rPr>
          <w:rFonts w:ascii="Times New Roman" w:hAnsi="Times New Roman" w:cs="Times New Roman"/>
          <w:sz w:val="28"/>
          <w:szCs w:val="28"/>
        </w:rPr>
        <w:t>так называемая дозировка урока);</w:t>
      </w:r>
      <w:r w:rsidR="002B1459" w:rsidRPr="00051222">
        <w:rPr>
          <w:rFonts w:ascii="Times New Roman" w:hAnsi="Times New Roman" w:cs="Times New Roman"/>
          <w:sz w:val="28"/>
          <w:szCs w:val="28"/>
        </w:rPr>
        <w:t xml:space="preserve"> </w:t>
      </w:r>
    </w:p>
    <w:p w14:paraId="5C911608" w14:textId="30783ECC" w:rsidR="002B1459" w:rsidRPr="00051222" w:rsidRDefault="00DF0C54"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т</w:t>
      </w:r>
      <w:r w:rsidR="002B1459" w:rsidRPr="00051222">
        <w:rPr>
          <w:rFonts w:ascii="Times New Roman" w:hAnsi="Times New Roman" w:cs="Times New Roman"/>
          <w:sz w:val="28"/>
          <w:szCs w:val="28"/>
        </w:rPr>
        <w:t>акже отмечена дозировка использования информационных технологий. Работа экран</w:t>
      </w:r>
      <w:r w:rsidRPr="00051222">
        <w:rPr>
          <w:rFonts w:ascii="Times New Roman" w:hAnsi="Times New Roman" w:cs="Times New Roman"/>
          <w:sz w:val="28"/>
          <w:szCs w:val="28"/>
        </w:rPr>
        <w:t>а должна быть не более 20 минут;</w:t>
      </w:r>
      <w:r w:rsidR="002B1459" w:rsidRPr="00051222">
        <w:rPr>
          <w:rFonts w:ascii="Times New Roman" w:hAnsi="Times New Roman" w:cs="Times New Roman"/>
          <w:sz w:val="28"/>
          <w:szCs w:val="28"/>
        </w:rPr>
        <w:t xml:space="preserve"> </w:t>
      </w:r>
    </w:p>
    <w:p w14:paraId="45072472" w14:textId="6E85117F" w:rsidR="002B1459" w:rsidRPr="00051222" w:rsidRDefault="00DF0C54"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с</w:t>
      </w:r>
      <w:r w:rsidR="002B1459" w:rsidRPr="00051222">
        <w:rPr>
          <w:rFonts w:ascii="Times New Roman" w:hAnsi="Times New Roman" w:cs="Times New Roman"/>
          <w:sz w:val="28"/>
          <w:szCs w:val="28"/>
        </w:rPr>
        <w:t>труктура урока или занятия не в полной мере соответствует требованиям Стандарта. Педагоги проводят этап целеполагания, но не всегда цель, которую они ставят, достигается по итогам урока. Или цель не соответствует тому, к чему пришли в конце. Не все предусмотренные задания являются необходимыми и достато</w:t>
      </w:r>
      <w:r w:rsidRPr="00051222">
        <w:rPr>
          <w:rFonts w:ascii="Times New Roman" w:hAnsi="Times New Roman" w:cs="Times New Roman"/>
          <w:sz w:val="28"/>
          <w:szCs w:val="28"/>
        </w:rPr>
        <w:t xml:space="preserve">чными для достижения цели урока; </w:t>
      </w:r>
    </w:p>
    <w:p w14:paraId="3E0E06B3" w14:textId="6BF0B9B1" w:rsidR="002B1459" w:rsidRPr="00051222" w:rsidRDefault="00DF0C54"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н</w:t>
      </w:r>
      <w:r w:rsidR="002B1459" w:rsidRPr="00051222">
        <w:rPr>
          <w:rFonts w:ascii="Times New Roman" w:hAnsi="Times New Roman" w:cs="Times New Roman"/>
          <w:sz w:val="28"/>
          <w:szCs w:val="28"/>
        </w:rPr>
        <w:t>а достаточно низком уровне организована исследовател</w:t>
      </w:r>
      <w:r w:rsidRPr="00051222">
        <w:rPr>
          <w:rFonts w:ascii="Times New Roman" w:hAnsi="Times New Roman" w:cs="Times New Roman"/>
          <w:sz w:val="28"/>
          <w:szCs w:val="28"/>
        </w:rPr>
        <w:t>ьская деятельность обучающихся;</w:t>
      </w:r>
    </w:p>
    <w:p w14:paraId="6A621EE1" w14:textId="6BF37C97" w:rsidR="002B1459" w:rsidRPr="00051222" w:rsidRDefault="002B1459" w:rsidP="00DF0C54">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При этом </w:t>
      </w:r>
      <w:r w:rsidR="00DF0C54" w:rsidRPr="00051222">
        <w:rPr>
          <w:rFonts w:ascii="Times New Roman" w:hAnsi="Times New Roman" w:cs="Times New Roman"/>
          <w:sz w:val="28"/>
          <w:szCs w:val="28"/>
        </w:rPr>
        <w:t>в</w:t>
      </w:r>
      <w:r w:rsidRPr="00051222">
        <w:rPr>
          <w:rFonts w:ascii="Times New Roman" w:hAnsi="Times New Roman" w:cs="Times New Roman"/>
          <w:sz w:val="28"/>
          <w:szCs w:val="28"/>
        </w:rPr>
        <w:t xml:space="preserve"> ходе анали</w:t>
      </w:r>
      <w:r w:rsidR="00DF0C54" w:rsidRPr="00051222">
        <w:rPr>
          <w:rFonts w:ascii="Times New Roman" w:hAnsi="Times New Roman" w:cs="Times New Roman"/>
          <w:sz w:val="28"/>
          <w:szCs w:val="28"/>
        </w:rPr>
        <w:t>за уроков установлены и положительные моменты. Установлено,</w:t>
      </w:r>
      <w:r w:rsidRPr="00051222">
        <w:rPr>
          <w:rFonts w:ascii="Times New Roman" w:hAnsi="Times New Roman" w:cs="Times New Roman"/>
          <w:sz w:val="28"/>
          <w:szCs w:val="28"/>
        </w:rPr>
        <w:t xml:space="preserve"> что педагоги стараются применять разные приёмы и методы активизации познавательной деятельности обучающихся, создают благоприятные условия для нормального развития детей, учителя используют все возможности для успешного овладения обучающимися программного материала. Следует отметить доброжелательность педагогов, взаимопонимание с детьми. Уроки и занятия проходят в хорошем темпе, по планам или чек-листам. На уроках используются наглядные пособия и раздаточный материал, интерактивное и мультимедийное оборудование (компьютерные презентации, интерактивные доски). </w:t>
      </w:r>
    </w:p>
    <w:p w14:paraId="3E9AD0BD"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По итогам проведенного анализа даны рекомендации:</w:t>
      </w:r>
    </w:p>
    <w:p w14:paraId="5446B9E0"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Руководителям РМО: </w:t>
      </w:r>
    </w:p>
    <w:p w14:paraId="3855B0B3"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 продолжить обучение детей в соответствии с требованиями ФГОС с использованием различных педагогических технологий, приёмов и методов для активизации познавательной деятельности обучающихся; </w:t>
      </w:r>
    </w:p>
    <w:p w14:paraId="4A689333"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продолжать целенаправленную работу по формированию универсальных учебных действий, обеспечивающих преемственность всех уровней образования;</w:t>
      </w:r>
    </w:p>
    <w:p w14:paraId="28E3F301"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 прорабатывать методику планирования уроков и занятий, методику дифференцированного обучения: искать средства активизации всех учеников; </w:t>
      </w:r>
    </w:p>
    <w:p w14:paraId="4BEE4148"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применять на уроках и занятиях системно-деятельностный подход;</w:t>
      </w:r>
    </w:p>
    <w:p w14:paraId="0E4B51C8"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использовать на уроках задания по функциональной грамотности;</w:t>
      </w:r>
    </w:p>
    <w:p w14:paraId="7A8D2B56"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xml:space="preserve">- выдерживать структуру урока или занятия по требованиям ФГОС и СанПиН; </w:t>
      </w:r>
    </w:p>
    <w:p w14:paraId="14C47F9A" w14:textId="2160FB01"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разнообразить формы урочной деятельности (работать в группах, парах, давать индивидуальные задания), давать детям возможность добывать информацию и представлять её (</w:t>
      </w:r>
      <w:r w:rsidR="0051591B">
        <w:rPr>
          <w:rFonts w:ascii="Times New Roman" w:hAnsi="Times New Roman" w:cs="Times New Roman"/>
          <w:sz w:val="28"/>
          <w:szCs w:val="28"/>
        </w:rPr>
        <w:t>необходимо у</w:t>
      </w:r>
      <w:r w:rsidRPr="00051222">
        <w:rPr>
          <w:rFonts w:ascii="Times New Roman" w:hAnsi="Times New Roman" w:cs="Times New Roman"/>
          <w:sz w:val="28"/>
          <w:szCs w:val="28"/>
        </w:rPr>
        <w:t xml:space="preserve">чить </w:t>
      </w:r>
      <w:r w:rsidR="0051591B">
        <w:rPr>
          <w:rFonts w:ascii="Times New Roman" w:hAnsi="Times New Roman" w:cs="Times New Roman"/>
          <w:sz w:val="28"/>
          <w:szCs w:val="28"/>
        </w:rPr>
        <w:t>детей</w:t>
      </w:r>
      <w:r w:rsidRPr="00051222">
        <w:rPr>
          <w:rFonts w:ascii="Times New Roman" w:hAnsi="Times New Roman" w:cs="Times New Roman"/>
          <w:sz w:val="28"/>
          <w:szCs w:val="28"/>
        </w:rPr>
        <w:t xml:space="preserve"> говорить громко, четко и понятно, полными ответами); </w:t>
      </w:r>
    </w:p>
    <w:p w14:paraId="515FE613"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применять систему критериального оценивания детей начиная с детского сада;</w:t>
      </w:r>
    </w:p>
    <w:p w14:paraId="670A4A68" w14:textId="77777777" w:rsidR="002B1459" w:rsidRPr="00051222" w:rsidRDefault="002B1459" w:rsidP="002B1459">
      <w:pPr>
        <w:spacing w:after="0" w:line="240" w:lineRule="auto"/>
        <w:ind w:firstLine="709"/>
        <w:jc w:val="both"/>
        <w:rPr>
          <w:rFonts w:ascii="Times New Roman" w:hAnsi="Times New Roman" w:cs="Times New Roman"/>
          <w:sz w:val="28"/>
          <w:szCs w:val="28"/>
        </w:rPr>
      </w:pPr>
      <w:r w:rsidRPr="00051222">
        <w:rPr>
          <w:rFonts w:ascii="Times New Roman" w:hAnsi="Times New Roman" w:cs="Times New Roman"/>
          <w:sz w:val="28"/>
          <w:szCs w:val="28"/>
        </w:rPr>
        <w:t>- планировать урок так, чтобы времени на выполнение заданий было достаточно, выдерживать тайминг. Не перегружать уроки.</w:t>
      </w:r>
    </w:p>
    <w:p w14:paraId="5FA39738" w14:textId="1B479FBB" w:rsidR="002B1459" w:rsidRPr="0051591B" w:rsidRDefault="0051591B" w:rsidP="0051591B">
      <w:pPr>
        <w:spacing w:after="0" w:line="240" w:lineRule="auto"/>
        <w:ind w:firstLine="709"/>
        <w:jc w:val="both"/>
        <w:rPr>
          <w:rFonts w:ascii="Times New Roman" w:hAnsi="Times New Roman"/>
          <w:sz w:val="28"/>
          <w:szCs w:val="28"/>
        </w:rPr>
      </w:pPr>
      <w:r w:rsidRPr="0051591B">
        <w:rPr>
          <w:rFonts w:ascii="Times New Roman" w:hAnsi="Times New Roman"/>
          <w:sz w:val="28"/>
          <w:szCs w:val="28"/>
        </w:rPr>
        <w:t>Один из эффективных способов обсуждения проблемных моментов и дефицитов является вынесение этих проблем для обсуждения на уровень</w:t>
      </w:r>
      <w:r w:rsidR="002B1459" w:rsidRPr="0051591B">
        <w:rPr>
          <w:rFonts w:ascii="Times New Roman" w:hAnsi="Times New Roman"/>
          <w:sz w:val="28"/>
          <w:szCs w:val="28"/>
        </w:rPr>
        <w:t xml:space="preserve"> </w:t>
      </w:r>
      <w:r w:rsidR="002B1459" w:rsidRPr="00B743AE">
        <w:rPr>
          <w:rFonts w:ascii="Times New Roman" w:hAnsi="Times New Roman"/>
          <w:sz w:val="28"/>
          <w:szCs w:val="28"/>
          <w:u w:val="single"/>
        </w:rPr>
        <w:t>Координационн</w:t>
      </w:r>
      <w:r w:rsidRPr="00B743AE">
        <w:rPr>
          <w:rFonts w:ascii="Times New Roman" w:hAnsi="Times New Roman"/>
          <w:sz w:val="28"/>
          <w:szCs w:val="28"/>
          <w:u w:val="single"/>
        </w:rPr>
        <w:t>ого</w:t>
      </w:r>
      <w:r w:rsidR="002B1459" w:rsidRPr="00B743AE">
        <w:rPr>
          <w:rFonts w:ascii="Times New Roman" w:hAnsi="Times New Roman"/>
          <w:sz w:val="28"/>
          <w:szCs w:val="28"/>
          <w:u w:val="single"/>
        </w:rPr>
        <w:t xml:space="preserve"> совет</w:t>
      </w:r>
      <w:r w:rsidRPr="00B743AE">
        <w:rPr>
          <w:rFonts w:ascii="Times New Roman" w:hAnsi="Times New Roman"/>
          <w:sz w:val="28"/>
          <w:szCs w:val="28"/>
          <w:u w:val="single"/>
        </w:rPr>
        <w:t>а</w:t>
      </w:r>
      <w:r w:rsidR="002B1459" w:rsidRPr="00B743AE">
        <w:rPr>
          <w:rFonts w:ascii="Times New Roman" w:hAnsi="Times New Roman"/>
          <w:sz w:val="28"/>
          <w:szCs w:val="28"/>
          <w:u w:val="single"/>
        </w:rPr>
        <w:t xml:space="preserve"> и Ресурсных центров</w:t>
      </w:r>
      <w:r w:rsidRPr="00B743AE">
        <w:rPr>
          <w:rFonts w:ascii="Times New Roman" w:hAnsi="Times New Roman"/>
          <w:sz w:val="28"/>
          <w:szCs w:val="28"/>
          <w:u w:val="single"/>
        </w:rPr>
        <w:t>.</w:t>
      </w:r>
      <w:r w:rsidRPr="0051591B">
        <w:rPr>
          <w:rFonts w:ascii="Times New Roman" w:hAnsi="Times New Roman"/>
          <w:b/>
          <w:sz w:val="28"/>
          <w:szCs w:val="28"/>
        </w:rPr>
        <w:t xml:space="preserve"> </w:t>
      </w:r>
      <w:r w:rsidR="002B1459" w:rsidRPr="0051591B">
        <w:rPr>
          <w:rFonts w:ascii="Times New Roman" w:hAnsi="Times New Roman"/>
          <w:sz w:val="28"/>
          <w:szCs w:val="28"/>
        </w:rPr>
        <w:t xml:space="preserve">В течение 2023-2024 учебного года </w:t>
      </w:r>
      <w:r w:rsidRPr="0051591B">
        <w:rPr>
          <w:rFonts w:ascii="Times New Roman" w:hAnsi="Times New Roman"/>
          <w:sz w:val="28"/>
          <w:szCs w:val="28"/>
        </w:rPr>
        <w:t>в</w:t>
      </w:r>
      <w:r w:rsidR="002B1459" w:rsidRPr="0051591B">
        <w:rPr>
          <w:rFonts w:ascii="Times New Roman" w:hAnsi="Times New Roman"/>
          <w:sz w:val="28"/>
          <w:szCs w:val="28"/>
        </w:rPr>
        <w:t>се мероприятия</w:t>
      </w:r>
      <w:r w:rsidRPr="0051591B">
        <w:rPr>
          <w:rFonts w:ascii="Times New Roman" w:hAnsi="Times New Roman"/>
          <w:sz w:val="28"/>
          <w:szCs w:val="28"/>
        </w:rPr>
        <w:t xml:space="preserve"> данных общественных объединений</w:t>
      </w:r>
      <w:r w:rsidR="002B1459" w:rsidRPr="0051591B">
        <w:rPr>
          <w:rFonts w:ascii="Times New Roman" w:hAnsi="Times New Roman"/>
          <w:sz w:val="28"/>
          <w:szCs w:val="28"/>
        </w:rPr>
        <w:t xml:space="preserve"> прошли в соответствии с планом. </w:t>
      </w:r>
    </w:p>
    <w:p w14:paraId="21ED19DC" w14:textId="167FBDBF" w:rsidR="002B1459" w:rsidRPr="00DE6921" w:rsidRDefault="0051591B" w:rsidP="002B1459">
      <w:pPr>
        <w:spacing w:after="0" w:line="240" w:lineRule="auto"/>
        <w:ind w:firstLine="709"/>
        <w:jc w:val="both"/>
        <w:rPr>
          <w:rFonts w:ascii="Times New Roman" w:hAnsi="Times New Roman"/>
          <w:sz w:val="28"/>
          <w:szCs w:val="28"/>
        </w:rPr>
      </w:pPr>
      <w:r w:rsidRPr="00DE6921">
        <w:rPr>
          <w:rFonts w:ascii="Times New Roman" w:hAnsi="Times New Roman"/>
          <w:sz w:val="28"/>
          <w:szCs w:val="28"/>
        </w:rPr>
        <w:t>Профессиональное общение педагоов – это ещё одна эффективная форма методического сопровождения. В 2023-2024 учебном годлу</w:t>
      </w:r>
      <w:r w:rsidR="002B1459" w:rsidRPr="00DE6921">
        <w:rPr>
          <w:rFonts w:ascii="Times New Roman" w:hAnsi="Times New Roman"/>
          <w:sz w:val="28"/>
          <w:szCs w:val="28"/>
        </w:rPr>
        <w:t xml:space="preserve"> </w:t>
      </w:r>
      <w:r w:rsidR="002B1459" w:rsidRPr="00B743AE">
        <w:rPr>
          <w:rFonts w:ascii="Times New Roman" w:hAnsi="Times New Roman"/>
          <w:sz w:val="28"/>
          <w:szCs w:val="28"/>
          <w:u w:val="single"/>
        </w:rPr>
        <w:t>Работа районных методических объединений</w:t>
      </w:r>
      <w:r w:rsidRPr="00DE6921">
        <w:rPr>
          <w:rFonts w:ascii="Times New Roman" w:hAnsi="Times New Roman"/>
          <w:b/>
          <w:sz w:val="28"/>
          <w:szCs w:val="28"/>
        </w:rPr>
        <w:t xml:space="preserve"> </w:t>
      </w:r>
      <w:r w:rsidRPr="00DE6921">
        <w:rPr>
          <w:rFonts w:ascii="Times New Roman" w:hAnsi="Times New Roman"/>
          <w:sz w:val="28"/>
          <w:szCs w:val="28"/>
        </w:rPr>
        <w:t xml:space="preserve">строилась на основвании приказа </w:t>
      </w:r>
      <w:r w:rsidR="00DE6921" w:rsidRPr="00DE6921">
        <w:rPr>
          <w:rFonts w:ascii="Times New Roman" w:hAnsi="Times New Roman" w:cs="Times New Roman"/>
          <w:sz w:val="28"/>
          <w:szCs w:val="28"/>
        </w:rPr>
        <w:t>от 30 августа 2023 года №</w:t>
      </w:r>
      <w:r w:rsidR="00DE6921">
        <w:rPr>
          <w:rFonts w:ascii="Times New Roman" w:hAnsi="Times New Roman" w:cs="Times New Roman"/>
          <w:sz w:val="28"/>
          <w:szCs w:val="28"/>
        </w:rPr>
        <w:t xml:space="preserve"> </w:t>
      </w:r>
      <w:r w:rsidR="00DE6921" w:rsidRPr="00DE6921">
        <w:rPr>
          <w:rFonts w:ascii="Times New Roman" w:hAnsi="Times New Roman" w:cs="Times New Roman"/>
          <w:sz w:val="28"/>
          <w:szCs w:val="28"/>
        </w:rPr>
        <w:t>180-од «Об утверждении плана работы на 2023-2024 учебный год»</w:t>
      </w:r>
      <w:r w:rsidR="00DE6921">
        <w:rPr>
          <w:rFonts w:ascii="Times New Roman" w:hAnsi="Times New Roman" w:cs="Times New Roman"/>
          <w:sz w:val="28"/>
          <w:szCs w:val="28"/>
        </w:rPr>
        <w:t>.</w:t>
      </w:r>
    </w:p>
    <w:p w14:paraId="2005D096"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В этом учебном году (как и в прошлом) функционировали 24 РМО практически по всем направлениям деятельности. Руководство РМО осуществляют 29 руководителей. </w:t>
      </w:r>
    </w:p>
    <w:p w14:paraId="1A1FBECB"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В этом учебном году у нас работала 1 вновь назначенный руководитель РМО: </w:t>
      </w:r>
    </w:p>
    <w:p w14:paraId="4EE74358"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Изобразительное искусство – Ощепкова Марина Игоревна (Манчажская СОШ).  </w:t>
      </w:r>
    </w:p>
    <w:p w14:paraId="190F5964"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К новому учебному году мы не планируем замен. Уверены, что в таком составе мы продолжим работу и в следующем году. </w:t>
      </w:r>
    </w:p>
    <w:p w14:paraId="7CE523AC"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Кураторство РМО осуществляют специалисты Управления образования и методисты КЦССО:</w:t>
      </w:r>
    </w:p>
    <w:p w14:paraId="7D966F39"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Желтышева И.В. – руководители РМО</w:t>
      </w:r>
    </w:p>
    <w:p w14:paraId="0F35D3B9"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Кошкина Л.И. – 4 РМО (русский язык, математика, ОРКСЭ, ОВЗ)</w:t>
      </w:r>
    </w:p>
    <w:p w14:paraId="1F0816FB"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Сташкина С.С. – 1 РМО (история и обществознание)</w:t>
      </w:r>
    </w:p>
    <w:p w14:paraId="14666C8F"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Сагацких Т.В. – 4 РМО (география, химия и биология, физика, информатика)</w:t>
      </w:r>
    </w:p>
    <w:p w14:paraId="385F6777"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Путилова Т.Р. – 2 РМО (иностранный язык, технология)</w:t>
      </w:r>
    </w:p>
    <w:p w14:paraId="3F111EF1"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Бодунова Е.Ф. – 4 РМО (ОБЖ, физическая культура, инструкторы по физической культуре ДОУ, классные руководители 5-8 кл. и 9-11 кл.)</w:t>
      </w:r>
    </w:p>
    <w:p w14:paraId="0EDCCDCF" w14:textId="4DF1AF59" w:rsidR="002B1459" w:rsidRPr="00637A4F" w:rsidRDefault="002B1459" w:rsidP="002B1459">
      <w:pPr>
        <w:spacing w:after="0" w:line="240" w:lineRule="auto"/>
        <w:ind w:firstLine="709"/>
        <w:jc w:val="both"/>
        <w:rPr>
          <w:rFonts w:ascii="Times New Roman" w:hAnsi="Times New Roman" w:cs="Times New Roman"/>
          <w:sz w:val="28"/>
          <w:szCs w:val="28"/>
        </w:rPr>
      </w:pPr>
      <w:r w:rsidRPr="00637A4F">
        <w:rPr>
          <w:rFonts w:ascii="Times New Roman" w:hAnsi="Times New Roman" w:cs="Times New Roman"/>
          <w:sz w:val="28"/>
          <w:szCs w:val="28"/>
        </w:rPr>
        <w:t xml:space="preserve">Щапова Н.Ю. – 2 РМО (дошкольного образования и учителей начальных классов). Фактически </w:t>
      </w:r>
      <w:r w:rsidR="00452EE2" w:rsidRPr="00637A4F">
        <w:rPr>
          <w:rFonts w:ascii="Times New Roman" w:hAnsi="Times New Roman" w:cs="Times New Roman"/>
          <w:sz w:val="28"/>
          <w:szCs w:val="28"/>
        </w:rPr>
        <w:t>5</w:t>
      </w:r>
      <w:r w:rsidRPr="00637A4F">
        <w:rPr>
          <w:rFonts w:ascii="Times New Roman" w:hAnsi="Times New Roman" w:cs="Times New Roman"/>
          <w:sz w:val="28"/>
          <w:szCs w:val="28"/>
        </w:rPr>
        <w:t xml:space="preserve"> площадок. </w:t>
      </w:r>
    </w:p>
    <w:p w14:paraId="47D031E6"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Зыкова М.П. – 3 РМО (библиотекари, ИЗО, музыка)</w:t>
      </w:r>
    </w:p>
    <w:p w14:paraId="19172B22"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Рухмалева Н.А. – 3 РМО (психологи, логопеды, дефектологи).</w:t>
      </w:r>
    </w:p>
    <w:p w14:paraId="28DE8461"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На следующий год данные РМО будут переданы другому куратору в связи с увольнением Рухмалевой Н.А.</w:t>
      </w:r>
    </w:p>
    <w:p w14:paraId="475DC709"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Поскольку изменений по составу руководителей РМО практически не произошло, разбивка остается с небольшими изменениями: </w:t>
      </w:r>
    </w:p>
    <w:p w14:paraId="73A97258"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Артинский лицей – 8 педагогов, в прошлом году было 9;</w:t>
      </w:r>
    </w:p>
    <w:p w14:paraId="46947E26"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Манчажская СОШ – 3 педагога, в прошлом году было 2;</w:t>
      </w:r>
    </w:p>
    <w:p w14:paraId="49B84C19"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Артинская СОШ № 1 – 6 педагогов, показатель стабильный;</w:t>
      </w:r>
    </w:p>
    <w:p w14:paraId="3E4C422F"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Артинская СОШ № 6 – 3 педагога, показатель стабильный;</w:t>
      </w:r>
    </w:p>
    <w:p w14:paraId="0E93DC85"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Сажинская СОШ – 1 педагог, показатель стабильный;</w:t>
      </w:r>
    </w:p>
    <w:p w14:paraId="597F8CD1"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Сухановская СОШ – 1 педагог, показатель стабильный;</w:t>
      </w:r>
    </w:p>
    <w:p w14:paraId="0D4A181A"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Куркинская СОШ – 1 педагог, показатель стабильный;</w:t>
      </w:r>
    </w:p>
    <w:p w14:paraId="6E8B5FAE"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Д/сад «Радуга» - 3 педагога, показатель стабильный;</w:t>
      </w:r>
    </w:p>
    <w:p w14:paraId="73E285ED"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Д/сад «Сказка» - 2 педагога, показатель стабильный.  </w:t>
      </w:r>
    </w:p>
    <w:p w14:paraId="292F58D3"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Анализ посещаемости РМО в этом учебном году показал, что самые многочисленные РМО инструкторов по физкультуре (100%), учителей математики (85%), история и обществознание (85%), психологи (85%), учителей физкультуры (84%), иностранных языков (82%). </w:t>
      </w:r>
    </w:p>
    <w:p w14:paraId="186F6627"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70-80% посещаемость показывают РМО учителей, работающих с детьми с ОВЗ, педагогов ОРКСЭ, информатики, классных руководителей 9-11 кл., ОБЖ, дошкольного образования, библиотекарей, дефектологов, один из начальных классов. </w:t>
      </w:r>
    </w:p>
    <w:p w14:paraId="04AEB54C"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Менее 70% посещаемость РМО учителей технологии, ИЗО, логопеды, музыки, практически все начальные классы, классные руководители 5-8 классов, географии, физики, химии и биологии, русского языка и литературы. </w:t>
      </w:r>
    </w:p>
    <w:p w14:paraId="3D6DD0E4"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В целом посещаемость РМО увеличилась по сравнению с прошлым годом с 70% до 72,5%, что говорит о стабильности посещения педагогами профессиональных площадок для общения. При этом 27,5% остаются не охваченными РМО.   </w:t>
      </w:r>
    </w:p>
    <w:p w14:paraId="38F3A214"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На заседаниях методических объединений преобладают деятельностные формы работы: это конкурсы для детей и педагогов, мастер-классы, секционные площадки, практикумы по решению задач и др., что говорит о качественной работе руководителей РМО и переходе наших педагогов на взаимное решение вопросов системы образования.</w:t>
      </w:r>
    </w:p>
    <w:p w14:paraId="759DBEA4" w14:textId="77777777"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Из проблем обозначаются следующие: нежелание педагогов принимать участие в открытых уроках, большая загруженность, двухсменный режим работы и т.д.</w:t>
      </w:r>
    </w:p>
    <w:p w14:paraId="4F0038B3" w14:textId="77777777" w:rsid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Для активной мотивации педагогов на участие в РМО необходимо индивидуально работать с руководителями ОО через кураторов КЦССО.  </w:t>
      </w:r>
    </w:p>
    <w:p w14:paraId="18BC7C91" w14:textId="774EBD17" w:rsidR="002B1459" w:rsidRDefault="00DE6921" w:rsidP="002B14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рмках РМО проведен анализ дефицитов обучающихся на основании ВПР и государственной итоговой аттестации. Основная проблема </w:t>
      </w:r>
      <w:r w:rsidRPr="00DE6921">
        <w:rPr>
          <w:rFonts w:ascii="Times New Roman" w:hAnsi="Times New Roman" w:cs="Times New Roman"/>
          <w:sz w:val="28"/>
          <w:szCs w:val="28"/>
        </w:rPr>
        <w:t>прослеживается в результатах</w:t>
      </w:r>
      <w:r w:rsidR="002B1459" w:rsidRPr="00DE6921">
        <w:rPr>
          <w:rFonts w:ascii="Times New Roman" w:hAnsi="Times New Roman" w:cs="Times New Roman"/>
          <w:sz w:val="28"/>
          <w:szCs w:val="28"/>
        </w:rPr>
        <w:t xml:space="preserve"> </w:t>
      </w:r>
      <w:r w:rsidRPr="00DE6921">
        <w:rPr>
          <w:rFonts w:ascii="Times New Roman" w:hAnsi="Times New Roman" w:cs="Times New Roman"/>
          <w:sz w:val="28"/>
          <w:szCs w:val="28"/>
        </w:rPr>
        <w:t xml:space="preserve">по математике. </w:t>
      </w:r>
      <w:r w:rsidR="002B1459" w:rsidRPr="00DE6921">
        <w:rPr>
          <w:rFonts w:ascii="Times New Roman" w:hAnsi="Times New Roman" w:cs="Times New Roman"/>
          <w:sz w:val="28"/>
          <w:szCs w:val="28"/>
        </w:rPr>
        <w:t xml:space="preserve">Исходя из выявленных проблем </w:t>
      </w:r>
      <w:r w:rsidRPr="00DE6921">
        <w:rPr>
          <w:rFonts w:ascii="Times New Roman" w:hAnsi="Times New Roman" w:cs="Times New Roman"/>
          <w:sz w:val="28"/>
          <w:szCs w:val="28"/>
        </w:rPr>
        <w:t>руководителями РМО предложено</w:t>
      </w:r>
      <w:r w:rsidR="002B1459" w:rsidRPr="00DE6921">
        <w:rPr>
          <w:rFonts w:ascii="Times New Roman" w:hAnsi="Times New Roman" w:cs="Times New Roman"/>
          <w:sz w:val="28"/>
          <w:szCs w:val="28"/>
        </w:rPr>
        <w:t xml:space="preserve">темой методического года обозначить тему «Год математики». </w:t>
      </w:r>
    </w:p>
    <w:p w14:paraId="2BDD7BA5" w14:textId="04A5483A" w:rsidR="002B1459" w:rsidRPr="00D07338" w:rsidRDefault="00DE6921" w:rsidP="002B1459">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2024-2025 учебный год для методического центра и руководителей РМО стал годом, в рамках которого реализуются следующие направления: </w:t>
      </w:r>
      <w:r w:rsidR="002B1459" w:rsidRPr="00D07338">
        <w:rPr>
          <w:rFonts w:ascii="Times New Roman" w:hAnsi="Times New Roman" w:cs="Times New Roman"/>
          <w:sz w:val="24"/>
          <w:szCs w:val="24"/>
        </w:rPr>
        <w:t xml:space="preserve">х. </w:t>
      </w:r>
    </w:p>
    <w:p w14:paraId="6ADD4331"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Формирование единого образовательного пространства;</w:t>
      </w:r>
    </w:p>
    <w:p w14:paraId="4567939E"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Реализация года семьи, формирование у детей традиционных духовных ценностей;</w:t>
      </w:r>
    </w:p>
    <w:p w14:paraId="3196EA58"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Патриотическое воспитание (80-летие победы);</w:t>
      </w:r>
    </w:p>
    <w:p w14:paraId="05A8F290"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Приобщение детей к труду;</w:t>
      </w:r>
    </w:p>
    <w:p w14:paraId="3D6E2174"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Цифровая трансформация образования;</w:t>
      </w:r>
    </w:p>
    <w:p w14:paraId="4506403F" w14:textId="77777777" w:rsidR="002B1459" w:rsidRPr="00DE6921" w:rsidRDefault="002B1459" w:rsidP="000529A7">
      <w:pPr>
        <w:numPr>
          <w:ilvl w:val="0"/>
          <w:numId w:val="37"/>
        </w:numPr>
        <w:spacing w:after="0" w:line="240" w:lineRule="auto"/>
        <w:ind w:left="0" w:firstLine="709"/>
        <w:jc w:val="both"/>
        <w:rPr>
          <w:rFonts w:ascii="Times New Roman" w:hAnsi="Times New Roman" w:cs="Times New Roman"/>
          <w:sz w:val="28"/>
          <w:szCs w:val="28"/>
        </w:rPr>
      </w:pPr>
      <w:r w:rsidRPr="00DE6921">
        <w:rPr>
          <w:rFonts w:ascii="Times New Roman" w:hAnsi="Times New Roman" w:cs="Times New Roman"/>
          <w:sz w:val="28"/>
          <w:szCs w:val="28"/>
        </w:rPr>
        <w:t>Развитие функциональной грамотности и практических навыков у детей.</w:t>
      </w:r>
    </w:p>
    <w:p w14:paraId="3C4EA95A" w14:textId="14EBE436" w:rsidR="002B1459" w:rsidRPr="00DE6921" w:rsidRDefault="002B1459" w:rsidP="002B1459">
      <w:pPr>
        <w:spacing w:after="0" w:line="240" w:lineRule="auto"/>
        <w:ind w:firstLine="709"/>
        <w:jc w:val="both"/>
        <w:rPr>
          <w:rFonts w:ascii="Times New Roman" w:hAnsi="Times New Roman" w:cs="Times New Roman"/>
          <w:sz w:val="28"/>
          <w:szCs w:val="28"/>
        </w:rPr>
      </w:pPr>
      <w:r w:rsidRPr="00DE6921">
        <w:rPr>
          <w:rFonts w:ascii="Times New Roman" w:hAnsi="Times New Roman" w:cs="Times New Roman"/>
          <w:sz w:val="28"/>
          <w:szCs w:val="28"/>
        </w:rPr>
        <w:t xml:space="preserve">На каждом уровне в системе образования решаются разные задачи: на федеральном – основные ориентиры, законодательные позиции; на региональном – целевые позиции; на уровне муниципалитета – мы решаем организационные и координационные вопросы; на уровне ОО – решаются непосредственные задачи в отношении субъектов образовательного процесса. Но все вместе </w:t>
      </w:r>
      <w:r w:rsidR="00DE6921" w:rsidRPr="00DE6921">
        <w:rPr>
          <w:rFonts w:ascii="Times New Roman" w:hAnsi="Times New Roman" w:cs="Times New Roman"/>
          <w:sz w:val="28"/>
          <w:szCs w:val="28"/>
        </w:rPr>
        <w:t xml:space="preserve">мы </w:t>
      </w:r>
      <w:r w:rsidRPr="00DE6921">
        <w:rPr>
          <w:rFonts w:ascii="Times New Roman" w:hAnsi="Times New Roman" w:cs="Times New Roman"/>
          <w:sz w:val="28"/>
          <w:szCs w:val="28"/>
        </w:rPr>
        <w:t xml:space="preserve">работаем над тем, чтобы будущие поколения детей могли строить суверенное государство, процветающую страну. </w:t>
      </w:r>
      <w:r w:rsidR="00DE6921" w:rsidRPr="00DE6921">
        <w:rPr>
          <w:rFonts w:ascii="Times New Roman" w:hAnsi="Times New Roman" w:cs="Times New Roman"/>
          <w:sz w:val="28"/>
          <w:szCs w:val="28"/>
        </w:rPr>
        <w:t>Е</w:t>
      </w:r>
      <w:r w:rsidRPr="00DE6921">
        <w:rPr>
          <w:rFonts w:ascii="Times New Roman" w:hAnsi="Times New Roman" w:cs="Times New Roman"/>
          <w:sz w:val="28"/>
          <w:szCs w:val="28"/>
        </w:rPr>
        <w:t xml:space="preserve">сли на каждом уровне делать свою работу качественно, результат не заставит себя ждать! </w:t>
      </w:r>
    </w:p>
    <w:p w14:paraId="5C861067" w14:textId="77777777" w:rsidR="002B1459" w:rsidRPr="00DE6921" w:rsidRDefault="002B1459" w:rsidP="002B1459">
      <w:pPr>
        <w:spacing w:after="0" w:line="240" w:lineRule="auto"/>
        <w:ind w:firstLine="709"/>
        <w:jc w:val="both"/>
        <w:rPr>
          <w:rFonts w:ascii="Times New Roman" w:hAnsi="Times New Roman" w:cs="Times New Roman"/>
          <w:sz w:val="28"/>
          <w:szCs w:val="28"/>
        </w:rPr>
      </w:pPr>
    </w:p>
    <w:p w14:paraId="003D9B95" w14:textId="630C463F" w:rsidR="007D1F2F" w:rsidRPr="00687273" w:rsidRDefault="004E6528" w:rsidP="008D079A">
      <w:pPr>
        <w:pStyle w:val="2"/>
      </w:pPr>
      <w:bookmarkStart w:id="27" w:name="_heading=h.26in1rg" w:colFirst="0" w:colLast="0"/>
      <w:bookmarkStart w:id="28" w:name="_Toc187330617"/>
      <w:bookmarkEnd w:id="27"/>
      <w:r w:rsidRPr="00687273">
        <w:t>3.</w:t>
      </w:r>
      <w:r w:rsidR="00B743AE">
        <w:t>7.</w:t>
      </w:r>
      <w:r w:rsidR="007D1F2F" w:rsidRPr="00687273">
        <w:t xml:space="preserve"> Конкурсное движение педагогических работников</w:t>
      </w:r>
      <w:r w:rsidR="00DE6921">
        <w:t xml:space="preserve"> в 2023-2024 уч.г.</w:t>
      </w:r>
      <w:bookmarkEnd w:id="28"/>
    </w:p>
    <w:p w14:paraId="0CB6C4FF" w14:textId="77777777" w:rsidR="00F32C3D" w:rsidRPr="00687273" w:rsidRDefault="00F32C3D" w:rsidP="001F3972">
      <w:pPr>
        <w:spacing w:after="0" w:line="240" w:lineRule="auto"/>
        <w:ind w:firstLine="709"/>
        <w:jc w:val="both"/>
        <w:rPr>
          <w:rFonts w:ascii="Times New Roman" w:hAnsi="Times New Roman" w:cs="Times New Roman"/>
          <w:color w:val="FF0000"/>
          <w:sz w:val="28"/>
          <w:szCs w:val="28"/>
        </w:rPr>
      </w:pPr>
    </w:p>
    <w:p w14:paraId="77B023C3" w14:textId="2DB17A8A" w:rsidR="007D1F2F" w:rsidRPr="002244EE" w:rsidRDefault="007D1F2F" w:rsidP="009B3C68">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Конкурсы педагогического мастерства</w:t>
      </w:r>
      <w:r w:rsidR="00C130B3" w:rsidRPr="002244EE">
        <w:rPr>
          <w:rFonts w:ascii="Times New Roman" w:hAnsi="Times New Roman" w:cs="Times New Roman"/>
          <w:sz w:val="28"/>
          <w:szCs w:val="28"/>
        </w:rPr>
        <w:t xml:space="preserve"> в Артинском городском округе</w:t>
      </w:r>
      <w:r w:rsidRPr="002244EE">
        <w:rPr>
          <w:rFonts w:ascii="Times New Roman" w:hAnsi="Times New Roman" w:cs="Times New Roman"/>
          <w:sz w:val="28"/>
          <w:szCs w:val="28"/>
        </w:rPr>
        <w:t xml:space="preserve"> проводятся в целях повышения престижа и статуса учителя в обществе, выявления и изучения новых направлений теории и практики управления в области образования, поддержки инновационных разработок и технологий, способствующих развитию системы образования и оказывающих эффективное влияние на процесс обучения и воспитания.</w:t>
      </w:r>
    </w:p>
    <w:p w14:paraId="7DAAA818" w14:textId="5B02B320" w:rsidR="00051222" w:rsidRPr="002244EE" w:rsidRDefault="00051222" w:rsidP="00051222">
      <w:pPr>
        <w:suppressAutoHyphens/>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В течение 2023-2024 учебного года </w:t>
      </w:r>
      <w:r w:rsidR="00DE6921" w:rsidRPr="002244EE">
        <w:rPr>
          <w:rFonts w:ascii="Times New Roman" w:hAnsi="Times New Roman" w:cs="Times New Roman"/>
          <w:sz w:val="28"/>
          <w:szCs w:val="28"/>
        </w:rPr>
        <w:t>организованы и проведены</w:t>
      </w:r>
      <w:r w:rsidRPr="002244EE">
        <w:rPr>
          <w:rFonts w:ascii="Times New Roman" w:hAnsi="Times New Roman" w:cs="Times New Roman"/>
          <w:sz w:val="28"/>
          <w:szCs w:val="28"/>
        </w:rPr>
        <w:t xml:space="preserve"> муниципальные конкурсы, вошедшие в проект «Профессионалы образования – 2023/2024»:</w:t>
      </w:r>
    </w:p>
    <w:p w14:paraId="16FF98AF"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Сентябрь - «Молодой учитель-2023» </w:t>
      </w:r>
    </w:p>
    <w:p w14:paraId="66911DB4"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Октябрь - «Эстафета поколений» </w:t>
      </w:r>
    </w:p>
    <w:p w14:paraId="682D8211"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Ноябрь-январь - «Учитель года-2024»</w:t>
      </w:r>
    </w:p>
    <w:p w14:paraId="34E3B3CC"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Январь-февраль - «Воспитатель года-2024» </w:t>
      </w:r>
    </w:p>
    <w:p w14:paraId="1E7568FC"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Ноябрь-май – «Советник директора по воспитанию – 2024»</w:t>
      </w:r>
    </w:p>
    <w:p w14:paraId="19495727"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Октябрь - «Педагог дополнительного образования-2024» (для педагогов, работающих в центрах «Точка роста»).</w:t>
      </w:r>
    </w:p>
    <w:p w14:paraId="6DC70801"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В начале учебного года прошел конкурс </w:t>
      </w:r>
      <w:r w:rsidRPr="002244EE">
        <w:rPr>
          <w:rFonts w:ascii="Times New Roman" w:eastAsia="Times New Roman" w:hAnsi="Times New Roman" w:cs="Times New Roman"/>
          <w:sz w:val="28"/>
          <w:szCs w:val="28"/>
          <w:u w:val="single"/>
          <w:lang w:eastAsia="ru-RU"/>
        </w:rPr>
        <w:t>«Молодой педагог-2023»,</w:t>
      </w:r>
      <w:r w:rsidRPr="002244EE">
        <w:rPr>
          <w:rFonts w:ascii="Times New Roman" w:eastAsia="Times New Roman" w:hAnsi="Times New Roman" w:cs="Times New Roman"/>
          <w:sz w:val="28"/>
          <w:szCs w:val="28"/>
          <w:lang w:eastAsia="ru-RU"/>
        </w:rPr>
        <w:t xml:space="preserve"> который проводился совместно с Артинской Профсоюзной организацией.</w:t>
      </w:r>
    </w:p>
    <w:p w14:paraId="078B116B"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Приняли участие 5 молодых педагогов, которые приступили к своей трудовой деятельности 1 сентября 2023 года. У каждого участника есть свой наставник, который не только готовил, но поддерживал конкурсанта на протяжении всех конкурсных испытаний.</w:t>
      </w:r>
    </w:p>
    <w:p w14:paraId="7D27DD81"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По итогам конкурса определены победитель и призеры:</w:t>
      </w:r>
    </w:p>
    <w:p w14:paraId="7D69A16F"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III место - Рябухина Алена Александровна, учитель математики Артинской школы № 1;</w:t>
      </w:r>
    </w:p>
    <w:p w14:paraId="58631E07"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II место - Никонова Александра Дмитриевна, учитель химии Артинского лицея;</w:t>
      </w:r>
    </w:p>
    <w:p w14:paraId="6D83D260"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I место - Токарев Евгений Игоревич, учитель истории и обществознания Староартинской школы.</w:t>
      </w:r>
    </w:p>
    <w:p w14:paraId="752A92ED"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Финальным конкурсом 2023 года – Года педагога и наставника, проекта «Профессионалы образования-2023» стал конкурс наставнических пар </w:t>
      </w:r>
      <w:r w:rsidRPr="002244EE">
        <w:rPr>
          <w:rFonts w:ascii="Times New Roman" w:eastAsia="Times New Roman" w:hAnsi="Times New Roman" w:cs="Times New Roman"/>
          <w:sz w:val="28"/>
          <w:szCs w:val="28"/>
          <w:u w:val="single"/>
          <w:lang w:eastAsia="ru-RU"/>
        </w:rPr>
        <w:t>«Эстафета поколений»</w:t>
      </w:r>
      <w:r w:rsidRPr="002244EE">
        <w:rPr>
          <w:rFonts w:ascii="Times New Roman" w:eastAsia="Times New Roman" w:hAnsi="Times New Roman" w:cs="Times New Roman"/>
          <w:sz w:val="28"/>
          <w:szCs w:val="28"/>
          <w:lang w:eastAsia="ru-RU"/>
        </w:rPr>
        <w:t xml:space="preserve">. Приняли участие 6 команд. </w:t>
      </w:r>
    </w:p>
    <w:p w14:paraId="7D537738"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В рамках конкурса участники показали свою визитную карточку, совместный урок и совместное воспитательное мероприятие. </w:t>
      </w:r>
    </w:p>
    <w:p w14:paraId="0611998E"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В итоге определены призеры и победители:</w:t>
      </w:r>
    </w:p>
    <w:p w14:paraId="6C3C99F3"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lang w:val="en-US"/>
        </w:rPr>
        <w:t>III</w:t>
      </w:r>
      <w:r w:rsidRPr="002244EE">
        <w:rPr>
          <w:rFonts w:ascii="Times New Roman" w:hAnsi="Times New Roman" w:cs="Times New Roman"/>
          <w:sz w:val="28"/>
          <w:szCs w:val="28"/>
        </w:rPr>
        <w:t xml:space="preserve"> место – команда МАОУ «Манчажская СОШ»;</w:t>
      </w:r>
    </w:p>
    <w:p w14:paraId="6BEAF669"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lang w:val="en-US"/>
        </w:rPr>
        <w:t>II</w:t>
      </w:r>
      <w:r w:rsidRPr="002244EE">
        <w:rPr>
          <w:rFonts w:ascii="Times New Roman" w:hAnsi="Times New Roman" w:cs="Times New Roman"/>
          <w:sz w:val="28"/>
          <w:szCs w:val="28"/>
        </w:rPr>
        <w:t xml:space="preserve"> место – команда МАОУ АГО «Артинская СОШ № 1»;</w:t>
      </w:r>
    </w:p>
    <w:p w14:paraId="2FFC1328"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lang w:val="en-US"/>
        </w:rPr>
        <w:t>I</w:t>
      </w:r>
      <w:r w:rsidRPr="002244EE">
        <w:rPr>
          <w:rFonts w:ascii="Times New Roman" w:hAnsi="Times New Roman" w:cs="Times New Roman"/>
          <w:sz w:val="28"/>
          <w:szCs w:val="28"/>
        </w:rPr>
        <w:t xml:space="preserve"> место –команда МАОУ «Артинский лицей».</w:t>
      </w:r>
    </w:p>
    <w:p w14:paraId="7477A67E"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Победители и призеры этого конкурса были поощрены поездкой на финальное мероприятие Года педагога и наставника в Свердловской области с участием Ларисы Долиной. </w:t>
      </w:r>
    </w:p>
    <w:p w14:paraId="2D3B1C1F"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С ноября 2023 г. по январь 2024 года прошел традиционный конкурс </w:t>
      </w:r>
      <w:r w:rsidRPr="002244EE">
        <w:rPr>
          <w:rFonts w:ascii="Times New Roman" w:hAnsi="Times New Roman" w:cs="Times New Roman"/>
          <w:sz w:val="28"/>
          <w:szCs w:val="28"/>
          <w:u w:val="single"/>
        </w:rPr>
        <w:t>«Учитель года-2024»</w:t>
      </w:r>
      <w:r w:rsidRPr="002244EE">
        <w:rPr>
          <w:rFonts w:ascii="Times New Roman" w:hAnsi="Times New Roman" w:cs="Times New Roman"/>
          <w:sz w:val="28"/>
          <w:szCs w:val="28"/>
        </w:rPr>
        <w:t xml:space="preserve">. В конкурсе приняли участие 7 педагогов района. Конкурс состоял из 3-х важнейших этапов: заочный этап, на который педагоги представляли собственные педагогические разработка; урок и творческая визитная карточка. </w:t>
      </w:r>
    </w:p>
    <w:p w14:paraId="4FB29DEA"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На каждом из этапов определялись лидеры. По итогам первого этапа лидером был Иванов П.А. Во втором этапе лидировала Пантелеева С.А. В третьем этапе лидером стал Мигачев А.Е.</w:t>
      </w:r>
    </w:p>
    <w:p w14:paraId="1260ECE2" w14:textId="77777777" w:rsidR="00051222" w:rsidRPr="002244EE" w:rsidRDefault="00051222" w:rsidP="00051222">
      <w:pPr>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Призерами конкурса «Учитель года-2024» стали:</w:t>
      </w:r>
    </w:p>
    <w:p w14:paraId="2B6C4988" w14:textId="77777777" w:rsidR="00051222" w:rsidRPr="002244EE" w:rsidRDefault="00051222" w:rsidP="00051222">
      <w:pPr>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 </w:t>
      </w:r>
      <w:r w:rsidRPr="002244EE">
        <w:rPr>
          <w:rFonts w:ascii="Times New Roman" w:eastAsia="Times New Roman" w:hAnsi="Times New Roman" w:cs="Times New Roman"/>
          <w:sz w:val="28"/>
          <w:szCs w:val="28"/>
          <w:lang w:val="en-US" w:eastAsia="ru-RU"/>
        </w:rPr>
        <w:t>III</w:t>
      </w:r>
      <w:r w:rsidRPr="002244EE">
        <w:rPr>
          <w:rFonts w:ascii="Times New Roman" w:eastAsia="Times New Roman" w:hAnsi="Times New Roman" w:cs="Times New Roman"/>
          <w:sz w:val="28"/>
          <w:szCs w:val="28"/>
          <w:lang w:eastAsia="ru-RU"/>
        </w:rPr>
        <w:t xml:space="preserve"> место - Мигачев А.Е., учитель Артинской СОШ № 1</w:t>
      </w:r>
    </w:p>
    <w:p w14:paraId="744DBF6B" w14:textId="77777777" w:rsidR="00051222" w:rsidRPr="002244EE" w:rsidRDefault="00051222" w:rsidP="00051222">
      <w:pPr>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 </w:t>
      </w:r>
      <w:r w:rsidRPr="002244EE">
        <w:rPr>
          <w:rFonts w:ascii="Times New Roman" w:eastAsia="Times New Roman" w:hAnsi="Times New Roman" w:cs="Times New Roman"/>
          <w:sz w:val="28"/>
          <w:szCs w:val="28"/>
          <w:lang w:val="en-US" w:eastAsia="ru-RU"/>
        </w:rPr>
        <w:t>II</w:t>
      </w:r>
      <w:r w:rsidRPr="002244EE">
        <w:rPr>
          <w:rFonts w:ascii="Times New Roman" w:eastAsia="Times New Roman" w:hAnsi="Times New Roman" w:cs="Times New Roman"/>
          <w:sz w:val="28"/>
          <w:szCs w:val="28"/>
          <w:lang w:eastAsia="ru-RU"/>
        </w:rPr>
        <w:t xml:space="preserve"> место - Чугаева В.И., учитель Сажинской СОШ</w:t>
      </w:r>
    </w:p>
    <w:p w14:paraId="65B563FB" w14:textId="77777777" w:rsidR="00051222" w:rsidRPr="002244EE" w:rsidRDefault="00051222" w:rsidP="00051222">
      <w:pPr>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 </w:t>
      </w:r>
      <w:r w:rsidRPr="002244EE">
        <w:rPr>
          <w:rFonts w:ascii="Times New Roman" w:eastAsia="Times New Roman" w:hAnsi="Times New Roman" w:cs="Times New Roman"/>
          <w:sz w:val="28"/>
          <w:szCs w:val="28"/>
          <w:lang w:val="en-US" w:eastAsia="ru-RU"/>
        </w:rPr>
        <w:t>I</w:t>
      </w:r>
      <w:r w:rsidRPr="002244EE">
        <w:rPr>
          <w:rFonts w:ascii="Times New Roman" w:eastAsia="Times New Roman" w:hAnsi="Times New Roman" w:cs="Times New Roman"/>
          <w:sz w:val="28"/>
          <w:szCs w:val="28"/>
          <w:lang w:eastAsia="ru-RU"/>
        </w:rPr>
        <w:t xml:space="preserve"> место - Иванов П.А., учитель Артинского лицея. </w:t>
      </w:r>
    </w:p>
    <w:p w14:paraId="7AC9749D" w14:textId="77777777" w:rsidR="00051222" w:rsidRPr="002244EE" w:rsidRDefault="00051222" w:rsidP="00051222">
      <w:pPr>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 xml:space="preserve">Победитель и призеры поощрены поездкой на концерт </w:t>
      </w:r>
      <w:r w:rsidRPr="002244EE">
        <w:rPr>
          <w:rFonts w:ascii="Times New Roman" w:eastAsia="Times New Roman" w:hAnsi="Times New Roman" w:cs="Times New Roman"/>
          <w:sz w:val="28"/>
          <w:szCs w:val="28"/>
          <w:lang w:val="en-US" w:eastAsia="ru-RU"/>
        </w:rPr>
        <w:t>Shamana</w:t>
      </w:r>
      <w:r w:rsidRPr="002244EE">
        <w:rPr>
          <w:rFonts w:ascii="Times New Roman" w:eastAsia="Times New Roman" w:hAnsi="Times New Roman" w:cs="Times New Roman"/>
          <w:sz w:val="28"/>
          <w:szCs w:val="28"/>
          <w:lang w:eastAsia="ru-RU"/>
        </w:rPr>
        <w:t xml:space="preserve">. </w:t>
      </w:r>
    </w:p>
    <w:p w14:paraId="1D8BA279"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В январе-феврале прошел муниципальный этап конкурса </w:t>
      </w:r>
      <w:r w:rsidRPr="002244EE">
        <w:rPr>
          <w:rFonts w:ascii="Times New Roman" w:hAnsi="Times New Roman" w:cs="Times New Roman"/>
          <w:sz w:val="28"/>
          <w:szCs w:val="28"/>
          <w:u w:val="single"/>
        </w:rPr>
        <w:t>«Воспитатель года-2024»</w:t>
      </w:r>
      <w:r w:rsidRPr="002244EE">
        <w:rPr>
          <w:rFonts w:ascii="Times New Roman" w:hAnsi="Times New Roman" w:cs="Times New Roman"/>
          <w:sz w:val="28"/>
          <w:szCs w:val="28"/>
        </w:rPr>
        <w:t>.</w:t>
      </w:r>
    </w:p>
    <w:p w14:paraId="10E4C41E"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В конкурсе приняло участие 7 воспитателей дошкольных образовательных учреждений.</w:t>
      </w:r>
    </w:p>
    <w:p w14:paraId="3344634E"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Конкурс проводился в два тура. В первом заочном туре оценивались Интернет-ресурсы участников, отражающие опыт работы воспитателей, их методические и авторские разработки. Во втором – очном туре участницы проходили два конкурсных испытания: «Педагогическое мероприятие с детьми». В третьем туре воспитатели показали «Визитную карточку», в которой представили свои творческие способности.</w:t>
      </w:r>
    </w:p>
    <w:p w14:paraId="61A267D9"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eastAsia="ru-RU"/>
        </w:rPr>
        <w:t>По итогам всех конкурсных испытаний победителем и призерами признаны:</w:t>
      </w:r>
    </w:p>
    <w:p w14:paraId="2E76D8BC"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val="en-US" w:eastAsia="ru-RU"/>
        </w:rPr>
        <w:t>I</w:t>
      </w:r>
      <w:r w:rsidRPr="002244EE">
        <w:rPr>
          <w:rFonts w:ascii="Times New Roman" w:eastAsia="Times New Roman" w:hAnsi="Times New Roman" w:cs="Times New Roman"/>
          <w:sz w:val="28"/>
          <w:szCs w:val="28"/>
          <w:lang w:eastAsia="ru-RU"/>
        </w:rPr>
        <w:t xml:space="preserve"> место- Кетова Надежда Алексеевна, Детский сад «Радуга»;</w:t>
      </w:r>
    </w:p>
    <w:p w14:paraId="2065632A"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val="en-US" w:eastAsia="ru-RU"/>
        </w:rPr>
        <w:t>II</w:t>
      </w:r>
      <w:r w:rsidRPr="002244EE">
        <w:rPr>
          <w:rFonts w:ascii="Times New Roman" w:eastAsia="Times New Roman" w:hAnsi="Times New Roman" w:cs="Times New Roman"/>
          <w:sz w:val="28"/>
          <w:szCs w:val="28"/>
          <w:lang w:eastAsia="ru-RU"/>
        </w:rPr>
        <w:t xml:space="preserve"> место- Чубукова Елена Михайловна, Детский сад «Березка»;</w:t>
      </w:r>
    </w:p>
    <w:p w14:paraId="6C9A04F1" w14:textId="77777777" w:rsidR="00051222" w:rsidRPr="002244EE" w:rsidRDefault="00051222" w:rsidP="00051222">
      <w:pPr>
        <w:shd w:val="clear" w:color="auto" w:fill="FDFDFD"/>
        <w:spacing w:after="0" w:line="240" w:lineRule="auto"/>
        <w:ind w:firstLine="709"/>
        <w:jc w:val="both"/>
        <w:rPr>
          <w:rFonts w:ascii="Times New Roman" w:eastAsia="Times New Roman" w:hAnsi="Times New Roman" w:cs="Times New Roman"/>
          <w:sz w:val="28"/>
          <w:szCs w:val="28"/>
          <w:lang w:eastAsia="ru-RU"/>
        </w:rPr>
      </w:pPr>
      <w:r w:rsidRPr="002244EE">
        <w:rPr>
          <w:rFonts w:ascii="Times New Roman" w:eastAsia="Times New Roman" w:hAnsi="Times New Roman" w:cs="Times New Roman"/>
          <w:sz w:val="28"/>
          <w:szCs w:val="28"/>
          <w:lang w:val="en-US" w:eastAsia="ru-RU"/>
        </w:rPr>
        <w:t>III</w:t>
      </w:r>
      <w:r w:rsidRPr="002244EE">
        <w:rPr>
          <w:rFonts w:ascii="Times New Roman" w:eastAsia="Times New Roman" w:hAnsi="Times New Roman" w:cs="Times New Roman"/>
          <w:sz w:val="28"/>
          <w:szCs w:val="28"/>
          <w:lang w:eastAsia="ru-RU"/>
        </w:rPr>
        <w:t xml:space="preserve"> место – Балашова Алла Владимировна, Детский сад «Капелька».</w:t>
      </w:r>
    </w:p>
    <w:p w14:paraId="3A3C415D" w14:textId="0185823C" w:rsidR="00051222" w:rsidRDefault="00051222" w:rsidP="00051222">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ноябре 2023 – мае 2024 проводился долгосрочный конкурс –  на лучшего </w:t>
      </w:r>
      <w:r w:rsidRPr="00AB18D0">
        <w:rPr>
          <w:rFonts w:ascii="Times New Roman" w:hAnsi="Times New Roman" w:cs="Times New Roman"/>
          <w:sz w:val="28"/>
          <w:szCs w:val="28"/>
          <w:u w:val="single"/>
        </w:rPr>
        <w:t>«Советника директора по воспитанию – 2024»</w:t>
      </w:r>
      <w:r w:rsidR="002244EE" w:rsidRPr="00AB18D0">
        <w:rPr>
          <w:rFonts w:ascii="Times New Roman" w:hAnsi="Times New Roman" w:cs="Times New Roman"/>
          <w:sz w:val="28"/>
          <w:szCs w:val="28"/>
          <w:u w:val="single"/>
        </w:rPr>
        <w:t>.</w:t>
      </w:r>
      <w:r w:rsidRPr="00517E11">
        <w:rPr>
          <w:rFonts w:ascii="Times New Roman" w:hAnsi="Times New Roman" w:cs="Times New Roman"/>
          <w:sz w:val="28"/>
          <w:szCs w:val="28"/>
        </w:rPr>
        <w:t xml:space="preserve"> </w:t>
      </w:r>
      <w:r w:rsidR="002244EE" w:rsidRPr="00517E11">
        <w:rPr>
          <w:rFonts w:ascii="Times New Roman" w:hAnsi="Times New Roman" w:cs="Times New Roman"/>
          <w:sz w:val="28"/>
          <w:szCs w:val="28"/>
        </w:rPr>
        <w:t>По итогам конкурса результаты следующие:</w:t>
      </w:r>
    </w:p>
    <w:p w14:paraId="265CFC74" w14:textId="06C9FC86"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1 этапе конкурсанты представили на обозрение экспертной комиссии имиджевый видеоролик </w:t>
      </w:r>
      <w:r>
        <w:rPr>
          <w:rFonts w:ascii="Times New Roman" w:hAnsi="Times New Roman" w:cs="Times New Roman"/>
          <w:sz w:val="28"/>
          <w:szCs w:val="28"/>
        </w:rPr>
        <w:t>«</w:t>
      </w:r>
      <w:r w:rsidRPr="00517E11">
        <w:rPr>
          <w:rFonts w:ascii="Times New Roman" w:hAnsi="Times New Roman" w:cs="Times New Roman"/>
          <w:sz w:val="28"/>
          <w:szCs w:val="28"/>
        </w:rPr>
        <w:t>Мой вклад в развитие воспитательной среды</w:t>
      </w:r>
      <w:r>
        <w:rPr>
          <w:rFonts w:ascii="Times New Roman" w:hAnsi="Times New Roman" w:cs="Times New Roman"/>
          <w:sz w:val="28"/>
          <w:szCs w:val="28"/>
        </w:rPr>
        <w:t>»</w:t>
      </w:r>
      <w:r w:rsidRPr="00517E11">
        <w:rPr>
          <w:rFonts w:ascii="Times New Roman" w:hAnsi="Times New Roman" w:cs="Times New Roman"/>
          <w:sz w:val="28"/>
          <w:szCs w:val="28"/>
        </w:rPr>
        <w:t>, материал прошел оценку по критериям заяавленным в положении,</w:t>
      </w:r>
      <w:r>
        <w:rPr>
          <w:rFonts w:ascii="Times New Roman" w:hAnsi="Times New Roman" w:cs="Times New Roman"/>
          <w:sz w:val="28"/>
          <w:szCs w:val="28"/>
        </w:rPr>
        <w:t xml:space="preserve"> </w:t>
      </w:r>
      <w:r w:rsidRPr="00517E11">
        <w:rPr>
          <w:rFonts w:ascii="Times New Roman" w:hAnsi="Times New Roman" w:cs="Times New Roman"/>
          <w:sz w:val="28"/>
          <w:szCs w:val="28"/>
        </w:rPr>
        <w:t xml:space="preserve">во 2 этапе проведен проектный интенсив </w:t>
      </w:r>
      <w:r>
        <w:rPr>
          <w:rFonts w:ascii="Times New Roman" w:hAnsi="Times New Roman" w:cs="Times New Roman"/>
          <w:sz w:val="28"/>
          <w:szCs w:val="28"/>
        </w:rPr>
        <w:t>«</w:t>
      </w:r>
      <w:r w:rsidRPr="00517E11">
        <w:rPr>
          <w:rFonts w:ascii="Times New Roman" w:hAnsi="Times New Roman" w:cs="Times New Roman"/>
          <w:sz w:val="28"/>
          <w:szCs w:val="28"/>
        </w:rPr>
        <w:t>Новая философия воспитания</w:t>
      </w:r>
      <w:r>
        <w:rPr>
          <w:rFonts w:ascii="Times New Roman" w:hAnsi="Times New Roman" w:cs="Times New Roman"/>
          <w:sz w:val="28"/>
          <w:szCs w:val="28"/>
        </w:rPr>
        <w:t>»</w:t>
      </w:r>
      <w:r w:rsidRPr="00517E11">
        <w:rPr>
          <w:rFonts w:ascii="Times New Roman" w:hAnsi="Times New Roman" w:cs="Times New Roman"/>
          <w:sz w:val="28"/>
          <w:szCs w:val="28"/>
        </w:rPr>
        <w:t xml:space="preserve">, где советники провели открытиое </w:t>
      </w:r>
      <w:r w:rsidR="00B743AE" w:rsidRPr="00517E11">
        <w:rPr>
          <w:rFonts w:ascii="Times New Roman" w:hAnsi="Times New Roman" w:cs="Times New Roman"/>
          <w:sz w:val="28"/>
          <w:szCs w:val="28"/>
        </w:rPr>
        <w:t>мероприятие,</w:t>
      </w:r>
      <w:r w:rsidRPr="00517E11">
        <w:rPr>
          <w:rFonts w:ascii="Times New Roman" w:hAnsi="Times New Roman" w:cs="Times New Roman"/>
          <w:sz w:val="28"/>
          <w:szCs w:val="28"/>
        </w:rPr>
        <w:t xml:space="preserve"> организованное на территории своего образовательного учреждения.</w:t>
      </w:r>
    </w:p>
    <w:p w14:paraId="584DBE17" w14:textId="6BADE467"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номинации </w:t>
      </w:r>
      <w:r>
        <w:rPr>
          <w:rFonts w:ascii="Times New Roman" w:hAnsi="Times New Roman" w:cs="Times New Roman"/>
          <w:sz w:val="28"/>
          <w:szCs w:val="28"/>
        </w:rPr>
        <w:t>«</w:t>
      </w:r>
      <w:r w:rsidRPr="00517E11">
        <w:rPr>
          <w:rFonts w:ascii="Times New Roman" w:hAnsi="Times New Roman" w:cs="Times New Roman"/>
          <w:sz w:val="28"/>
          <w:szCs w:val="28"/>
        </w:rPr>
        <w:t>Советник-Методист</w:t>
      </w:r>
      <w:r>
        <w:rPr>
          <w:rFonts w:ascii="Times New Roman" w:hAnsi="Times New Roman" w:cs="Times New Roman"/>
          <w:sz w:val="28"/>
          <w:szCs w:val="28"/>
        </w:rPr>
        <w:t>»</w:t>
      </w:r>
      <w:r w:rsidRPr="00517E11">
        <w:rPr>
          <w:rFonts w:ascii="Times New Roman" w:hAnsi="Times New Roman" w:cs="Times New Roman"/>
          <w:sz w:val="28"/>
          <w:szCs w:val="28"/>
        </w:rPr>
        <w:t xml:space="preserve"> места распределились следующим образом:</w:t>
      </w:r>
    </w:p>
    <w:p w14:paraId="56814661" w14:textId="48899F75"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 место награждается Трубеева Алена Александровна (Артинский лицей),</w:t>
      </w:r>
      <w:r>
        <w:rPr>
          <w:rFonts w:ascii="Times New Roman" w:hAnsi="Times New Roman" w:cs="Times New Roman"/>
          <w:sz w:val="28"/>
          <w:szCs w:val="28"/>
        </w:rPr>
        <w:t xml:space="preserve"> н</w:t>
      </w:r>
      <w:r w:rsidRPr="00517E11">
        <w:rPr>
          <w:rFonts w:ascii="Times New Roman" w:hAnsi="Times New Roman" w:cs="Times New Roman"/>
          <w:sz w:val="28"/>
          <w:szCs w:val="28"/>
        </w:rPr>
        <w:t xml:space="preserve">етворкинг на муниципальной Конференции </w:t>
      </w:r>
      <w:r>
        <w:rPr>
          <w:rFonts w:ascii="Times New Roman" w:hAnsi="Times New Roman" w:cs="Times New Roman"/>
          <w:sz w:val="28"/>
          <w:szCs w:val="28"/>
        </w:rPr>
        <w:t>«</w:t>
      </w:r>
      <w:r w:rsidRPr="00517E11">
        <w:rPr>
          <w:rFonts w:ascii="Times New Roman" w:hAnsi="Times New Roman" w:cs="Times New Roman"/>
          <w:sz w:val="28"/>
          <w:szCs w:val="28"/>
        </w:rPr>
        <w:t>Движения Первых</w:t>
      </w:r>
      <w:r>
        <w:rPr>
          <w:rFonts w:ascii="Times New Roman" w:hAnsi="Times New Roman" w:cs="Times New Roman"/>
          <w:sz w:val="28"/>
          <w:szCs w:val="28"/>
        </w:rPr>
        <w:t>»</w:t>
      </w:r>
      <w:r w:rsidRPr="00517E11">
        <w:rPr>
          <w:rFonts w:ascii="Times New Roman" w:hAnsi="Times New Roman" w:cs="Times New Roman"/>
          <w:sz w:val="28"/>
          <w:szCs w:val="28"/>
        </w:rPr>
        <w:t>;</w:t>
      </w:r>
    </w:p>
    <w:p w14:paraId="1D3B82E9" w14:textId="671549F7"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 место награждается Маслакова Ольга Яковлевна (Барабинская ООШ),</w:t>
      </w:r>
      <w:r>
        <w:rPr>
          <w:rFonts w:ascii="Times New Roman" w:hAnsi="Times New Roman" w:cs="Times New Roman"/>
          <w:sz w:val="28"/>
          <w:szCs w:val="28"/>
        </w:rPr>
        <w:t xml:space="preserve"> </w:t>
      </w:r>
      <w:r w:rsidRPr="00517E11">
        <w:rPr>
          <w:rFonts w:ascii="Times New Roman" w:hAnsi="Times New Roman" w:cs="Times New Roman"/>
          <w:sz w:val="28"/>
          <w:szCs w:val="28"/>
        </w:rPr>
        <w:t xml:space="preserve">торжественное посвящение в </w:t>
      </w:r>
      <w:r>
        <w:rPr>
          <w:rFonts w:ascii="Times New Roman" w:hAnsi="Times New Roman" w:cs="Times New Roman"/>
          <w:sz w:val="28"/>
          <w:szCs w:val="28"/>
        </w:rPr>
        <w:t>«</w:t>
      </w:r>
      <w:r w:rsidRPr="00517E11">
        <w:rPr>
          <w:rFonts w:ascii="Times New Roman" w:hAnsi="Times New Roman" w:cs="Times New Roman"/>
          <w:sz w:val="28"/>
          <w:szCs w:val="28"/>
        </w:rPr>
        <w:t>Орлята Россиии</w:t>
      </w:r>
      <w:r>
        <w:rPr>
          <w:rFonts w:ascii="Times New Roman" w:hAnsi="Times New Roman" w:cs="Times New Roman"/>
          <w:sz w:val="28"/>
          <w:szCs w:val="28"/>
        </w:rPr>
        <w:t>»</w:t>
      </w:r>
      <w:r w:rsidRPr="00517E11">
        <w:rPr>
          <w:rFonts w:ascii="Times New Roman" w:hAnsi="Times New Roman" w:cs="Times New Roman"/>
          <w:sz w:val="28"/>
          <w:szCs w:val="28"/>
        </w:rPr>
        <w:t>;</w:t>
      </w:r>
    </w:p>
    <w:p w14:paraId="709B6B5E" w14:textId="63FFA1F8"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III место награждается Токарев Евгений Игоревич (Староартинская СОШ),</w:t>
      </w:r>
      <w:r>
        <w:rPr>
          <w:rFonts w:ascii="Times New Roman" w:hAnsi="Times New Roman" w:cs="Times New Roman"/>
          <w:sz w:val="28"/>
          <w:szCs w:val="28"/>
        </w:rPr>
        <w:t xml:space="preserve"> </w:t>
      </w:r>
      <w:r w:rsidRPr="00517E11">
        <w:rPr>
          <w:rFonts w:ascii="Times New Roman" w:hAnsi="Times New Roman" w:cs="Times New Roman"/>
          <w:sz w:val="28"/>
          <w:szCs w:val="28"/>
        </w:rPr>
        <w:t xml:space="preserve">торжественное посвящение в </w:t>
      </w:r>
      <w:r>
        <w:rPr>
          <w:rFonts w:ascii="Times New Roman" w:hAnsi="Times New Roman" w:cs="Times New Roman"/>
          <w:sz w:val="28"/>
          <w:szCs w:val="28"/>
        </w:rPr>
        <w:t>«</w:t>
      </w:r>
      <w:r w:rsidRPr="00517E11">
        <w:rPr>
          <w:rFonts w:ascii="Times New Roman" w:hAnsi="Times New Roman" w:cs="Times New Roman"/>
          <w:sz w:val="28"/>
          <w:szCs w:val="28"/>
        </w:rPr>
        <w:t>Орлята Россиии</w:t>
      </w:r>
      <w:r>
        <w:rPr>
          <w:rFonts w:ascii="Times New Roman" w:hAnsi="Times New Roman" w:cs="Times New Roman"/>
          <w:sz w:val="28"/>
          <w:szCs w:val="28"/>
        </w:rPr>
        <w:t>»</w:t>
      </w:r>
      <w:r w:rsidRPr="00517E11">
        <w:rPr>
          <w:rFonts w:ascii="Times New Roman" w:hAnsi="Times New Roman" w:cs="Times New Roman"/>
          <w:sz w:val="28"/>
          <w:szCs w:val="28"/>
        </w:rPr>
        <w:t>;</w:t>
      </w:r>
    </w:p>
    <w:p w14:paraId="730DD3F7" w14:textId="1871C666"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Свидетельство за участие </w:t>
      </w:r>
      <w:r>
        <w:rPr>
          <w:rFonts w:ascii="Times New Roman" w:hAnsi="Times New Roman" w:cs="Times New Roman"/>
          <w:sz w:val="28"/>
          <w:szCs w:val="28"/>
        </w:rPr>
        <w:t>получили:</w:t>
      </w:r>
      <w:r w:rsidRPr="00517E11">
        <w:rPr>
          <w:rFonts w:ascii="Times New Roman" w:hAnsi="Times New Roman" w:cs="Times New Roman"/>
          <w:sz w:val="28"/>
          <w:szCs w:val="28"/>
        </w:rPr>
        <w:t xml:space="preserve"> Семенов</w:t>
      </w:r>
      <w:r>
        <w:rPr>
          <w:rFonts w:ascii="Times New Roman" w:hAnsi="Times New Roman" w:cs="Times New Roman"/>
          <w:sz w:val="28"/>
          <w:szCs w:val="28"/>
        </w:rPr>
        <w:t>а</w:t>
      </w:r>
      <w:r w:rsidRPr="00517E11">
        <w:rPr>
          <w:rFonts w:ascii="Times New Roman" w:hAnsi="Times New Roman" w:cs="Times New Roman"/>
          <w:sz w:val="28"/>
          <w:szCs w:val="28"/>
        </w:rPr>
        <w:t xml:space="preserve"> Валентин</w:t>
      </w:r>
      <w:r>
        <w:rPr>
          <w:rFonts w:ascii="Times New Roman" w:hAnsi="Times New Roman" w:cs="Times New Roman"/>
          <w:sz w:val="28"/>
          <w:szCs w:val="28"/>
        </w:rPr>
        <w:t>а</w:t>
      </w:r>
      <w:r w:rsidRPr="00517E11">
        <w:rPr>
          <w:rFonts w:ascii="Times New Roman" w:hAnsi="Times New Roman" w:cs="Times New Roman"/>
          <w:sz w:val="28"/>
          <w:szCs w:val="28"/>
        </w:rPr>
        <w:t xml:space="preserve"> Евгеньевн</w:t>
      </w:r>
      <w:r>
        <w:rPr>
          <w:rFonts w:ascii="Times New Roman" w:hAnsi="Times New Roman" w:cs="Times New Roman"/>
          <w:sz w:val="28"/>
          <w:szCs w:val="28"/>
        </w:rPr>
        <w:t>а</w:t>
      </w:r>
      <w:r w:rsidRPr="00517E11">
        <w:rPr>
          <w:rFonts w:ascii="Times New Roman" w:hAnsi="Times New Roman" w:cs="Times New Roman"/>
          <w:sz w:val="28"/>
          <w:szCs w:val="28"/>
        </w:rPr>
        <w:t xml:space="preserve"> (Малотавринская СОШ), </w:t>
      </w:r>
      <w:r w:rsidR="00B743AE" w:rsidRPr="00517E11">
        <w:rPr>
          <w:rFonts w:ascii="Times New Roman" w:hAnsi="Times New Roman" w:cs="Times New Roman"/>
          <w:sz w:val="28"/>
          <w:szCs w:val="28"/>
        </w:rPr>
        <w:t>общешкольный концерт,</w:t>
      </w:r>
      <w:r w:rsidRPr="00517E11">
        <w:rPr>
          <w:rFonts w:ascii="Times New Roman" w:hAnsi="Times New Roman" w:cs="Times New Roman"/>
          <w:sz w:val="28"/>
          <w:szCs w:val="28"/>
        </w:rPr>
        <w:t xml:space="preserve"> посвященный 8 Марта!</w:t>
      </w:r>
    </w:p>
    <w:p w14:paraId="7489937A" w14:textId="0B858583"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номинации </w:t>
      </w:r>
      <w:r w:rsidR="00AB18D0">
        <w:rPr>
          <w:rFonts w:ascii="Times New Roman" w:hAnsi="Times New Roman" w:cs="Times New Roman"/>
          <w:sz w:val="28"/>
          <w:szCs w:val="28"/>
        </w:rPr>
        <w:t>«</w:t>
      </w:r>
      <w:r w:rsidRPr="00517E11">
        <w:rPr>
          <w:rFonts w:ascii="Times New Roman" w:hAnsi="Times New Roman" w:cs="Times New Roman"/>
          <w:sz w:val="28"/>
          <w:szCs w:val="28"/>
        </w:rPr>
        <w:t>Советник-Наставник</w:t>
      </w:r>
      <w:r w:rsidR="00AB18D0">
        <w:rPr>
          <w:rFonts w:ascii="Times New Roman" w:hAnsi="Times New Roman" w:cs="Times New Roman"/>
          <w:sz w:val="28"/>
          <w:szCs w:val="28"/>
        </w:rPr>
        <w:t>»</w:t>
      </w:r>
      <w:r w:rsidRPr="00517E11">
        <w:rPr>
          <w:rFonts w:ascii="Times New Roman" w:hAnsi="Times New Roman" w:cs="Times New Roman"/>
          <w:sz w:val="28"/>
          <w:szCs w:val="28"/>
        </w:rPr>
        <w:t xml:space="preserve"> места распределились следующим образом:</w:t>
      </w:r>
    </w:p>
    <w:p w14:paraId="585D7D90" w14:textId="173E9A03"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 место награждается Еремина Наталья Витальевна (Свердловская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 xml:space="preserve">школьно-родительский разговор о важном в рамках </w:t>
      </w:r>
      <w:r w:rsidR="00AB18D0">
        <w:rPr>
          <w:rFonts w:ascii="Times New Roman" w:hAnsi="Times New Roman" w:cs="Times New Roman"/>
          <w:sz w:val="28"/>
          <w:szCs w:val="28"/>
        </w:rPr>
        <w:t>«</w:t>
      </w:r>
      <w:r w:rsidRPr="00517E11">
        <w:rPr>
          <w:rFonts w:ascii="Times New Roman" w:hAnsi="Times New Roman" w:cs="Times New Roman"/>
          <w:sz w:val="28"/>
          <w:szCs w:val="28"/>
        </w:rPr>
        <w:t>Дня Матери</w:t>
      </w:r>
      <w:r w:rsidR="00AB18D0">
        <w:rPr>
          <w:rFonts w:ascii="Times New Roman" w:hAnsi="Times New Roman" w:cs="Times New Roman"/>
          <w:sz w:val="28"/>
          <w:szCs w:val="28"/>
        </w:rPr>
        <w:t>»</w:t>
      </w:r>
      <w:r w:rsidRPr="00517E11">
        <w:rPr>
          <w:rFonts w:ascii="Times New Roman" w:hAnsi="Times New Roman" w:cs="Times New Roman"/>
          <w:sz w:val="28"/>
          <w:szCs w:val="28"/>
        </w:rPr>
        <w:t xml:space="preserve">; </w:t>
      </w:r>
    </w:p>
    <w:p w14:paraId="4016BC9F" w14:textId="39948BA3"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 место награждается Черепанова Жанна Ивановна (Малокарзинская ООШ),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 xml:space="preserve">мероприятие в ЦДИ с активистами </w:t>
      </w:r>
      <w:r w:rsidR="00AB18D0">
        <w:rPr>
          <w:rFonts w:ascii="Times New Roman" w:hAnsi="Times New Roman" w:cs="Times New Roman"/>
          <w:sz w:val="28"/>
          <w:szCs w:val="28"/>
        </w:rPr>
        <w:t>«</w:t>
      </w:r>
      <w:r w:rsidRPr="00517E11">
        <w:rPr>
          <w:rFonts w:ascii="Times New Roman" w:hAnsi="Times New Roman" w:cs="Times New Roman"/>
          <w:sz w:val="28"/>
          <w:szCs w:val="28"/>
        </w:rPr>
        <w:t>Школа Лидера</w:t>
      </w:r>
      <w:r w:rsidR="00AB18D0">
        <w:rPr>
          <w:rFonts w:ascii="Times New Roman" w:hAnsi="Times New Roman" w:cs="Times New Roman"/>
          <w:sz w:val="28"/>
          <w:szCs w:val="28"/>
        </w:rPr>
        <w:t>»</w:t>
      </w:r>
      <w:r w:rsidRPr="00517E11">
        <w:rPr>
          <w:rFonts w:ascii="Times New Roman" w:hAnsi="Times New Roman" w:cs="Times New Roman"/>
          <w:sz w:val="28"/>
          <w:szCs w:val="28"/>
        </w:rPr>
        <w:t>;</w:t>
      </w:r>
    </w:p>
    <w:p w14:paraId="4560566C" w14:textId="01C70ED6"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III место награждается Шалкиева Марина Викторовна (Куркинская ООШ),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школьно-родительский праздник Марийской культуры;</w:t>
      </w:r>
    </w:p>
    <w:p w14:paraId="068F1004" w14:textId="6082761A"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Свидетельство за участие </w:t>
      </w:r>
      <w:r w:rsidR="00AB18D0">
        <w:rPr>
          <w:rFonts w:ascii="Times New Roman" w:hAnsi="Times New Roman" w:cs="Times New Roman"/>
          <w:sz w:val="28"/>
          <w:szCs w:val="28"/>
        </w:rPr>
        <w:t>получила</w:t>
      </w:r>
      <w:r w:rsidRPr="00517E11">
        <w:rPr>
          <w:rFonts w:ascii="Times New Roman" w:hAnsi="Times New Roman" w:cs="Times New Roman"/>
          <w:sz w:val="28"/>
          <w:szCs w:val="28"/>
        </w:rPr>
        <w:t xml:space="preserve"> Шмаков</w:t>
      </w:r>
      <w:r w:rsidR="00AB18D0">
        <w:rPr>
          <w:rFonts w:ascii="Times New Roman" w:hAnsi="Times New Roman" w:cs="Times New Roman"/>
          <w:sz w:val="28"/>
          <w:szCs w:val="28"/>
        </w:rPr>
        <w:t>а</w:t>
      </w:r>
      <w:r w:rsidRPr="00517E11">
        <w:rPr>
          <w:rFonts w:ascii="Times New Roman" w:hAnsi="Times New Roman" w:cs="Times New Roman"/>
          <w:sz w:val="28"/>
          <w:szCs w:val="28"/>
        </w:rPr>
        <w:t xml:space="preserve"> Анн</w:t>
      </w:r>
      <w:r w:rsidR="00AB18D0">
        <w:rPr>
          <w:rFonts w:ascii="Times New Roman" w:hAnsi="Times New Roman" w:cs="Times New Roman"/>
          <w:sz w:val="28"/>
          <w:szCs w:val="28"/>
        </w:rPr>
        <w:t>а</w:t>
      </w:r>
      <w:r w:rsidRPr="00517E11">
        <w:rPr>
          <w:rFonts w:ascii="Times New Roman" w:hAnsi="Times New Roman" w:cs="Times New Roman"/>
          <w:sz w:val="28"/>
          <w:szCs w:val="28"/>
        </w:rPr>
        <w:t xml:space="preserve"> Васильевн</w:t>
      </w:r>
      <w:r w:rsidR="00AB18D0">
        <w:rPr>
          <w:rFonts w:ascii="Times New Roman" w:hAnsi="Times New Roman" w:cs="Times New Roman"/>
          <w:sz w:val="28"/>
          <w:szCs w:val="28"/>
        </w:rPr>
        <w:t>а</w:t>
      </w:r>
      <w:r w:rsidRPr="00517E11">
        <w:rPr>
          <w:rFonts w:ascii="Times New Roman" w:hAnsi="Times New Roman" w:cs="Times New Roman"/>
          <w:sz w:val="28"/>
          <w:szCs w:val="28"/>
        </w:rPr>
        <w:t xml:space="preserve"> (Нижнебардымская ООШ),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мастер класс в начальной школ</w:t>
      </w:r>
      <w:r w:rsidR="008D079A">
        <w:rPr>
          <w:rFonts w:ascii="Times New Roman" w:hAnsi="Times New Roman" w:cs="Times New Roman"/>
          <w:sz w:val="28"/>
          <w:szCs w:val="28"/>
        </w:rPr>
        <w:t>е</w:t>
      </w:r>
      <w:r w:rsidRPr="00517E11">
        <w:rPr>
          <w:rFonts w:ascii="Times New Roman" w:hAnsi="Times New Roman" w:cs="Times New Roman"/>
          <w:sz w:val="28"/>
          <w:szCs w:val="28"/>
        </w:rPr>
        <w:t xml:space="preserve"> по изготовлению открытки к 8 Марта!</w:t>
      </w:r>
    </w:p>
    <w:p w14:paraId="39662B17" w14:textId="7BE02732"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номинации </w:t>
      </w:r>
      <w:r w:rsidR="00AB18D0">
        <w:rPr>
          <w:rFonts w:ascii="Times New Roman" w:hAnsi="Times New Roman" w:cs="Times New Roman"/>
          <w:sz w:val="28"/>
          <w:szCs w:val="28"/>
        </w:rPr>
        <w:t>«Советник-Генератор идей»</w:t>
      </w:r>
      <w:r w:rsidRPr="00517E11">
        <w:rPr>
          <w:rFonts w:ascii="Times New Roman" w:hAnsi="Times New Roman" w:cs="Times New Roman"/>
          <w:sz w:val="28"/>
          <w:szCs w:val="28"/>
        </w:rPr>
        <w:t xml:space="preserve"> места распределились следующим образом:</w:t>
      </w:r>
    </w:p>
    <w:p w14:paraId="6FEB2713" w14:textId="42B8F17D"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 место награжд</w:t>
      </w:r>
      <w:r w:rsidR="00AB18D0">
        <w:rPr>
          <w:rFonts w:ascii="Times New Roman" w:hAnsi="Times New Roman" w:cs="Times New Roman"/>
          <w:sz w:val="28"/>
          <w:szCs w:val="28"/>
        </w:rPr>
        <w:t>ена</w:t>
      </w:r>
      <w:r w:rsidRPr="00517E11">
        <w:rPr>
          <w:rFonts w:ascii="Times New Roman" w:hAnsi="Times New Roman" w:cs="Times New Roman"/>
          <w:sz w:val="28"/>
          <w:szCs w:val="28"/>
        </w:rPr>
        <w:t xml:space="preserve"> Невраева Наталья Леонидовна (Артинская СОШ №1), школьно-родительское патриотическое мероприятие </w:t>
      </w:r>
      <w:r w:rsidR="00AB18D0">
        <w:rPr>
          <w:rFonts w:ascii="Times New Roman" w:hAnsi="Times New Roman" w:cs="Times New Roman"/>
          <w:sz w:val="28"/>
          <w:szCs w:val="28"/>
        </w:rPr>
        <w:t>«</w:t>
      </w:r>
      <w:r w:rsidRPr="00517E11">
        <w:rPr>
          <w:rFonts w:ascii="Times New Roman" w:hAnsi="Times New Roman" w:cs="Times New Roman"/>
          <w:sz w:val="28"/>
          <w:szCs w:val="28"/>
        </w:rPr>
        <w:t>Блокада Ленинграда</w:t>
      </w:r>
      <w:r w:rsidR="00AB18D0">
        <w:rPr>
          <w:rFonts w:ascii="Times New Roman" w:hAnsi="Times New Roman" w:cs="Times New Roman"/>
          <w:sz w:val="28"/>
          <w:szCs w:val="28"/>
        </w:rPr>
        <w:t>»</w:t>
      </w:r>
      <w:r w:rsidRPr="00517E11">
        <w:rPr>
          <w:rFonts w:ascii="Times New Roman" w:hAnsi="Times New Roman" w:cs="Times New Roman"/>
          <w:sz w:val="28"/>
          <w:szCs w:val="28"/>
        </w:rPr>
        <w:t>;</w:t>
      </w:r>
    </w:p>
    <w:p w14:paraId="5BD4AFD1" w14:textId="3BE524D7"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 место награждается Гордеева Наталья Сергеевна</w:t>
      </w:r>
      <w:r>
        <w:rPr>
          <w:rFonts w:ascii="Times New Roman" w:hAnsi="Times New Roman" w:cs="Times New Roman"/>
          <w:sz w:val="28"/>
          <w:szCs w:val="28"/>
        </w:rPr>
        <w:t xml:space="preserve"> </w:t>
      </w:r>
      <w:r w:rsidRPr="00517E11">
        <w:rPr>
          <w:rFonts w:ascii="Times New Roman" w:hAnsi="Times New Roman" w:cs="Times New Roman"/>
          <w:sz w:val="28"/>
          <w:szCs w:val="28"/>
        </w:rPr>
        <w:t>(Сажинская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представление нового объединения Кино клуб;</w:t>
      </w:r>
    </w:p>
    <w:p w14:paraId="3A8B8292" w14:textId="1DD34A46"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III место награждается Железнова Любовь Григорьевна (Сухановская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Мой ЦДИ-наш ЦДИ</w:t>
      </w:r>
      <w:r w:rsidR="00AB18D0">
        <w:rPr>
          <w:rFonts w:ascii="Times New Roman" w:hAnsi="Times New Roman" w:cs="Times New Roman"/>
          <w:sz w:val="28"/>
          <w:szCs w:val="28"/>
        </w:rPr>
        <w:t>»</w:t>
      </w:r>
      <w:r w:rsidRPr="00517E11">
        <w:rPr>
          <w:rFonts w:ascii="Times New Roman" w:hAnsi="Times New Roman" w:cs="Times New Roman"/>
          <w:sz w:val="28"/>
          <w:szCs w:val="28"/>
        </w:rPr>
        <w:t xml:space="preserve"> Игра-квест День волонтера;</w:t>
      </w:r>
    </w:p>
    <w:p w14:paraId="13A04544" w14:textId="786ECDEC"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Свидетельство за участие </w:t>
      </w:r>
      <w:r w:rsidR="00AB18D0">
        <w:rPr>
          <w:rFonts w:ascii="Times New Roman" w:hAnsi="Times New Roman" w:cs="Times New Roman"/>
          <w:sz w:val="28"/>
          <w:szCs w:val="28"/>
        </w:rPr>
        <w:t>вручено</w:t>
      </w:r>
      <w:r w:rsidRPr="00517E11">
        <w:rPr>
          <w:rFonts w:ascii="Times New Roman" w:hAnsi="Times New Roman" w:cs="Times New Roman"/>
          <w:sz w:val="28"/>
          <w:szCs w:val="28"/>
        </w:rPr>
        <w:t xml:space="preserve"> Снигиревой Виктории Борисовне (Поташкинская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долгосрочный проект по краеведению история с.Поташка.</w:t>
      </w:r>
    </w:p>
    <w:p w14:paraId="068DFDA6" w14:textId="5403ECE8"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В номинации </w:t>
      </w:r>
      <w:r w:rsidR="00AB18D0">
        <w:rPr>
          <w:rFonts w:ascii="Times New Roman" w:hAnsi="Times New Roman" w:cs="Times New Roman"/>
          <w:sz w:val="28"/>
          <w:szCs w:val="28"/>
        </w:rPr>
        <w:t>«</w:t>
      </w:r>
      <w:r w:rsidRPr="00517E11">
        <w:rPr>
          <w:rFonts w:ascii="Times New Roman" w:hAnsi="Times New Roman" w:cs="Times New Roman"/>
          <w:sz w:val="28"/>
          <w:szCs w:val="28"/>
        </w:rPr>
        <w:t>Советник-Медиаблогер</w:t>
      </w:r>
      <w:r w:rsidR="00AB18D0">
        <w:rPr>
          <w:rFonts w:ascii="Times New Roman" w:hAnsi="Times New Roman" w:cs="Times New Roman"/>
          <w:sz w:val="28"/>
          <w:szCs w:val="28"/>
        </w:rPr>
        <w:t>»</w:t>
      </w:r>
      <w:r w:rsidRPr="00517E11">
        <w:rPr>
          <w:rFonts w:ascii="Times New Roman" w:hAnsi="Times New Roman" w:cs="Times New Roman"/>
          <w:sz w:val="28"/>
          <w:szCs w:val="28"/>
        </w:rPr>
        <w:t xml:space="preserve"> места распределились следующим образом:</w:t>
      </w:r>
    </w:p>
    <w:p w14:paraId="49B3C1A3" w14:textId="4F7A980D"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 место награждается Мансурова Айгуль Айратовна (Азигуловская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 xml:space="preserve">представление школьного медиа клуба, школьная газета </w:t>
      </w:r>
      <w:r w:rsidR="00AB18D0">
        <w:rPr>
          <w:rFonts w:ascii="Times New Roman" w:hAnsi="Times New Roman" w:cs="Times New Roman"/>
          <w:sz w:val="28"/>
          <w:szCs w:val="28"/>
        </w:rPr>
        <w:t>«</w:t>
      </w:r>
      <w:r w:rsidRPr="00517E11">
        <w:rPr>
          <w:rFonts w:ascii="Times New Roman" w:hAnsi="Times New Roman" w:cs="Times New Roman"/>
          <w:sz w:val="28"/>
          <w:szCs w:val="28"/>
        </w:rPr>
        <w:t>Парта</w:t>
      </w:r>
      <w:r w:rsidR="00AB18D0">
        <w:rPr>
          <w:rFonts w:ascii="Times New Roman" w:hAnsi="Times New Roman" w:cs="Times New Roman"/>
          <w:sz w:val="28"/>
          <w:szCs w:val="28"/>
        </w:rPr>
        <w:t>»</w:t>
      </w:r>
      <w:r w:rsidRPr="00517E11">
        <w:rPr>
          <w:rFonts w:ascii="Times New Roman" w:hAnsi="Times New Roman" w:cs="Times New Roman"/>
          <w:sz w:val="28"/>
          <w:szCs w:val="28"/>
        </w:rPr>
        <w:t xml:space="preserve"> в ВКонтакте;</w:t>
      </w:r>
    </w:p>
    <w:p w14:paraId="119E0BF4" w14:textId="0F37563B"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 место награждается Асбаув Гульнара Ратмировна (Манчажская СОШ),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общешкольный марафон активностей, посвященный юбилею школы в ВКонтакте;</w:t>
      </w:r>
    </w:p>
    <w:p w14:paraId="03F42B32" w14:textId="65DC325E"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Грамота за III место награждается Некрасова Екатерина Владимировна (Артинская СОШ №6),</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создание видеоролика поздравление от обучающихся школы на Новый Годв ВКонтакте;</w:t>
      </w:r>
    </w:p>
    <w:p w14:paraId="6435F540" w14:textId="3D0BD7C1" w:rsidR="00517E11" w:rsidRPr="00517E11" w:rsidRDefault="00517E11" w:rsidP="00517E11">
      <w:pPr>
        <w:spacing w:after="0" w:line="240" w:lineRule="auto"/>
        <w:ind w:firstLine="709"/>
        <w:jc w:val="both"/>
        <w:rPr>
          <w:rFonts w:ascii="Times New Roman" w:hAnsi="Times New Roman" w:cs="Times New Roman"/>
          <w:sz w:val="28"/>
          <w:szCs w:val="28"/>
        </w:rPr>
      </w:pPr>
      <w:r w:rsidRPr="00517E11">
        <w:rPr>
          <w:rFonts w:ascii="Times New Roman" w:hAnsi="Times New Roman" w:cs="Times New Roman"/>
          <w:sz w:val="28"/>
          <w:szCs w:val="28"/>
        </w:rPr>
        <w:t xml:space="preserve">Свидетельство за участие </w:t>
      </w:r>
      <w:r w:rsidR="00AB18D0">
        <w:rPr>
          <w:rFonts w:ascii="Times New Roman" w:hAnsi="Times New Roman" w:cs="Times New Roman"/>
          <w:sz w:val="28"/>
          <w:szCs w:val="28"/>
        </w:rPr>
        <w:t>вручено</w:t>
      </w:r>
      <w:r w:rsidRPr="00517E11">
        <w:rPr>
          <w:rFonts w:ascii="Times New Roman" w:hAnsi="Times New Roman" w:cs="Times New Roman"/>
          <w:sz w:val="28"/>
          <w:szCs w:val="28"/>
        </w:rPr>
        <w:t xml:space="preserve"> Филимоновой Любови Николаевне (Березовская ООШ),</w:t>
      </w:r>
      <w:r w:rsidR="00AB18D0">
        <w:rPr>
          <w:rFonts w:ascii="Times New Roman" w:hAnsi="Times New Roman" w:cs="Times New Roman"/>
          <w:sz w:val="28"/>
          <w:szCs w:val="28"/>
        </w:rPr>
        <w:t xml:space="preserve"> </w:t>
      </w:r>
      <w:r w:rsidRPr="00517E11">
        <w:rPr>
          <w:rFonts w:ascii="Times New Roman" w:hAnsi="Times New Roman" w:cs="Times New Roman"/>
          <w:sz w:val="28"/>
          <w:szCs w:val="28"/>
        </w:rPr>
        <w:t>школьный квест-молодежный фестиваль с медиа технологиями.</w:t>
      </w:r>
    </w:p>
    <w:p w14:paraId="34A46161" w14:textId="652289CB" w:rsidR="00051222" w:rsidRPr="002244EE" w:rsidRDefault="002244EE"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К сожалению конкурс </w:t>
      </w:r>
      <w:r w:rsidR="00051222" w:rsidRPr="00AB18D0">
        <w:rPr>
          <w:rFonts w:ascii="Times New Roman" w:hAnsi="Times New Roman" w:cs="Times New Roman"/>
          <w:sz w:val="28"/>
          <w:szCs w:val="28"/>
          <w:u w:val="single"/>
        </w:rPr>
        <w:t>«Педагог дополнительного образования-2024»</w:t>
      </w:r>
      <w:r w:rsidRPr="002244EE">
        <w:rPr>
          <w:rFonts w:ascii="Times New Roman" w:hAnsi="Times New Roman" w:cs="Times New Roman"/>
          <w:sz w:val="28"/>
          <w:szCs w:val="28"/>
        </w:rPr>
        <w:t xml:space="preserve"> (для педагогов, работающих в центрах «Точка роста») не состоялся в установленные сроки</w:t>
      </w:r>
      <w:r w:rsidR="00051222" w:rsidRPr="002244EE">
        <w:rPr>
          <w:rFonts w:ascii="Times New Roman" w:hAnsi="Times New Roman" w:cs="Times New Roman"/>
          <w:sz w:val="28"/>
          <w:szCs w:val="28"/>
        </w:rPr>
        <w:t>.</w:t>
      </w:r>
      <w:r w:rsidRPr="002244EE">
        <w:rPr>
          <w:rFonts w:ascii="Times New Roman" w:hAnsi="Times New Roman" w:cs="Times New Roman"/>
          <w:sz w:val="28"/>
          <w:szCs w:val="28"/>
        </w:rPr>
        <w:t xml:space="preserve"> Однако, Управлением образования инициировано проведение данного конкурса в дистанционном формате. Конкурс пройдет до конца 2024 года. </w:t>
      </w:r>
    </w:p>
    <w:p w14:paraId="14CC4C28" w14:textId="05DA71BA"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Активистами конкурсного движения в различных конкурсах, в 2023</w:t>
      </w:r>
      <w:r w:rsidR="00112FE6">
        <w:rPr>
          <w:rFonts w:ascii="Times New Roman" w:hAnsi="Times New Roman" w:cs="Times New Roman"/>
          <w:sz w:val="28"/>
          <w:szCs w:val="28"/>
        </w:rPr>
        <w:t>-2024 уч. г.</w:t>
      </w:r>
      <w:r w:rsidRPr="002244EE">
        <w:rPr>
          <w:rFonts w:ascii="Times New Roman" w:hAnsi="Times New Roman" w:cs="Times New Roman"/>
          <w:sz w:val="28"/>
          <w:szCs w:val="28"/>
        </w:rPr>
        <w:t xml:space="preserve"> были:</w:t>
      </w:r>
    </w:p>
    <w:p w14:paraId="7C924E87"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«Артинский лицей» - 25 педагогов, </w:t>
      </w:r>
    </w:p>
    <w:p w14:paraId="13DB937F"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«Артинская СОШ № 6» - 22 педагога, </w:t>
      </w:r>
    </w:p>
    <w:p w14:paraId="69B62BC0"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«Манчажская СОШ» - 20 педагогов, </w:t>
      </w:r>
    </w:p>
    <w:p w14:paraId="0CB962EF"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«Сажинская СОШ» - 18 педагогов, </w:t>
      </w:r>
    </w:p>
    <w:p w14:paraId="3F1519CE"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«Артинская СОШ № 1» - 16 педагогов, </w:t>
      </w:r>
    </w:p>
    <w:p w14:paraId="278BC968"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«Староартинская СОШ» - 15 педагогов, </w:t>
      </w:r>
    </w:p>
    <w:p w14:paraId="38BA5EE4"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«Сухановская СОШ» - 14 педагогов, </w:t>
      </w:r>
    </w:p>
    <w:p w14:paraId="60D72EF0"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«Азигуловская СОШ» – 11 педагогов, </w:t>
      </w:r>
    </w:p>
    <w:p w14:paraId="3A308C6C" w14:textId="77777777"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 xml:space="preserve">- «Поташкинская СОШ» – 10 педагогов. </w:t>
      </w:r>
    </w:p>
    <w:p w14:paraId="7387DFE7" w14:textId="758B501F" w:rsidR="00051222" w:rsidRPr="002244EE" w:rsidRDefault="00051222" w:rsidP="00051222">
      <w:pPr>
        <w:spacing w:after="0" w:line="240" w:lineRule="auto"/>
        <w:ind w:firstLine="709"/>
        <w:jc w:val="both"/>
        <w:rPr>
          <w:rFonts w:ascii="Times New Roman" w:hAnsi="Times New Roman" w:cs="Times New Roman"/>
          <w:sz w:val="28"/>
          <w:szCs w:val="28"/>
        </w:rPr>
      </w:pPr>
      <w:r w:rsidRPr="002244EE">
        <w:rPr>
          <w:rFonts w:ascii="Times New Roman" w:hAnsi="Times New Roman" w:cs="Times New Roman"/>
          <w:sz w:val="28"/>
          <w:szCs w:val="28"/>
        </w:rPr>
        <w:t>В 2023</w:t>
      </w:r>
      <w:r w:rsidR="00112FE6">
        <w:rPr>
          <w:rFonts w:ascii="Times New Roman" w:hAnsi="Times New Roman" w:cs="Times New Roman"/>
          <w:sz w:val="28"/>
          <w:szCs w:val="28"/>
        </w:rPr>
        <w:t>-2024 уч.</w:t>
      </w:r>
      <w:r w:rsidR="00236262">
        <w:rPr>
          <w:rFonts w:ascii="Times New Roman" w:hAnsi="Times New Roman" w:cs="Times New Roman"/>
          <w:sz w:val="28"/>
          <w:szCs w:val="28"/>
        </w:rPr>
        <w:t xml:space="preserve"> </w:t>
      </w:r>
      <w:r w:rsidRPr="002244EE">
        <w:rPr>
          <w:rFonts w:ascii="Times New Roman" w:hAnsi="Times New Roman" w:cs="Times New Roman"/>
          <w:sz w:val="28"/>
          <w:szCs w:val="28"/>
        </w:rPr>
        <w:t xml:space="preserve">году в профессиональных конкурсах на разных уровнях приняли участие рекордное количество педагогов– 271 человек (45,1%). </w:t>
      </w:r>
    </w:p>
    <w:p w14:paraId="3EA58480" w14:textId="61108ADA" w:rsidR="00051222" w:rsidRPr="00947A3C" w:rsidRDefault="00051222" w:rsidP="00051222">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С января по декабрь 202</w:t>
      </w:r>
      <w:r w:rsidR="00D37C9E" w:rsidRPr="00947A3C">
        <w:rPr>
          <w:rFonts w:ascii="Times New Roman" w:hAnsi="Times New Roman" w:cs="Times New Roman"/>
          <w:sz w:val="28"/>
          <w:szCs w:val="28"/>
        </w:rPr>
        <w:t>4</w:t>
      </w:r>
      <w:r w:rsidRPr="00947A3C">
        <w:rPr>
          <w:rFonts w:ascii="Times New Roman" w:hAnsi="Times New Roman" w:cs="Times New Roman"/>
          <w:sz w:val="28"/>
          <w:szCs w:val="28"/>
        </w:rPr>
        <w:t xml:space="preserve"> года прошли 4</w:t>
      </w:r>
      <w:r w:rsidR="00D37C9E" w:rsidRPr="00947A3C">
        <w:rPr>
          <w:rFonts w:ascii="Times New Roman" w:hAnsi="Times New Roman" w:cs="Times New Roman"/>
          <w:sz w:val="28"/>
          <w:szCs w:val="28"/>
        </w:rPr>
        <w:t>3</w:t>
      </w:r>
      <w:r w:rsidRPr="00947A3C">
        <w:rPr>
          <w:rFonts w:ascii="Times New Roman" w:hAnsi="Times New Roman" w:cs="Times New Roman"/>
          <w:sz w:val="28"/>
          <w:szCs w:val="28"/>
        </w:rPr>
        <w:t xml:space="preserve"> областных конкурса. Наши педагоги приняли участие в</w:t>
      </w:r>
      <w:r w:rsidR="00D37C9E" w:rsidRPr="00947A3C">
        <w:rPr>
          <w:rFonts w:ascii="Times New Roman" w:hAnsi="Times New Roman" w:cs="Times New Roman"/>
          <w:sz w:val="28"/>
          <w:szCs w:val="28"/>
        </w:rPr>
        <w:t xml:space="preserve"> 27-ми из них (в 2023 году в</w:t>
      </w:r>
      <w:r w:rsidRPr="00947A3C">
        <w:rPr>
          <w:rFonts w:ascii="Times New Roman" w:hAnsi="Times New Roman" w:cs="Times New Roman"/>
          <w:sz w:val="28"/>
          <w:szCs w:val="28"/>
        </w:rPr>
        <w:t xml:space="preserve"> 19-ти</w:t>
      </w:r>
      <w:r w:rsidR="00D37C9E" w:rsidRPr="00947A3C">
        <w:rPr>
          <w:rFonts w:ascii="Times New Roman" w:hAnsi="Times New Roman" w:cs="Times New Roman"/>
          <w:sz w:val="28"/>
          <w:szCs w:val="28"/>
        </w:rPr>
        <w:t>)</w:t>
      </w:r>
      <w:r w:rsidRPr="00947A3C">
        <w:rPr>
          <w:rFonts w:ascii="Times New Roman" w:hAnsi="Times New Roman" w:cs="Times New Roman"/>
          <w:sz w:val="28"/>
          <w:szCs w:val="28"/>
        </w:rPr>
        <w:t xml:space="preserve">. </w:t>
      </w:r>
    </w:p>
    <w:p w14:paraId="240B4341" w14:textId="6C6123DE" w:rsidR="00051222" w:rsidRPr="00947A3C" w:rsidRDefault="00051222" w:rsidP="008A2D65">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 xml:space="preserve">Мы гордимся результатами </w:t>
      </w:r>
      <w:r w:rsidR="008A2D65" w:rsidRPr="00947A3C">
        <w:rPr>
          <w:rFonts w:ascii="Times New Roman" w:hAnsi="Times New Roman" w:cs="Times New Roman"/>
          <w:sz w:val="28"/>
          <w:szCs w:val="28"/>
        </w:rPr>
        <w:t>наших педагогов, которые показали успешные результаты в областных мероприятиях:</w:t>
      </w:r>
    </w:p>
    <w:p w14:paraId="58BB09CC" w14:textId="7C778CF6" w:rsidR="008A2D65" w:rsidRPr="00947A3C" w:rsidRDefault="008A2D65" w:rsidP="008A2D65">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 xml:space="preserve">«Учитель здоровья России» Федяков Андрей Анатольевич, АСОШ № 6, призер (3 место). </w:t>
      </w:r>
    </w:p>
    <w:p w14:paraId="3A34411C" w14:textId="43C8147D" w:rsidR="008A2D65" w:rsidRPr="00947A3C" w:rsidRDefault="008A2D65" w:rsidP="008A2D65">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«Лучшие педагогические практики» Бодунова Светлана Ильинична, детский сад «Сказка», победитель (1 место);</w:t>
      </w:r>
    </w:p>
    <w:p w14:paraId="4BA8238C" w14:textId="34E3EAFE" w:rsidR="00D37C9E" w:rsidRPr="00947A3C" w:rsidRDefault="008A2D65" w:rsidP="00051222">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 xml:space="preserve">Конкурс наставнических пар «Я- будующее образования! Я-будующее страны», </w:t>
      </w:r>
      <w:r w:rsidR="00D37C9E" w:rsidRPr="00947A3C">
        <w:rPr>
          <w:rFonts w:ascii="Times New Roman" w:hAnsi="Times New Roman" w:cs="Times New Roman"/>
          <w:sz w:val="28"/>
          <w:szCs w:val="28"/>
        </w:rPr>
        <w:t>Токарева Татьяна Владимиров</w:t>
      </w:r>
      <w:r w:rsidRPr="00947A3C">
        <w:rPr>
          <w:rFonts w:ascii="Times New Roman" w:hAnsi="Times New Roman" w:cs="Times New Roman"/>
          <w:sz w:val="28"/>
          <w:szCs w:val="28"/>
        </w:rPr>
        <w:t>на, Артинская СОШ № 1,</w:t>
      </w:r>
      <w:r w:rsidR="00D37C9E" w:rsidRPr="00947A3C">
        <w:rPr>
          <w:rFonts w:ascii="Times New Roman" w:hAnsi="Times New Roman" w:cs="Times New Roman"/>
          <w:sz w:val="28"/>
          <w:szCs w:val="28"/>
        </w:rPr>
        <w:t xml:space="preserve"> победитель (1 место)</w:t>
      </w:r>
      <w:r w:rsidRPr="00947A3C">
        <w:rPr>
          <w:rFonts w:ascii="Times New Roman" w:hAnsi="Times New Roman" w:cs="Times New Roman"/>
          <w:sz w:val="28"/>
          <w:szCs w:val="28"/>
        </w:rPr>
        <w:t xml:space="preserve">; </w:t>
      </w:r>
      <w:r w:rsidR="00D37C9E" w:rsidRPr="00947A3C">
        <w:rPr>
          <w:rFonts w:ascii="Times New Roman" w:hAnsi="Times New Roman" w:cs="Times New Roman"/>
          <w:sz w:val="28"/>
          <w:szCs w:val="28"/>
        </w:rPr>
        <w:t>Кузнецова Елена Анатольевна, Конкурс</w:t>
      </w:r>
      <w:r w:rsidRPr="00947A3C">
        <w:rPr>
          <w:rFonts w:ascii="Times New Roman" w:hAnsi="Times New Roman" w:cs="Times New Roman"/>
          <w:sz w:val="28"/>
          <w:szCs w:val="28"/>
        </w:rPr>
        <w:t>, Артинский лицей</w:t>
      </w:r>
      <w:r w:rsidR="00D37C9E" w:rsidRPr="00947A3C">
        <w:rPr>
          <w:rFonts w:ascii="Times New Roman" w:hAnsi="Times New Roman" w:cs="Times New Roman"/>
          <w:sz w:val="28"/>
          <w:szCs w:val="28"/>
        </w:rPr>
        <w:t>, призер (2 место)</w:t>
      </w:r>
      <w:r w:rsidRPr="00947A3C">
        <w:rPr>
          <w:rFonts w:ascii="Times New Roman" w:hAnsi="Times New Roman" w:cs="Times New Roman"/>
          <w:sz w:val="28"/>
          <w:szCs w:val="28"/>
        </w:rPr>
        <w:t xml:space="preserve"> в этом же конкурсе;</w:t>
      </w:r>
    </w:p>
    <w:p w14:paraId="5428D9A9" w14:textId="77777777" w:rsidR="008A2D65" w:rsidRPr="00947A3C" w:rsidRDefault="008A2D65" w:rsidP="008A2D65">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 xml:space="preserve">Региональный конкурс ДОП реализуемых в сетевой форме в Западном УО, Бочкарева Светлана Геннадьевна, ЦДО, 3 место; </w:t>
      </w:r>
    </w:p>
    <w:p w14:paraId="0B7BCBAC" w14:textId="576F9DA7" w:rsidR="008A2D65" w:rsidRPr="00947A3C" w:rsidRDefault="008A2D65" w:rsidP="008A2D65">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Областной конкурс образовательных проектов в области декоративно-прикладного творчества «Вместе с детьми по дорогам России», номинация «Педагогический проект», Климова Любовь Дмитриевна, ЦДО, призёр</w:t>
      </w:r>
      <w:r w:rsidR="00947A3C">
        <w:rPr>
          <w:rFonts w:ascii="Times New Roman" w:hAnsi="Times New Roman" w:cs="Times New Roman"/>
          <w:sz w:val="28"/>
          <w:szCs w:val="28"/>
        </w:rPr>
        <w:t>.</w:t>
      </w:r>
    </w:p>
    <w:p w14:paraId="33A1FFCB" w14:textId="1C78228B" w:rsidR="00D37C9E" w:rsidRDefault="008A2D65" w:rsidP="000512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Областной </w:t>
      </w:r>
      <w:r w:rsidRPr="008A2D65">
        <w:rPr>
          <w:rFonts w:ascii="Times New Roman" w:hAnsi="Times New Roman" w:cs="Times New Roman"/>
          <w:sz w:val="28"/>
          <w:szCs w:val="28"/>
        </w:rPr>
        <w:t>конкурс учебных и методических материалов туристско-краеведческой и экскурсионной работы с обучающимися</w:t>
      </w:r>
      <w:r w:rsidR="00947A3C">
        <w:rPr>
          <w:rFonts w:ascii="Times New Roman" w:hAnsi="Times New Roman" w:cs="Times New Roman"/>
          <w:sz w:val="28"/>
          <w:szCs w:val="28"/>
        </w:rPr>
        <w:t xml:space="preserve">, </w:t>
      </w:r>
      <w:r w:rsidRPr="008A2D65">
        <w:rPr>
          <w:rFonts w:ascii="Times New Roman" w:hAnsi="Times New Roman" w:cs="Times New Roman"/>
          <w:sz w:val="28"/>
          <w:szCs w:val="28"/>
        </w:rPr>
        <w:t xml:space="preserve">Белоногова </w:t>
      </w:r>
      <w:r w:rsidR="00947A3C">
        <w:rPr>
          <w:rFonts w:ascii="Times New Roman" w:hAnsi="Times New Roman" w:cs="Times New Roman"/>
          <w:sz w:val="28"/>
          <w:szCs w:val="28"/>
        </w:rPr>
        <w:t>Лариса Александровна, Поташкитнская СОШ</w:t>
      </w:r>
      <w:r w:rsidRPr="008A2D65">
        <w:rPr>
          <w:rFonts w:ascii="Times New Roman" w:hAnsi="Times New Roman" w:cs="Times New Roman"/>
          <w:sz w:val="28"/>
          <w:szCs w:val="28"/>
        </w:rPr>
        <w:t>, призер</w:t>
      </w:r>
      <w:r w:rsidR="00947A3C">
        <w:rPr>
          <w:rFonts w:ascii="Times New Roman" w:hAnsi="Times New Roman" w:cs="Times New Roman"/>
          <w:sz w:val="28"/>
          <w:szCs w:val="28"/>
        </w:rPr>
        <w:t>. П</w:t>
      </w:r>
      <w:r>
        <w:rPr>
          <w:rFonts w:ascii="Times New Roman" w:hAnsi="Times New Roman" w:cs="Times New Roman"/>
          <w:sz w:val="28"/>
          <w:szCs w:val="28"/>
        </w:rPr>
        <w:t>олуч</w:t>
      </w:r>
      <w:r w:rsidR="00947A3C">
        <w:rPr>
          <w:rFonts w:ascii="Times New Roman" w:hAnsi="Times New Roman" w:cs="Times New Roman"/>
          <w:sz w:val="28"/>
          <w:szCs w:val="28"/>
        </w:rPr>
        <w:t>или</w:t>
      </w:r>
      <w:r>
        <w:rPr>
          <w:rFonts w:ascii="Times New Roman" w:hAnsi="Times New Roman" w:cs="Times New Roman"/>
          <w:sz w:val="28"/>
          <w:szCs w:val="28"/>
        </w:rPr>
        <w:t xml:space="preserve"> грант в размере 150000 руб. по направлению туризма и краеведения</w:t>
      </w:r>
      <w:r w:rsidR="00947A3C">
        <w:rPr>
          <w:rFonts w:ascii="Times New Roman" w:hAnsi="Times New Roman" w:cs="Times New Roman"/>
          <w:sz w:val="28"/>
          <w:szCs w:val="28"/>
        </w:rPr>
        <w:t>.</w:t>
      </w:r>
    </w:p>
    <w:p w14:paraId="31D91163" w14:textId="0AC8CDF9" w:rsidR="008A2D65" w:rsidRPr="00947A3C" w:rsidRDefault="008A2D65" w:rsidP="00051222">
      <w:pPr>
        <w:spacing w:after="0" w:line="240" w:lineRule="auto"/>
        <w:ind w:firstLine="709"/>
        <w:jc w:val="both"/>
        <w:rPr>
          <w:rFonts w:ascii="Times New Roman" w:hAnsi="Times New Roman" w:cs="Times New Roman"/>
          <w:sz w:val="28"/>
          <w:szCs w:val="28"/>
        </w:rPr>
      </w:pPr>
    </w:p>
    <w:p w14:paraId="54927C7B" w14:textId="51FD639B" w:rsidR="008A2D65" w:rsidRPr="00947A3C" w:rsidRDefault="00947A3C" w:rsidP="00051222">
      <w:pPr>
        <w:spacing w:after="0" w:line="240" w:lineRule="auto"/>
        <w:ind w:firstLine="709"/>
        <w:jc w:val="both"/>
        <w:rPr>
          <w:rFonts w:ascii="Times New Roman" w:hAnsi="Times New Roman" w:cs="Times New Roman"/>
          <w:sz w:val="28"/>
          <w:szCs w:val="28"/>
        </w:rPr>
      </w:pPr>
      <w:r w:rsidRPr="00947A3C">
        <w:rPr>
          <w:rFonts w:ascii="Times New Roman" w:hAnsi="Times New Roman" w:cs="Times New Roman"/>
          <w:sz w:val="28"/>
          <w:szCs w:val="28"/>
        </w:rPr>
        <w:t xml:space="preserve">Педагоги, достойные глубокого уважения и почтения, получившие Почетнгое звание: </w:t>
      </w:r>
    </w:p>
    <w:p w14:paraId="1F3A1AC3" w14:textId="028DC1EF" w:rsidR="002D74A6" w:rsidRDefault="00051222" w:rsidP="00236262">
      <w:pPr>
        <w:spacing w:after="0" w:line="240" w:lineRule="auto"/>
        <w:ind w:firstLine="709"/>
        <w:jc w:val="both"/>
        <w:rPr>
          <w:rFonts w:ascii="Times New Roman" w:hAnsi="Times New Roman" w:cs="Times New Roman"/>
          <w:sz w:val="28"/>
          <w:szCs w:val="28"/>
        </w:rPr>
      </w:pPr>
      <w:r w:rsidRPr="00236262">
        <w:rPr>
          <w:rFonts w:ascii="Times New Roman" w:hAnsi="Times New Roman" w:cs="Times New Roman"/>
          <w:sz w:val="28"/>
          <w:szCs w:val="28"/>
        </w:rPr>
        <w:t xml:space="preserve">- Нагрудный знак «Почетный работник общего образования Российской Федерации» </w:t>
      </w:r>
      <w:r w:rsidR="00236262">
        <w:rPr>
          <w:rFonts w:ascii="Times New Roman" w:hAnsi="Times New Roman" w:cs="Times New Roman"/>
          <w:sz w:val="28"/>
          <w:szCs w:val="28"/>
        </w:rPr>
        <w:t xml:space="preserve">в 2024 году </w:t>
      </w:r>
      <w:r w:rsidRPr="00236262">
        <w:rPr>
          <w:rFonts w:ascii="Times New Roman" w:hAnsi="Times New Roman" w:cs="Times New Roman"/>
          <w:sz w:val="28"/>
          <w:szCs w:val="28"/>
        </w:rPr>
        <w:t xml:space="preserve">получили: </w:t>
      </w:r>
      <w:r w:rsidR="00236262" w:rsidRPr="00F50422">
        <w:rPr>
          <w:rFonts w:ascii="Times New Roman" w:hAnsi="Times New Roman" w:cs="Times New Roman"/>
          <w:sz w:val="28"/>
          <w:szCs w:val="28"/>
        </w:rPr>
        <w:t>МАОУ АГО «АСОШ № 1» Нужин Владимир Анатольевич,</w:t>
      </w:r>
      <w:r w:rsidR="00236262" w:rsidRPr="00F50422">
        <w:rPr>
          <w:b/>
          <w:bCs/>
          <w:sz w:val="28"/>
          <w:szCs w:val="28"/>
        </w:rPr>
        <w:t xml:space="preserve"> </w:t>
      </w:r>
      <w:r w:rsidR="00236262" w:rsidRPr="00F50422">
        <w:rPr>
          <w:rFonts w:ascii="Times New Roman" w:hAnsi="Times New Roman" w:cs="Times New Roman"/>
          <w:sz w:val="28"/>
          <w:szCs w:val="28"/>
        </w:rPr>
        <w:t>МАОУ «Артинский лицей» - филиал «Усть-Югушинская ООШ» Аристов</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Вер</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Петровн</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филиал МАОУ «Азигуловская СОШ» - «Нижнебардымская ООШ», Джамилов</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Степанид</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Дмитриевн</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МБОУ «Поташкинская СОШ» Белоногов</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Ларис</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Александровн</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МАДОУ «Детский сад «Сказка» Шевалдин</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Инн</w:t>
      </w:r>
      <w:r w:rsidR="00236262">
        <w:rPr>
          <w:rFonts w:ascii="Times New Roman" w:hAnsi="Times New Roman" w:cs="Times New Roman"/>
          <w:sz w:val="28"/>
          <w:szCs w:val="28"/>
        </w:rPr>
        <w:t>а</w:t>
      </w:r>
      <w:r w:rsidR="00236262" w:rsidRPr="00F50422">
        <w:rPr>
          <w:rFonts w:ascii="Times New Roman" w:hAnsi="Times New Roman" w:cs="Times New Roman"/>
          <w:sz w:val="28"/>
          <w:szCs w:val="28"/>
        </w:rPr>
        <w:t xml:space="preserve"> Львовн</w:t>
      </w:r>
      <w:r w:rsidR="00236262">
        <w:rPr>
          <w:rFonts w:ascii="Times New Roman" w:hAnsi="Times New Roman" w:cs="Times New Roman"/>
          <w:sz w:val="28"/>
          <w:szCs w:val="28"/>
        </w:rPr>
        <w:t>а.</w:t>
      </w:r>
    </w:p>
    <w:p w14:paraId="1355A905" w14:textId="77777777" w:rsidR="003366AB" w:rsidRPr="00236262" w:rsidRDefault="003366AB" w:rsidP="00236262">
      <w:pPr>
        <w:spacing w:after="0" w:line="240" w:lineRule="auto"/>
        <w:ind w:firstLine="709"/>
        <w:jc w:val="both"/>
        <w:rPr>
          <w:rFonts w:ascii="Times New Roman" w:hAnsi="Times New Roman" w:cs="Times New Roman"/>
          <w:color w:val="FF0000"/>
          <w:sz w:val="28"/>
          <w:szCs w:val="28"/>
        </w:rPr>
      </w:pPr>
    </w:p>
    <w:p w14:paraId="0586636A" w14:textId="796B2021" w:rsidR="002D74A6" w:rsidRPr="00687273" w:rsidRDefault="002D74A6" w:rsidP="008D079A">
      <w:pPr>
        <w:pStyle w:val="2"/>
      </w:pPr>
      <w:bookmarkStart w:id="29" w:name="_Toc187330618"/>
      <w:r w:rsidRPr="00687273">
        <w:t>3.</w:t>
      </w:r>
      <w:r w:rsidR="008D079A">
        <w:t>8.</w:t>
      </w:r>
      <w:r w:rsidRPr="00687273">
        <w:t xml:space="preserve"> </w:t>
      </w:r>
      <w:r w:rsidR="00330F90" w:rsidRPr="00687273">
        <w:t>Профессиональные методические мероприятия</w:t>
      </w:r>
      <w:bookmarkEnd w:id="29"/>
    </w:p>
    <w:p w14:paraId="7A512B95" w14:textId="77777777" w:rsidR="002D74A6" w:rsidRPr="00687273" w:rsidRDefault="002D74A6" w:rsidP="00C0458B">
      <w:pPr>
        <w:spacing w:after="0" w:line="240" w:lineRule="auto"/>
        <w:ind w:firstLine="709"/>
        <w:jc w:val="both"/>
        <w:rPr>
          <w:rFonts w:ascii="Times New Roman" w:hAnsi="Times New Roman" w:cs="Times New Roman"/>
          <w:color w:val="FF0000"/>
          <w:sz w:val="28"/>
          <w:szCs w:val="28"/>
        </w:rPr>
      </w:pPr>
    </w:p>
    <w:p w14:paraId="4574FC70" w14:textId="5ED05B73" w:rsidR="004B1A56" w:rsidRPr="005C0540" w:rsidRDefault="00C0458B" w:rsidP="009B3C68">
      <w:pPr>
        <w:spacing w:after="0" w:line="240" w:lineRule="auto"/>
        <w:ind w:firstLine="709"/>
        <w:jc w:val="both"/>
        <w:rPr>
          <w:rFonts w:ascii="Times New Roman" w:hAnsi="Times New Roman" w:cs="Times New Roman"/>
          <w:sz w:val="28"/>
          <w:szCs w:val="28"/>
        </w:rPr>
      </w:pPr>
      <w:r w:rsidRPr="005C0540">
        <w:rPr>
          <w:rFonts w:ascii="Times New Roman" w:hAnsi="Times New Roman" w:cs="Times New Roman"/>
          <w:sz w:val="28"/>
          <w:szCs w:val="28"/>
        </w:rPr>
        <w:t>Ежегодно</w:t>
      </w:r>
      <w:r w:rsidR="004B1A56" w:rsidRPr="005C0540">
        <w:rPr>
          <w:rFonts w:ascii="Times New Roman" w:hAnsi="Times New Roman" w:cs="Times New Roman"/>
          <w:sz w:val="28"/>
          <w:szCs w:val="28"/>
        </w:rPr>
        <w:t xml:space="preserve"> Управлением образования </w:t>
      </w:r>
      <w:r w:rsidR="009A2CA7" w:rsidRPr="005C0540">
        <w:rPr>
          <w:rFonts w:ascii="Times New Roman" w:hAnsi="Times New Roman" w:cs="Times New Roman"/>
          <w:sz w:val="28"/>
          <w:szCs w:val="28"/>
        </w:rPr>
        <w:t>проводятся Муниципальные методические мероприятия</w:t>
      </w:r>
      <w:r w:rsidRPr="005C0540">
        <w:rPr>
          <w:rFonts w:ascii="Times New Roman" w:hAnsi="Times New Roman" w:cs="Times New Roman"/>
          <w:sz w:val="28"/>
          <w:szCs w:val="28"/>
        </w:rPr>
        <w:t xml:space="preserve"> для детских садов, школ и организаций дополнительного образования. </w:t>
      </w:r>
    </w:p>
    <w:p w14:paraId="3FA9D610" w14:textId="77777777" w:rsidR="005C0540" w:rsidRPr="005C0540" w:rsidRDefault="00C0458B" w:rsidP="005C0540">
      <w:pPr>
        <w:spacing w:after="0" w:line="240" w:lineRule="auto"/>
        <w:ind w:firstLine="709"/>
        <w:jc w:val="both"/>
        <w:rPr>
          <w:rFonts w:ascii="Times New Roman" w:hAnsi="Times New Roman"/>
          <w:bCs/>
          <w:sz w:val="28"/>
          <w:szCs w:val="28"/>
        </w:rPr>
      </w:pPr>
      <w:r w:rsidRPr="005C0540">
        <w:rPr>
          <w:rFonts w:ascii="Times New Roman" w:hAnsi="Times New Roman" w:cs="Times New Roman"/>
          <w:sz w:val="28"/>
          <w:szCs w:val="28"/>
        </w:rPr>
        <w:t>В 202</w:t>
      </w:r>
      <w:r w:rsidR="00AB0B39" w:rsidRPr="005C0540">
        <w:rPr>
          <w:rFonts w:ascii="Times New Roman" w:hAnsi="Times New Roman" w:cs="Times New Roman"/>
          <w:sz w:val="28"/>
          <w:szCs w:val="28"/>
        </w:rPr>
        <w:t>4</w:t>
      </w:r>
      <w:r w:rsidRPr="005C0540">
        <w:rPr>
          <w:rFonts w:ascii="Times New Roman" w:hAnsi="Times New Roman" w:cs="Times New Roman"/>
          <w:sz w:val="28"/>
          <w:szCs w:val="28"/>
        </w:rPr>
        <w:t xml:space="preserve"> году такие мероприятия проводились в соответствии с Моделью методического года (приказ от 3</w:t>
      </w:r>
      <w:r w:rsidR="00AB0B39" w:rsidRPr="005C0540">
        <w:rPr>
          <w:rFonts w:ascii="Times New Roman" w:hAnsi="Times New Roman" w:cs="Times New Roman"/>
          <w:sz w:val="28"/>
          <w:szCs w:val="28"/>
        </w:rPr>
        <w:t>0</w:t>
      </w:r>
      <w:r w:rsidRPr="005C0540">
        <w:rPr>
          <w:rFonts w:ascii="Times New Roman" w:hAnsi="Times New Roman" w:cs="Times New Roman"/>
          <w:sz w:val="28"/>
          <w:szCs w:val="28"/>
        </w:rPr>
        <w:t>.08.202</w:t>
      </w:r>
      <w:r w:rsidR="00AB0B39" w:rsidRPr="005C0540">
        <w:rPr>
          <w:rFonts w:ascii="Times New Roman" w:hAnsi="Times New Roman" w:cs="Times New Roman"/>
          <w:sz w:val="28"/>
          <w:szCs w:val="28"/>
        </w:rPr>
        <w:t>3</w:t>
      </w:r>
      <w:r w:rsidRPr="005C0540">
        <w:rPr>
          <w:rFonts w:ascii="Times New Roman" w:hAnsi="Times New Roman" w:cs="Times New Roman"/>
          <w:sz w:val="28"/>
          <w:szCs w:val="28"/>
        </w:rPr>
        <w:t xml:space="preserve"> г. № 18</w:t>
      </w:r>
      <w:r w:rsidR="00AB0B39" w:rsidRPr="005C0540">
        <w:rPr>
          <w:rFonts w:ascii="Times New Roman" w:hAnsi="Times New Roman" w:cs="Times New Roman"/>
          <w:sz w:val="28"/>
          <w:szCs w:val="28"/>
        </w:rPr>
        <w:t>1</w:t>
      </w:r>
      <w:r w:rsidRPr="005C0540">
        <w:rPr>
          <w:rFonts w:ascii="Times New Roman" w:hAnsi="Times New Roman" w:cs="Times New Roman"/>
          <w:sz w:val="28"/>
          <w:szCs w:val="28"/>
        </w:rPr>
        <w:t>-од). Данным документом была у</w:t>
      </w:r>
      <w:r w:rsidRPr="005C0540">
        <w:rPr>
          <w:rFonts w:ascii="Times New Roman" w:eastAsia="Times New Roman" w:hAnsi="Times New Roman"/>
          <w:sz w:val="28"/>
          <w:szCs w:val="28"/>
        </w:rPr>
        <w:t>тверждена методическая тема для всех методических площадок системы образования Артинского городск</w:t>
      </w:r>
      <w:r w:rsidR="00AB0B39" w:rsidRPr="005C0540">
        <w:rPr>
          <w:rFonts w:ascii="Times New Roman" w:eastAsia="Times New Roman" w:hAnsi="Times New Roman"/>
          <w:sz w:val="28"/>
          <w:szCs w:val="28"/>
        </w:rPr>
        <w:t xml:space="preserve">ого округа: </w:t>
      </w:r>
      <w:r w:rsidR="00AB0B39" w:rsidRPr="005C0540">
        <w:rPr>
          <w:rFonts w:ascii="Times New Roman" w:hAnsi="Times New Roman"/>
          <w:sz w:val="28"/>
          <w:szCs w:val="28"/>
        </w:rPr>
        <w:t>«Технология критериального оценивания образовательных результатов обучающихся, как средство успешной реализации обновленных ФГОС»</w:t>
      </w:r>
      <w:r w:rsidRPr="005C0540">
        <w:rPr>
          <w:rFonts w:ascii="Times New Roman" w:hAnsi="Times New Roman"/>
          <w:bCs/>
          <w:sz w:val="28"/>
          <w:szCs w:val="28"/>
        </w:rPr>
        <w:t xml:space="preserve">. </w:t>
      </w:r>
    </w:p>
    <w:p w14:paraId="45078F1B" w14:textId="2B8F9DEA" w:rsidR="00051222" w:rsidRPr="008D079A" w:rsidRDefault="00051222" w:rsidP="005C0540">
      <w:pPr>
        <w:spacing w:after="0" w:line="240" w:lineRule="auto"/>
        <w:ind w:firstLine="709"/>
        <w:jc w:val="both"/>
        <w:rPr>
          <w:rFonts w:ascii="Times New Roman" w:hAnsi="Times New Roman"/>
          <w:bCs/>
          <w:sz w:val="28"/>
          <w:szCs w:val="28"/>
          <w:u w:val="single"/>
        </w:rPr>
      </w:pPr>
      <w:r w:rsidRPr="008D079A">
        <w:rPr>
          <w:rFonts w:ascii="Times New Roman" w:eastAsia="Times New Roman" w:hAnsi="Times New Roman"/>
          <w:sz w:val="28"/>
          <w:szCs w:val="28"/>
          <w:u w:val="single"/>
        </w:rPr>
        <w:t>Единый методический день для дошкольных образовательных организаций</w:t>
      </w:r>
    </w:p>
    <w:p w14:paraId="6440B22A" w14:textId="77777777" w:rsidR="005C0540" w:rsidRPr="005C0540" w:rsidRDefault="00051222" w:rsidP="005C0540">
      <w:pPr>
        <w:pStyle w:val="ab"/>
        <w:shd w:val="clear" w:color="auto" w:fill="FDFDFD"/>
        <w:spacing w:after="0" w:line="240" w:lineRule="auto"/>
        <w:ind w:left="0" w:firstLine="709"/>
        <w:jc w:val="both"/>
        <w:rPr>
          <w:rFonts w:ascii="Times New Roman" w:hAnsi="Times New Roman"/>
          <w:sz w:val="28"/>
          <w:szCs w:val="28"/>
        </w:rPr>
      </w:pPr>
      <w:r w:rsidRPr="005C0540">
        <w:rPr>
          <w:rFonts w:ascii="Times New Roman" w:hAnsi="Times New Roman"/>
          <w:sz w:val="28"/>
          <w:szCs w:val="28"/>
        </w:rPr>
        <w:t xml:space="preserve">Прошел 20 февраля 2024 г. на базе МАОУ «Манчажская СОШ». Тема: «Качество образовательной среды дошкольной образовательной организации: современные тенденции и успешные практики». Участие приняли все детские сады, количество участников – около 100 человек. Программа работы секции была разнообразной и насыщенной. Коллеги делились опытом работы по реализации программы «Ранняя профориентация в условиях современного детского сада». Интересен опыт работы коллег с интеллект- картами (или картой ума). Был представлен опыт работы по профориентации дошкольников посредством использования сюжетно-ролевых игр, через экспериментальную деятельность, подкрепляя практическими навыками. Одним из перспективных методов в работе с дошкольниками по профориентации, является метод проектной деятельности. Коллегами был разработан и представлен проект «Калейдоскоп профессий», который включал в себя мини – проекты.  Анализ результатов по проведению единого методического дня показывает положительные изменения в творческой активности педагогов детских садов. Единый методический день способствует пополнению и обогащению методического опыта педагогов, дает возможность педагогам к развитию творческой активности не только как воспитателя, но и к активному саморазвитию своей личности в целом. </w:t>
      </w:r>
    </w:p>
    <w:p w14:paraId="69B25685" w14:textId="408C5FB6" w:rsidR="00051222" w:rsidRPr="008D079A" w:rsidRDefault="00051222" w:rsidP="005C0540">
      <w:pPr>
        <w:pStyle w:val="ab"/>
        <w:shd w:val="clear" w:color="auto" w:fill="FDFDFD"/>
        <w:spacing w:after="0" w:line="240" w:lineRule="auto"/>
        <w:ind w:left="0" w:firstLine="709"/>
        <w:jc w:val="both"/>
        <w:rPr>
          <w:rFonts w:ascii="Times New Roman" w:hAnsi="Times New Roman"/>
          <w:sz w:val="28"/>
          <w:szCs w:val="28"/>
          <w:u w:val="single"/>
        </w:rPr>
      </w:pPr>
      <w:r w:rsidRPr="008D079A">
        <w:rPr>
          <w:rFonts w:ascii="Times New Roman" w:eastAsia="Times New Roman" w:hAnsi="Times New Roman"/>
          <w:sz w:val="28"/>
          <w:szCs w:val="28"/>
          <w:u w:val="single"/>
        </w:rPr>
        <w:t>Единый методический день для школ и организаций дополнительного образования</w:t>
      </w:r>
    </w:p>
    <w:p w14:paraId="79AE15D0"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Прошел 17.05.2024 г. в формате Методического моста, целью которого является обмен передовым педагогическим опытом, распространение инновационных технологий обучения и воспитания. Интерес к мероприятию прослеживается в количестве участников, а их было более 100 человек. Абсолютно все школы и организации дополнительного образования приняли активное участие в мероприятии.  </w:t>
      </w:r>
    </w:p>
    <w:p w14:paraId="2687C32D"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Слоганом дня стали слова: «Минпросвещение – Опора, Стратегия, Тактика». Первые буквы каждого слова - это и есть тот самый мост, по которому пойдет система образования от закоренелых образовательных услуг к серьезному обучению и воспитанию. </w:t>
      </w:r>
    </w:p>
    <w:p w14:paraId="41575D81"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На базе Артинского лицея было организовано 5 дискуссионных площадок, на которых решались педагогические и управленческие задачи, прошла демонстрация практик и мастер-классов, которые помогут нашим педагогам перейти «Из прошлого в Школу Минпросвещения России». Именно так называлось мероприятие.</w:t>
      </w:r>
    </w:p>
    <w:p w14:paraId="4FAAF4A1"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На секциях были рассмотрены 5 магистральных направлений Школы Минпросвещения России: «Знание», «Воспитание», «Здоровье», «Профориентация», «Творчество». </w:t>
      </w:r>
    </w:p>
    <w:p w14:paraId="6C77AB5D"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Секция № 1 «Функциональная грамотность, как ключевой показатель магистрального направления «Знание: качество и объективность» федерального проекта «Школа Минпросвещения России». Инновационные практики в развитии и оценивании». Спикерами в секции выступали МАОУ «Артинский лицей». Школами-партнерами стали МБОУ «Барабинская ООШ» и МБОУ «Поташкинская СОШ». Поскольку знание добывается в команде, все участники секции были разбиты на 4 команды: «Физики», «Химики», «Биологи», «Экологи». Именно такими командами они исследовали возможности энергии солнца. В результате, участники выполнили задания с помощью блочно-модульного обучения и STEM-образования (на стыке наук).</w:t>
      </w:r>
    </w:p>
    <w:p w14:paraId="45F5F7AF"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Секция № 2 «Школа творческого развития». Спикерами выступили МАОУ АГО «АСОШ № 1», партнерами стали Центр дополнительного образования и «Куркинская ООШ». В рамках данной секции был показан фрагмент интегрированного урока физики и литературы, представлен практикум «Интегрированное обучение и воспитание в школе», проведена методическая игра «Строим новый дом».</w:t>
      </w:r>
    </w:p>
    <w:p w14:paraId="082BD9CE"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Секция № 3 «Деловая профориентационная игра «Завтра создается сегодня»». Спикерами стали МАОУ АГО «АСОШ № 6», партнерами Центр дополнительного образования и Манчажская школа. В рамках секции проведен SWOT-анализ ключевых условий, необходимых для реализации в ОО магистрального направления «Профориентация», представлен опыт по ранней профориентации – с детского сада, разработали конструкт урока с включением профориентационной составляющей и провели творческий интенсив «Эффективные подходы к реализации магистрального направления «Профориентация» через программы ВУД и доп.образования». </w:t>
      </w:r>
    </w:p>
    <w:p w14:paraId="154F7686"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Секция № 4 «Воспитательный потенциал современной школы». Спикерами секции стали МАОУ «Сажинская СОШ», партнерами – Сухановская и Азигуловсая школы. В рамках секции проведен мастер-класс по критеральным инструментам при планировании воспитательного процесса, организованы две групповые работы по игровым технологиям в воспитательной деятельности и по ученическому самоуправлению. </w:t>
      </w:r>
    </w:p>
    <w:p w14:paraId="2482BF7C"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Секция № 5 «Марафон педагогических практик по реализации магистрального направления «Здоровье»». Спикерами в секции выступили МАОУ «Староартинская СОШ», партнерами – Свердловская, Малотавринская школы и Артинская спортивная школа. В рамках секции был показан современный урок с позиции здоровьесберегающих технологий, представлен опыт по созданию программы «Противоречие и профилактика вредных привычек», а также показано, как дополнительное образование влияет на здоровье детей. </w:t>
      </w:r>
    </w:p>
    <w:p w14:paraId="46F8B27E"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Учитывая формат мероприятия (Методический мост), на каждой секции коллеги дали ответы на 3 ключевых вопроса:</w:t>
      </w:r>
    </w:p>
    <w:p w14:paraId="4DE45953"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1) Где, на каком этапе находится образовательная организация сегодня (то есть на этой стороне моста)?</w:t>
      </w:r>
    </w:p>
    <w:p w14:paraId="4C439EEA"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2) Куда мы движемся (чего ожидаем на другом берегу), или мы уже на том берегу?</w:t>
      </w:r>
    </w:p>
    <w:p w14:paraId="59346813"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3) Каким способом, через какие механизмы мы будем идти с одного берега на другой и по какому мосту (мосты бывают разными)?</w:t>
      </w:r>
    </w:p>
    <w:p w14:paraId="4A897E6A"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При подведении итогов ответы на эти вопросы получились продуманными, основательными, но при этом творческими и позитивными. </w:t>
      </w:r>
    </w:p>
    <w:p w14:paraId="17C3765C" w14:textId="77777777" w:rsidR="00051222" w:rsidRPr="005C0540"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Нами также определены ряд проблем, которые мы будем решать при подготовке к следующему Методическому дню. Отмечается, что некоторые школы представили отчет о проделанной работе за учебный год вместо заявленных мастер-классов и практик. У некоторых школ отмечается примитивный подход к подготовке к мероприятию. </w:t>
      </w:r>
    </w:p>
    <w:p w14:paraId="40A076B2" w14:textId="68B21549" w:rsidR="00051222" w:rsidRDefault="00051222" w:rsidP="00051222">
      <w:pPr>
        <w:spacing w:after="0" w:line="240" w:lineRule="auto"/>
        <w:ind w:firstLine="709"/>
        <w:jc w:val="both"/>
        <w:rPr>
          <w:rFonts w:ascii="Times New Roman" w:eastAsia="Times New Roman" w:hAnsi="Times New Roman"/>
          <w:sz w:val="28"/>
          <w:szCs w:val="28"/>
        </w:rPr>
      </w:pPr>
      <w:r w:rsidRPr="005C0540">
        <w:rPr>
          <w:rFonts w:ascii="Times New Roman" w:eastAsia="Times New Roman" w:hAnsi="Times New Roman"/>
          <w:sz w:val="28"/>
          <w:szCs w:val="28"/>
        </w:rPr>
        <w:t xml:space="preserve">При этом, в целом мероприятие получилось достаточно активным и практически направленным. </w:t>
      </w:r>
    </w:p>
    <w:p w14:paraId="66F66B3F" w14:textId="3B681EB5" w:rsidR="00051222" w:rsidRPr="00D07338" w:rsidRDefault="005C0540" w:rsidP="00051222">
      <w:pPr>
        <w:spacing w:after="0" w:line="240" w:lineRule="auto"/>
        <w:ind w:firstLine="709"/>
        <w:jc w:val="both"/>
        <w:rPr>
          <w:rFonts w:ascii="Times New Roman" w:hAnsi="Times New Roman" w:cs="Times New Roman"/>
          <w:sz w:val="24"/>
          <w:szCs w:val="24"/>
        </w:rPr>
      </w:pPr>
      <w:r>
        <w:rPr>
          <w:rFonts w:ascii="Times New Roman" w:eastAsia="Times New Roman" w:hAnsi="Times New Roman"/>
          <w:sz w:val="28"/>
          <w:szCs w:val="28"/>
        </w:rPr>
        <w:t>В 2025 году, в рамках формипрования единого образовательного пространства, принято решение о проведении Единого методического дня для школ, детских садов и организаций дополнительного образования по изучению различных технологий, формирующих математические знания у обучающихся.</w:t>
      </w:r>
    </w:p>
    <w:p w14:paraId="7790BE2B" w14:textId="28E48C16" w:rsidR="002937C7" w:rsidRDefault="002937C7" w:rsidP="009B3C68">
      <w:pPr>
        <w:spacing w:after="0" w:line="240" w:lineRule="auto"/>
        <w:ind w:firstLine="709"/>
        <w:jc w:val="both"/>
        <w:rPr>
          <w:rFonts w:ascii="Times New Roman" w:eastAsia="Times New Roman" w:hAnsi="Times New Roman" w:cs="Times New Roman"/>
          <w:sz w:val="28"/>
          <w:szCs w:val="28"/>
          <w:lang w:eastAsia="ru-RU"/>
        </w:rPr>
      </w:pPr>
    </w:p>
    <w:p w14:paraId="62DF0188" w14:textId="77777777" w:rsidR="007401B5" w:rsidRPr="009B3C68" w:rsidRDefault="007401B5" w:rsidP="009B3C68">
      <w:pPr>
        <w:spacing w:after="0" w:line="240" w:lineRule="auto"/>
        <w:ind w:firstLine="709"/>
        <w:jc w:val="both"/>
        <w:rPr>
          <w:rFonts w:ascii="Times New Roman" w:eastAsia="Times New Roman" w:hAnsi="Times New Roman" w:cs="Times New Roman"/>
          <w:sz w:val="28"/>
          <w:szCs w:val="28"/>
          <w:lang w:eastAsia="ru-RU"/>
        </w:rPr>
      </w:pPr>
    </w:p>
    <w:p w14:paraId="62C9DF60" w14:textId="2EC4C3CB" w:rsidR="004A234C" w:rsidRDefault="00867782" w:rsidP="007C19B4">
      <w:pPr>
        <w:pStyle w:val="1"/>
      </w:pPr>
      <w:bookmarkStart w:id="30" w:name="_Toc187330619"/>
      <w:r w:rsidRPr="001B0696">
        <w:t xml:space="preserve">4. </w:t>
      </w:r>
      <w:r w:rsidRPr="008D079A">
        <w:rPr>
          <w:caps/>
        </w:rPr>
        <w:t>Общее образование</w:t>
      </w:r>
      <w:bookmarkEnd w:id="30"/>
    </w:p>
    <w:p w14:paraId="24D92091" w14:textId="77777777" w:rsidR="002937C7" w:rsidRDefault="002937C7" w:rsidP="00A25C26">
      <w:pPr>
        <w:spacing w:after="0" w:line="240" w:lineRule="auto"/>
        <w:ind w:firstLine="709"/>
        <w:jc w:val="both"/>
        <w:rPr>
          <w:rFonts w:ascii="Times New Roman" w:eastAsiaTheme="majorEastAsia" w:hAnsi="Times New Roman" w:cstheme="majorBidi"/>
          <w:b/>
          <w:sz w:val="28"/>
          <w:szCs w:val="28"/>
        </w:rPr>
      </w:pPr>
      <w:bookmarkStart w:id="31" w:name="_Toc153356732"/>
    </w:p>
    <w:p w14:paraId="4A55F489" w14:textId="61F3111F" w:rsidR="00A25C26" w:rsidRPr="00A25C26" w:rsidRDefault="00A25C26" w:rsidP="008D079A">
      <w:pPr>
        <w:pStyle w:val="2"/>
      </w:pPr>
      <w:bookmarkStart w:id="32" w:name="_Toc187330620"/>
      <w:r w:rsidRPr="00A25C26">
        <w:t>4.1. Введение и реализация обновленных ФГОС и ФООП</w:t>
      </w:r>
      <w:bookmarkEnd w:id="31"/>
      <w:r w:rsidR="00264AF4">
        <w:t xml:space="preserve"> в 2024 году</w:t>
      </w:r>
      <w:bookmarkEnd w:id="32"/>
    </w:p>
    <w:p w14:paraId="390A94D8" w14:textId="77777777" w:rsidR="008D079A" w:rsidRDefault="008D079A" w:rsidP="00A25C26">
      <w:pPr>
        <w:spacing w:after="0" w:line="240" w:lineRule="auto"/>
        <w:ind w:firstLine="709"/>
        <w:jc w:val="both"/>
        <w:rPr>
          <w:rFonts w:ascii="Times New Roman" w:eastAsiaTheme="majorEastAsia" w:hAnsi="Times New Roman" w:cstheme="majorBidi"/>
          <w:bCs/>
          <w:sz w:val="28"/>
          <w:szCs w:val="28"/>
        </w:rPr>
      </w:pPr>
    </w:p>
    <w:p w14:paraId="5E931830" w14:textId="6D0D79E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(далее – Федеральный закон № 371-ФЗ) введены единые для Российской Федерации федеральные основные общеобразовательные программы, которые разрабатываются и утверждаются Минпросвещения России.</w:t>
      </w:r>
    </w:p>
    <w:p w14:paraId="4C13E34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целях обеспечения единства образовательного пространства Российской Федерации утверждены федеральные образовательные программы начального общего, основного общего и среднего общего образования (далее соответственно – ФОП НОО, ФОП ООО, ФОП СОО, при совместном упоминании – ФООП).</w:t>
      </w:r>
    </w:p>
    <w:p w14:paraId="3202B53E"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Согласно статье 12 Федерального закона № 273-ФЗ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(далее – образовательные организации) разрабатывают образовательные программы в соответствии с федеральными государственными образовательными стандартами (далее – ФГОС) и соответствующими ФООП.</w:t>
      </w:r>
    </w:p>
    <w:p w14:paraId="2CEFE9EF"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Таким образом, введение ФООП является обязательным с 1 сентября 2023 года для обучающихся всех классов (с первого по одиннадцатый) всех образовательных организаций, реализующих образовательные программы начального общего, основного общего, среднего общего образования (пункт 4 статьи 3 Федерального закона № 371-ФЗ).</w:t>
      </w:r>
    </w:p>
    <w:p w14:paraId="0AEE4A92"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Содержание и планируемые результаты включенных в ФОП НОО и ФОП ООО федеральных рабочих программ по учебным предметам соответствует требованиям обновленных ФГОС НОО (приказ Минпросвещения России от 31 мая 2021 г. № 286) и ФГОС ООО (приказ Минпросвещения России от 31 мая 2021 г. № 287)</w:t>
      </w:r>
    </w:p>
    <w:p w14:paraId="72AF8739"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2023/2024 учебном году все обучающиеся 1-4 и 5-9 классов в Артинском городском округе обучались по обновленным ФГОС соответствующего уровня образования. В 2024/2025 учебном году реализация обновленных ФГОС продолжается.</w:t>
      </w:r>
    </w:p>
    <w:p w14:paraId="52E37AC9"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Реализация образовательных программ среднего общего образования в соответствии с ФГОС СОО (в редакции приказа Минпросвещения России от 12 августа 2022 г. № 732) началась с 1 сентября 2023 года для обучающихся 10-х классов и продолжилась с 1 сентября 2024 году для 10-11-х классов.</w:t>
      </w:r>
    </w:p>
    <w:p w14:paraId="7BEA4C3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Организовано методическое сопровождение педагогического сообщества по переходу на обновленные ФГОС общего образования и ФООП.</w:t>
      </w:r>
    </w:p>
    <w:p w14:paraId="667A694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На федеральном уровне создан портал «Единое содержание общего образования» (ссылка: </w:t>
      </w:r>
      <w:hyperlink r:id="rId25" w:history="1">
        <w:r w:rsidRPr="00A25C26">
          <w:rPr>
            <w:rStyle w:val="a4"/>
            <w:rFonts w:ascii="Times New Roman" w:eastAsiaTheme="majorEastAsia" w:hAnsi="Times New Roman" w:cstheme="majorBidi"/>
            <w:bCs/>
            <w:sz w:val="28"/>
            <w:szCs w:val="28"/>
          </w:rPr>
          <w:t>https://edsoo.ru/</w:t>
        </w:r>
      </w:hyperlink>
      <w:r w:rsidRPr="00A25C26">
        <w:rPr>
          <w:rFonts w:ascii="Times New Roman" w:eastAsiaTheme="majorEastAsia" w:hAnsi="Times New Roman" w:cstheme="majorBidi"/>
          <w:bCs/>
          <w:sz w:val="28"/>
          <w:szCs w:val="28"/>
        </w:rPr>
        <w:t>), на котором представлены:</w:t>
      </w:r>
    </w:p>
    <w:p w14:paraId="012531A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-нормативные документы;</w:t>
      </w:r>
    </w:p>
    <w:p w14:paraId="0AEE358D"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-федеральные рабочие программы по учебным предметам;  </w:t>
      </w:r>
    </w:p>
    <w:p w14:paraId="6F8914F3"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-конструктор рабочих программ;</w:t>
      </w:r>
    </w:p>
    <w:p w14:paraId="78F5927E"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-конструктор учебных планов;</w:t>
      </w:r>
    </w:p>
    <w:p w14:paraId="0001D6B3"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-методические материалы.</w:t>
      </w:r>
    </w:p>
    <w:p w14:paraId="61964C4B"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  На региональном уровне на портале региональной сетевой методической службы «Педсовет 66» (ссылка: </w:t>
      </w:r>
      <w:hyperlink r:id="rId26" w:history="1">
        <w:r w:rsidRPr="00A25C26">
          <w:rPr>
            <w:rStyle w:val="a4"/>
            <w:rFonts w:ascii="Times New Roman" w:eastAsiaTheme="majorEastAsia" w:hAnsi="Times New Roman" w:cstheme="majorBidi"/>
            <w:bCs/>
            <w:sz w:val="28"/>
            <w:szCs w:val="28"/>
          </w:rPr>
          <w:t>https://pedsovet66.irro.ru/</w:t>
        </w:r>
      </w:hyperlink>
      <w:r w:rsidRPr="00A25C26">
        <w:rPr>
          <w:rFonts w:ascii="Times New Roman" w:eastAsiaTheme="majorEastAsia" w:hAnsi="Times New Roman" w:cstheme="majorBidi"/>
          <w:bCs/>
          <w:sz w:val="28"/>
          <w:szCs w:val="28"/>
        </w:rPr>
        <w:t>) создан раздел по обновленным ФГОС, где размещены материалы  федерального и регионального уровней (нормативные документы, методические материалы, результаты мониторингов и т.д.).</w:t>
      </w:r>
    </w:p>
    <w:p w14:paraId="5DF9CD16"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На муниципальном уровне на сайте Уаправления образования Администрации Артинского городского округа создан раздел по обновленным ФГОС (ссылка: </w:t>
      </w:r>
      <w:hyperlink r:id="rId27" w:history="1">
        <w:r w:rsidRPr="00A25C26">
          <w:rPr>
            <w:rStyle w:val="a4"/>
            <w:rFonts w:ascii="Times New Roman" w:eastAsiaTheme="majorEastAsia" w:hAnsi="Times New Roman" w:cstheme="majorBidi"/>
            <w:bCs/>
            <w:sz w:val="28"/>
            <w:szCs w:val="28"/>
          </w:rPr>
          <w:t>https://artiuo.profiedu.ru/site/section?id=271</w:t>
        </w:r>
      </w:hyperlink>
      <w:r w:rsidRPr="00A25C26">
        <w:rPr>
          <w:rFonts w:ascii="Times New Roman" w:eastAsiaTheme="majorEastAsia" w:hAnsi="Times New Roman" w:cstheme="majorBidi"/>
          <w:bCs/>
          <w:sz w:val="28"/>
          <w:szCs w:val="28"/>
        </w:rPr>
        <w:t>).</w:t>
      </w:r>
    </w:p>
    <w:p w14:paraId="533DA5A6"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целях обеспечения нормативно-правового и организационного сопровождения введения и реализации новых федеральных государственных образовательных стандартов начального и основного общего образования в образовательных организациях Артинского городского округа в 2023-2024 учебном году продолжил работу Ресурсный центр п</w:t>
      </w:r>
      <w:bookmarkStart w:id="33" w:name="_Hlk111729306"/>
      <w:r w:rsidRPr="00A25C26">
        <w:rPr>
          <w:rFonts w:ascii="Times New Roman" w:eastAsiaTheme="majorEastAsia" w:hAnsi="Times New Roman" w:cstheme="majorBidi"/>
          <w:bCs/>
          <w:sz w:val="28"/>
          <w:szCs w:val="28"/>
        </w:rPr>
        <w:t xml:space="preserve">о </w:t>
      </w:r>
      <w:bookmarkStart w:id="34" w:name="_Hlk111561404"/>
      <w:r w:rsidRPr="00A25C26">
        <w:rPr>
          <w:rFonts w:ascii="Times New Roman" w:eastAsiaTheme="majorEastAsia" w:hAnsi="Times New Roman" w:cstheme="majorBidi"/>
          <w:bCs/>
          <w:sz w:val="28"/>
          <w:szCs w:val="28"/>
        </w:rPr>
        <w:t>обеспечению перехода на обновленные ФГОС НОО и ФГОС ОО и методическое сопровождение реализации обновленных ФГОС НОО и ФГОС ОО</w:t>
      </w:r>
      <w:bookmarkEnd w:id="34"/>
      <w:r w:rsidRPr="00A25C26">
        <w:rPr>
          <w:rFonts w:ascii="Times New Roman" w:eastAsiaTheme="majorEastAsia" w:hAnsi="Times New Roman" w:cstheme="majorBidi"/>
          <w:bCs/>
          <w:sz w:val="28"/>
          <w:szCs w:val="28"/>
        </w:rPr>
        <w:t xml:space="preserve"> в Артинском городском округе</w:t>
      </w:r>
      <w:bookmarkEnd w:id="33"/>
      <w:r w:rsidRPr="00A25C26">
        <w:rPr>
          <w:rFonts w:ascii="Times New Roman" w:eastAsiaTheme="majorEastAsia" w:hAnsi="Times New Roman" w:cstheme="majorBidi"/>
          <w:bCs/>
          <w:sz w:val="28"/>
          <w:szCs w:val="28"/>
        </w:rPr>
        <w:t xml:space="preserve"> на базе МАОУ АГО «Артинская СОШ №1».</w:t>
      </w:r>
    </w:p>
    <w:p w14:paraId="7F08B747"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Основной целью деятельности Ресурсного центра является организационно-методическое сопровождение образовательных организаций Артинского городского округа по вопросам реализации обновленных ФГОС НОО и ФГОС ОО, развитие и повышение эффективности их деятельности.</w:t>
      </w:r>
    </w:p>
    <w:p w14:paraId="0C6C272A"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Основными задачами Ресурсного центра являются:</w:t>
      </w:r>
    </w:p>
    <w:p w14:paraId="2C274037" w14:textId="77777777" w:rsidR="00A25C26" w:rsidRPr="00A25C26" w:rsidRDefault="00A25C26" w:rsidP="000529A7">
      <w:pPr>
        <w:numPr>
          <w:ilvl w:val="0"/>
          <w:numId w:val="13"/>
        </w:numPr>
        <w:spacing w:after="0" w:line="240" w:lineRule="auto"/>
        <w:ind w:left="284" w:hanging="284"/>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обобщение и распространение имеющегося положительного опыта попереходу на обновленные ФГОС НОО и ФГОС ОО;</w:t>
      </w:r>
    </w:p>
    <w:p w14:paraId="78D73C2B" w14:textId="77777777" w:rsidR="00A25C26" w:rsidRPr="00A25C26" w:rsidRDefault="00A25C26" w:rsidP="000529A7">
      <w:pPr>
        <w:numPr>
          <w:ilvl w:val="0"/>
          <w:numId w:val="13"/>
        </w:numPr>
        <w:tabs>
          <w:tab w:val="left" w:pos="284"/>
        </w:tabs>
        <w:spacing w:after="0" w:line="240" w:lineRule="auto"/>
        <w:ind w:left="0" w:firstLine="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оказание методической поддержки руководящим и педагогическимработникам муниципальных образовательных организаций по внедрению в практику их работы новых образовательных технологий и форм организации образовательной деятельности на уровне начального общего и основного общегообразования;</w:t>
      </w:r>
    </w:p>
    <w:p w14:paraId="742C34AE" w14:textId="77777777" w:rsidR="00A25C26" w:rsidRPr="00A25C26" w:rsidRDefault="00A25C26" w:rsidP="000529A7">
      <w:pPr>
        <w:numPr>
          <w:ilvl w:val="0"/>
          <w:numId w:val="13"/>
        </w:numPr>
        <w:tabs>
          <w:tab w:val="left" w:pos="426"/>
        </w:tabs>
        <w:spacing w:after="0" w:line="240" w:lineRule="auto"/>
        <w:ind w:left="0" w:firstLine="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формирование информационно-образовательной среды муниципальнойсистемы образования, обеспечивающей повышение возможностей субъектов образовательного пространства в получении свободного доступа кинформационным, научно-методическим, материально-техническим ресурсам вцелях эффективного достижения ими образовательных результатов.</w:t>
      </w:r>
    </w:p>
    <w:p w14:paraId="5EEDE92D"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bookmarkStart w:id="35" w:name="_Hlk153379942"/>
      <w:r w:rsidRPr="00A25C26">
        <w:rPr>
          <w:rFonts w:ascii="Times New Roman" w:eastAsiaTheme="majorEastAsia" w:hAnsi="Times New Roman" w:cstheme="majorBidi"/>
          <w:bCs/>
          <w:sz w:val="28"/>
          <w:szCs w:val="28"/>
        </w:rPr>
        <w:t>В 2023/2024 учебном году в соответствии с планом работы Ресурсного центра (утв. приказом Управления образования Администрации Артинского городского округа от 21.11.2023 № 243-од) было проведено 2 заседания Ресурсного центра:</w:t>
      </w:r>
    </w:p>
    <w:bookmarkEnd w:id="35"/>
    <w:p w14:paraId="681747D3" w14:textId="77777777" w:rsidR="00A25C26" w:rsidRPr="00A25C26" w:rsidRDefault="00A25C26" w:rsidP="000529A7">
      <w:pPr>
        <w:numPr>
          <w:ilvl w:val="0"/>
          <w:numId w:val="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Методическое совещание-практикум для заметсителей руководителя по УВР «Формирующее и критериальное оценивание как ресурс повышения качества образования»</w:t>
      </w:r>
    </w:p>
    <w:p w14:paraId="602B59BE" w14:textId="77777777" w:rsidR="00A25C26" w:rsidRPr="00A25C26" w:rsidRDefault="00A25C26" w:rsidP="000529A7">
      <w:pPr>
        <w:numPr>
          <w:ilvl w:val="0"/>
          <w:numId w:val="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«Формирующее и критериальное оценивание-педагогическая технология»;</w:t>
      </w:r>
    </w:p>
    <w:p w14:paraId="7A1EC408"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Для оказания организационно-методического сопровождения образовательных организаций Артинского городского округа по вопросам реализации обновленного ФГОС СОО, развитие и повышение эффективности их деятельности в Артинском городском округе в 2023/2024 учебном году продоложил работу ресурсный центр по вопросам введения и реализации обновленного ФГОС среднего общего образования на базе МАОУ «Артинский лицей».</w:t>
      </w:r>
    </w:p>
    <w:p w14:paraId="09536A56"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 Основными задачами Ресурсного центра являются:</w:t>
      </w:r>
    </w:p>
    <w:p w14:paraId="6D6AAD1B" w14:textId="77777777" w:rsidR="00A25C26" w:rsidRDefault="00A25C26" w:rsidP="000529A7">
      <w:pPr>
        <w:numPr>
          <w:ilvl w:val="0"/>
          <w:numId w:val="14"/>
        </w:numPr>
        <w:spacing w:after="0" w:line="240" w:lineRule="auto"/>
        <w:ind w:left="284" w:hanging="284"/>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обеспечение различных методических мероприятий, стажировок на базе</w:t>
      </w:r>
    </w:p>
    <w:p w14:paraId="6023096E" w14:textId="307FD354" w:rsidR="00A25C26" w:rsidRPr="00A25C26" w:rsidRDefault="00A25C26" w:rsidP="00A25C26">
      <w:pPr>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МАОУ «Артинский лицей» по вопросам введения и реализации обновленного ФГОС СОО;</w:t>
      </w:r>
    </w:p>
    <w:p w14:paraId="3B2DB6E6" w14:textId="77777777" w:rsidR="00A25C26" w:rsidRPr="00A25C26" w:rsidRDefault="00A25C26" w:rsidP="000529A7">
      <w:pPr>
        <w:numPr>
          <w:ilvl w:val="0"/>
          <w:numId w:val="14"/>
        </w:numPr>
        <w:tabs>
          <w:tab w:val="left" w:pos="284"/>
        </w:tabs>
        <w:spacing w:after="0" w:line="240" w:lineRule="auto"/>
        <w:ind w:left="0" w:firstLine="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обобщение и распространение имеющегося положительного опыта по организации профильного обучения на уровне среднего общего образования;</w:t>
      </w:r>
    </w:p>
    <w:p w14:paraId="63CE6BA5" w14:textId="77777777" w:rsidR="00A25C26" w:rsidRPr="00A25C26" w:rsidRDefault="00A25C26" w:rsidP="000529A7">
      <w:pPr>
        <w:numPr>
          <w:ilvl w:val="0"/>
          <w:numId w:val="14"/>
        </w:numPr>
        <w:tabs>
          <w:tab w:val="left" w:pos="426"/>
        </w:tabs>
        <w:spacing w:after="0" w:line="240" w:lineRule="auto"/>
        <w:ind w:left="0" w:firstLine="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оказание методической поддержки руководящим и педагогическим работникам муниципальных образовательных организаций по вопросам ФГОС СОО, внедрению в практику их работы новых образовательных технологий и форм организации образовательной деятельности на уровне среднего общего образования.</w:t>
      </w:r>
    </w:p>
    <w:p w14:paraId="01048DD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Ресурсный центр в соответствии с возложенными на него задачами осуществляет функции планирования, организации, координации и анализа деятельности по вопросам введения и реализации ФГОС СОО в образовательных организациях Артинского городского округа. </w:t>
      </w:r>
    </w:p>
    <w:p w14:paraId="26C1E5A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2023/2024 учебном году в соответствии с планом работы Ресурсного центра (утв. приказом Управления образования Администрации Артинского городского округа от 21.11.2023 № 243-од) было проведено 2 заседания Ресурсного центра:</w:t>
      </w:r>
    </w:p>
    <w:p w14:paraId="7793A66F" w14:textId="77777777" w:rsidR="00A25C26" w:rsidRPr="00A25C26" w:rsidRDefault="00A25C26" w:rsidP="000529A7">
      <w:pPr>
        <w:numPr>
          <w:ilvl w:val="0"/>
          <w:numId w:val="8"/>
        </w:numPr>
        <w:spacing w:after="0" w:line="240" w:lineRule="auto"/>
        <w:ind w:left="142" w:firstLine="218"/>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Обзор изменений во ФГОС СОО. Современные подходы в формировании функциональной грамотности обучающихся ииновые требования к компетенциям педагога;</w:t>
      </w:r>
    </w:p>
    <w:p w14:paraId="545E4B5E" w14:textId="64CA3BC5" w:rsidR="00A25C26" w:rsidRDefault="00A25C26" w:rsidP="000529A7">
      <w:pPr>
        <w:numPr>
          <w:ilvl w:val="0"/>
          <w:numId w:val="8"/>
        </w:numPr>
        <w:spacing w:after="0" w:line="240" w:lineRule="auto"/>
        <w:ind w:left="142" w:firstLine="218"/>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Представление лучших педагогических и управленческих практик по формированию функциональной грамотности;</w:t>
      </w:r>
    </w:p>
    <w:p w14:paraId="39D8331C" w14:textId="77777777" w:rsidR="00A25C26" w:rsidRPr="00A25C26" w:rsidRDefault="00A25C26" w:rsidP="00A25C26">
      <w:pPr>
        <w:spacing w:after="0" w:line="240" w:lineRule="auto"/>
        <w:ind w:left="142"/>
        <w:jc w:val="both"/>
        <w:rPr>
          <w:rFonts w:ascii="Times New Roman" w:eastAsiaTheme="majorEastAsia" w:hAnsi="Times New Roman" w:cstheme="majorBidi"/>
          <w:bCs/>
          <w:sz w:val="28"/>
          <w:szCs w:val="28"/>
        </w:rPr>
      </w:pPr>
    </w:p>
    <w:p w14:paraId="407E2E63" w14:textId="6DA16FA2" w:rsidR="00A25C26" w:rsidRPr="00A25C26" w:rsidRDefault="00162840" w:rsidP="008D079A">
      <w:pPr>
        <w:pStyle w:val="2"/>
      </w:pPr>
      <w:bookmarkStart w:id="36" w:name="_heading=h.3j2qqm3" w:colFirst="0" w:colLast="0"/>
      <w:bookmarkStart w:id="37" w:name="_Toc187330621"/>
      <w:bookmarkEnd w:id="36"/>
      <w:r>
        <w:t xml:space="preserve">4.2. </w:t>
      </w:r>
      <w:r w:rsidR="00A25C26" w:rsidRPr="00A25C26">
        <w:t>Ведение учета несовершеннолетних, не посещающих или систематически пропускающих по неуважительным причинам занятия в образовательных организациях</w:t>
      </w:r>
      <w:bookmarkEnd w:id="37"/>
    </w:p>
    <w:p w14:paraId="43C6729E" w14:textId="77777777" w:rsidR="00A25C26" w:rsidRPr="00A25C26" w:rsidRDefault="00A25C26" w:rsidP="00A25C26">
      <w:pPr>
        <w:spacing w:after="0" w:line="240" w:lineRule="auto"/>
        <w:ind w:firstLine="709"/>
        <w:jc w:val="both"/>
        <w:rPr>
          <w:rFonts w:ascii="Times New Roman" w:eastAsiaTheme="majorEastAsia" w:hAnsi="Times New Roman" w:cstheme="majorBidi"/>
          <w:b/>
          <w:sz w:val="28"/>
          <w:szCs w:val="28"/>
        </w:rPr>
      </w:pPr>
    </w:p>
    <w:p w14:paraId="2F27EB6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В Артинском городском округе утвержден Административный регламент исполнения муниципальной функции «Учет детей, подлежащих обучению в образовательных организациях, реализующих образовательные программы дошкольного, начального общего, основного общего и среднего общего образования в Артинском городском округе» (утверждено Постановлением Администрации Артинского городского округа от 21.11.2023 №672). </w:t>
      </w:r>
    </w:p>
    <w:p w14:paraId="297E4CEC"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Административный регламент разработан в целях:</w:t>
      </w:r>
    </w:p>
    <w:p w14:paraId="6D59BB4B" w14:textId="77777777" w:rsidR="00A25C26" w:rsidRPr="00A25C26" w:rsidRDefault="00A25C26" w:rsidP="000529A7">
      <w:pPr>
        <w:numPr>
          <w:ilvl w:val="0"/>
          <w:numId w:val="15"/>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обеспечения конституционного права несовершеннолетних граждан на получение образования, предупреждения, снижения и устранения безнадзорности и совершения ими правонарушений;</w:t>
      </w:r>
    </w:p>
    <w:p w14:paraId="267329FA" w14:textId="77777777" w:rsidR="00A25C26" w:rsidRPr="00A25C26" w:rsidRDefault="00A25C26" w:rsidP="000529A7">
      <w:pPr>
        <w:numPr>
          <w:ilvl w:val="0"/>
          <w:numId w:val="15"/>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организации и учета детей, подлежащих обязательному обучению по основным общеобразовательным программам, а также учета форм получения образования и обучения, определенных родителями (законными представителями) детей;</w:t>
      </w:r>
    </w:p>
    <w:p w14:paraId="2B1E2DDE" w14:textId="77777777" w:rsidR="00A25C26" w:rsidRPr="00A25C26" w:rsidRDefault="00A25C26" w:rsidP="000529A7">
      <w:pPr>
        <w:numPr>
          <w:ilvl w:val="0"/>
          <w:numId w:val="15"/>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координации деятельности органов и учреждений системы профилактики и безнадзорности и правонарушений несовершеннолетних, направленной на повышение результативности работы по сокращению количества несовершеннолетних, не посещающих или систематически пропускающих по неуважительным причинам занятия в образовательных организациях Артинского городского округа.</w:t>
      </w:r>
    </w:p>
    <w:p w14:paraId="3FD2738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Учету подлежат все дети в возрасте от 2 месяцев до 18 лет, проживающие (постоянно или временно) или пребывающие на территории Артинского городского округа, независимо о наличия(отсутствия) регистрации по месту жительства(пребывания) и подлежащие обучению в образовательных организациях, реализующих основные общеобразовательные программы.</w:t>
      </w:r>
    </w:p>
    <w:p w14:paraId="07A66EF1"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Учету подлежат все формы получения образования и обучения, определенные родителями (законными представителями) несовершеннолетних граждан от 2 месяцев до 18 лет:</w:t>
      </w:r>
    </w:p>
    <w:p w14:paraId="16FABAD1" w14:textId="77777777" w:rsidR="00A25C26" w:rsidRPr="00A25C26" w:rsidRDefault="00A25C26" w:rsidP="000529A7">
      <w:pPr>
        <w:numPr>
          <w:ilvl w:val="0"/>
          <w:numId w:val="16"/>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организациях, осуществляющих образовательную деятельность (очная, очно-заочная и заочная формы);</w:t>
      </w:r>
    </w:p>
    <w:p w14:paraId="2BDD9E4C" w14:textId="77777777" w:rsidR="00A25C26" w:rsidRPr="00A25C26" w:rsidRDefault="00A25C26" w:rsidP="000529A7">
      <w:pPr>
        <w:numPr>
          <w:ilvl w:val="0"/>
          <w:numId w:val="16"/>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вне организаций, осуществляющих образовательную деятельность (семейное образование и самообразование). </w:t>
      </w:r>
    </w:p>
    <w:p w14:paraId="700E9030" w14:textId="77777777" w:rsid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Разработаны единые требования к ведению документации по учету и</w:t>
      </w:r>
    </w:p>
    <w:p w14:paraId="79BE85AF" w14:textId="79268A88" w:rsidR="00A25C26" w:rsidRPr="00A25C26" w:rsidRDefault="00A25C26" w:rsidP="00162840">
      <w:pPr>
        <w:tabs>
          <w:tab w:val="left" w:pos="284"/>
        </w:tabs>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движению учащихся, не посещающих или систематически пропускающих по неуважительно причине учебные занятия. Есть инструкция о порядке ведения учета несовершеннолетних, не посещающих или систематически пропускающих занятия в образовательных организациях по неуважительным причинам. При выявлении таких детей школа совместно с Управлением образования обеспечивают создание комплексной системы индивидуальной профилактической работы в отношении такого ребенка, его родителей (законных представителей). При необходимости направляется представление в ТКДН Артинского ГО.</w:t>
      </w:r>
    </w:p>
    <w:p w14:paraId="1D1B7B58"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Ежемесячно (до 25 числа) в течение учебного года школы предоставляют в Управление образования информацию по детям, не посещающим ОО. Управление образования информацию по не посещающим так же ежемесячно в течение учебного года передает в Министерство образования и молодежной политики Свердловской области, в Западный управленческий округ, в ТКДН Артинского ГО. </w:t>
      </w:r>
    </w:p>
    <w:p w14:paraId="4257A0AE"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По итогам 2023-2024 учебного года на учете не посещающих или си</w:t>
      </w:r>
      <w:r w:rsidRPr="00A25C26">
        <w:rPr>
          <w:rFonts w:ascii="Times New Roman" w:eastAsiaTheme="majorEastAsia" w:hAnsi="Times New Roman" w:cstheme="majorBidi"/>
          <w:bCs/>
          <w:sz w:val="28"/>
          <w:szCs w:val="28"/>
          <w:lang w:val="en-US"/>
        </w:rPr>
        <w:t>c</w:t>
      </w:r>
      <w:r w:rsidRPr="00A25C26">
        <w:rPr>
          <w:rFonts w:ascii="Times New Roman" w:eastAsiaTheme="majorEastAsia" w:hAnsi="Times New Roman" w:cstheme="majorBidi"/>
          <w:bCs/>
          <w:sz w:val="28"/>
          <w:szCs w:val="28"/>
        </w:rPr>
        <w:t>тематически пропускающих по не уважительным причинам зянятия в общеобразовательных организациях Артинского городского округа состояло 2 несовершеннолетних:</w:t>
      </w:r>
    </w:p>
    <w:p w14:paraId="36BC1884" w14:textId="77777777" w:rsidR="00A25C26" w:rsidRPr="00A25C26" w:rsidRDefault="00A25C26" w:rsidP="00C63536">
      <w:pPr>
        <w:numPr>
          <w:ilvl w:val="0"/>
          <w:numId w:val="75"/>
        </w:numPr>
        <w:spacing w:after="0" w:line="240" w:lineRule="auto"/>
        <w:ind w:left="0"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Обучающийся 9 класса МБОУ «Свердловская СОШ». Ребенок не посещает школу без уважительной причины с сентября 2023 года. Администрация школы, классный руководитель, социальный педагог проводили неоднократные беседы с родителями ребенка о необходимости обучаться и посещать школу. Была передана информация из ПДН в ТКДН по Артинскому городскому округу. Продолжается взаимодействие с ПДН и ТКДН Артинского городского округа. Представлена характеристика на семью и несовершеннолетнего в ПДН. Проводятся профилактические беседы как с родителями, так и с несовершеннолетним. Семья и ребенок поставлены на учет в ТКДН. В 2024/2025 учебном году обучающийся так и не приступил к обучению. Продолжаетсся совместная работа всех субъектов профилактики по возвращению ребенка к обучению.</w:t>
      </w:r>
    </w:p>
    <w:p w14:paraId="6905499B" w14:textId="0B1AD39D" w:rsidR="00A25C26" w:rsidRPr="00A25C26" w:rsidRDefault="00A25C26" w:rsidP="00C63536">
      <w:pPr>
        <w:numPr>
          <w:ilvl w:val="0"/>
          <w:numId w:val="75"/>
        </w:numPr>
        <w:spacing w:after="0" w:line="240" w:lineRule="auto"/>
        <w:ind w:left="0"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Обучающаяся 9 класса МАОУ «Староартинская СОШ». Ребенок не стал посещать школу с </w:t>
      </w:r>
      <w:r w:rsidRPr="00A25C26">
        <w:rPr>
          <w:rFonts w:ascii="Times New Roman" w:eastAsiaTheme="majorEastAsia" w:hAnsi="Times New Roman" w:cstheme="majorBidi"/>
          <w:bCs/>
          <w:sz w:val="28"/>
          <w:szCs w:val="28"/>
          <w:lang w:val="en-US"/>
        </w:rPr>
        <w:t>III</w:t>
      </w:r>
      <w:r w:rsidRPr="00A25C26">
        <w:rPr>
          <w:rFonts w:ascii="Times New Roman" w:eastAsiaTheme="majorEastAsia" w:hAnsi="Times New Roman" w:cstheme="majorBidi"/>
          <w:bCs/>
          <w:sz w:val="28"/>
          <w:szCs w:val="28"/>
        </w:rPr>
        <w:t xml:space="preserve"> четверти 2023/2024 учебного года. Администрация школы, классный руководитель, социальный педагог проводили неоднократные беседы с родителями ребенка о необходимости обучаться и посещать школу. Была передана информация из ПДН в ТКДН по Артинскому городскому округу.</w:t>
      </w:r>
      <w:r w:rsidR="00F56B65">
        <w:rPr>
          <w:rFonts w:ascii="Times New Roman" w:eastAsiaTheme="majorEastAsia" w:hAnsi="Times New Roman" w:cstheme="majorBidi"/>
          <w:bCs/>
          <w:sz w:val="28"/>
          <w:szCs w:val="28"/>
        </w:rPr>
        <w:t xml:space="preserve"> </w:t>
      </w:r>
      <w:r w:rsidRPr="00A25C26">
        <w:rPr>
          <w:rFonts w:ascii="Times New Roman" w:eastAsiaTheme="majorEastAsia" w:hAnsi="Times New Roman" w:cstheme="majorBidi"/>
          <w:bCs/>
          <w:sz w:val="28"/>
          <w:szCs w:val="28"/>
        </w:rPr>
        <w:t>До</w:t>
      </w:r>
      <w:r w:rsidR="00F56B65">
        <w:rPr>
          <w:rFonts w:ascii="Times New Roman" w:eastAsiaTheme="majorEastAsia" w:hAnsi="Times New Roman" w:cstheme="majorBidi"/>
          <w:bCs/>
          <w:sz w:val="28"/>
          <w:szCs w:val="28"/>
        </w:rPr>
        <w:t xml:space="preserve"> </w:t>
      </w:r>
      <w:r w:rsidRPr="00A25C26">
        <w:rPr>
          <w:rFonts w:ascii="Times New Roman" w:eastAsiaTheme="majorEastAsia" w:hAnsi="Times New Roman" w:cstheme="majorBidi"/>
          <w:bCs/>
          <w:sz w:val="28"/>
          <w:szCs w:val="28"/>
        </w:rPr>
        <w:t>ГИА-9 обучающаяся не была допущена.</w:t>
      </w:r>
      <w:r w:rsidR="00F56B65">
        <w:rPr>
          <w:rFonts w:ascii="Times New Roman" w:eastAsiaTheme="majorEastAsia" w:hAnsi="Times New Roman" w:cstheme="majorBidi"/>
          <w:bCs/>
          <w:sz w:val="28"/>
          <w:szCs w:val="28"/>
        </w:rPr>
        <w:t xml:space="preserve"> </w:t>
      </w:r>
      <w:r w:rsidRPr="00A25C26">
        <w:rPr>
          <w:rFonts w:ascii="Times New Roman" w:eastAsiaTheme="majorEastAsia" w:hAnsi="Times New Roman" w:cstheme="majorBidi"/>
          <w:bCs/>
          <w:sz w:val="28"/>
          <w:szCs w:val="28"/>
        </w:rPr>
        <w:t>По достижению 18-летнего возраста написала заявление об отчислении из школы.</w:t>
      </w:r>
    </w:p>
    <w:p w14:paraId="0AE5AE5B"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По итогам 2024 года анализ информации показал, что руководителям общеобразовательных организаций Артинского городского округа необходимо принять следующие меры по работе с несовершеннолетними, направленными на недопущение роста пропусков учебных занятий по неуважительным причинам и возвращение несовершеннолетних к получению образования:</w:t>
      </w:r>
    </w:p>
    <w:p w14:paraId="285E93E1" w14:textId="77777777" w:rsidR="00A25C26" w:rsidRPr="00A25C26" w:rsidRDefault="00A25C26" w:rsidP="000529A7">
      <w:pPr>
        <w:numPr>
          <w:ilvl w:val="0"/>
          <w:numId w:val="1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направление писем в ТКДН и ПДН Артинского городского округа о привлечении родителей (законных представителей) к ответственности за неисполнение законодательства Российской Федерации;</w:t>
      </w:r>
    </w:p>
    <w:p w14:paraId="4F5BE8C4" w14:textId="77777777" w:rsidR="00A25C26" w:rsidRPr="00A25C26" w:rsidRDefault="00A25C26" w:rsidP="000529A7">
      <w:pPr>
        <w:numPr>
          <w:ilvl w:val="0"/>
          <w:numId w:val="1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организация индивидуального психолого-педагогического сопровождения несовершеннолетнего обучающегося;</w:t>
      </w:r>
    </w:p>
    <w:p w14:paraId="13FD92BA" w14:textId="77777777" w:rsidR="00A25C26" w:rsidRPr="00A25C26" w:rsidRDefault="00A25C26" w:rsidP="000529A7">
      <w:pPr>
        <w:numPr>
          <w:ilvl w:val="0"/>
          <w:numId w:val="1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составление индивидуальной программы ликвидации академической задолженности несовершеннолетнего обучающегося;</w:t>
      </w:r>
    </w:p>
    <w:p w14:paraId="01F2B627" w14:textId="77777777" w:rsidR="00A25C26" w:rsidRPr="00A25C26" w:rsidRDefault="00A25C26" w:rsidP="000529A7">
      <w:pPr>
        <w:numPr>
          <w:ilvl w:val="0"/>
          <w:numId w:val="1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организация ежедневного контроля посещаемости и успеваемости несовершеннолетних обучающихся, склонных к систематическим пропускам по неуважительным причинам занятия в общеобразовательных организациях;</w:t>
      </w:r>
    </w:p>
    <w:p w14:paraId="57429BB5" w14:textId="77777777" w:rsidR="00A25C26" w:rsidRPr="00A25C26" w:rsidRDefault="00A25C26" w:rsidP="000529A7">
      <w:pPr>
        <w:numPr>
          <w:ilvl w:val="0"/>
          <w:numId w:val="17"/>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рассмотрение вопросов о несовершеннолетних не посещающих или систематически пропускающих занаятия в общеобразовательных организациях на советах профилактики школы.</w:t>
      </w:r>
    </w:p>
    <w:p w14:paraId="315C48AC"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Учет в общеобразовательном учреждении детей, не посещающих или систематически пропускающих по неуважительным причинам занятия в образовательных учреждениях –это система индивидуальных профилактических мероприятий, осуществляемая общеобразовательным учреждением в отношении обучающего и семьи, которые направлены на выявление и устранение причин и условий, способствующих пропуску занятий в общеобразовательном учреждении.</w:t>
      </w:r>
    </w:p>
    <w:p w14:paraId="3C5CB7C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Создание системы выявления и учёта детей школьного возраста, не посещающих или систематически пропускающих по неуважительным причинам занятия в общеобразовательных учреждениях, с одной стороны, является одним из условий обеспечения прав несовершеннолетних наобразование, с другой стороны, является важнейшим направлением профилактики безнадзорности и главным условием выполнения требований обязательности общего образования.</w:t>
      </w:r>
    </w:p>
    <w:p w14:paraId="4C02A668" w14:textId="77777777" w:rsidR="00A25C26" w:rsidRPr="00A25C26" w:rsidRDefault="00A25C26" w:rsidP="00A25C26">
      <w:pPr>
        <w:spacing w:after="0" w:line="240" w:lineRule="auto"/>
        <w:ind w:firstLine="709"/>
        <w:jc w:val="both"/>
        <w:rPr>
          <w:rFonts w:ascii="Times New Roman" w:eastAsiaTheme="majorEastAsia" w:hAnsi="Times New Roman" w:cstheme="majorBidi"/>
          <w:b/>
          <w:sz w:val="28"/>
          <w:szCs w:val="28"/>
        </w:rPr>
      </w:pPr>
    </w:p>
    <w:p w14:paraId="2805C069" w14:textId="687B5632" w:rsidR="00A25C26" w:rsidRPr="00A25C26" w:rsidRDefault="00A25C26" w:rsidP="008D079A">
      <w:pPr>
        <w:pStyle w:val="2"/>
      </w:pPr>
      <w:bookmarkStart w:id="38" w:name="_Toc187330622"/>
      <w:r w:rsidRPr="00A25C26">
        <w:t>4.3. Создание условий для обучения детей с ОВЗ, детей-инвалидов</w:t>
      </w:r>
      <w:bookmarkEnd w:id="38"/>
      <w:r w:rsidRPr="00A25C26">
        <w:t xml:space="preserve"> </w:t>
      </w:r>
    </w:p>
    <w:p w14:paraId="7FB352E8"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Получение детьми с ограниченными возможностями здоровья (далее-ОВЗ)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деятельности.В связи с этим обеспечение реализации права детей с ОВЗ и детей-инвалидов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w:t>
      </w:r>
    </w:p>
    <w:p w14:paraId="1D809B86"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Муниципальная система образования Артинского городского округа продолжает обеспечивать коррекционно-развивающую и реабилитационную работу с детьми с ОВЗ и детьми-инвалидами. В связи со значительным за последние годы увеличением детей с ОВЗ и детей-инвалидов, появляется необходимость создавать достаточные условия для их развития и адаптации их в обществе. </w:t>
      </w:r>
    </w:p>
    <w:p w14:paraId="69DB264A"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2024 году в школах Артинского ГО обучается 331 ребенок с ОВЗ и инвалидностью, из них:</w:t>
      </w:r>
    </w:p>
    <w:p w14:paraId="1758D115" w14:textId="77777777" w:rsidR="00A25C26" w:rsidRPr="00A25C26" w:rsidRDefault="00A25C26" w:rsidP="00C63536">
      <w:pPr>
        <w:numPr>
          <w:ilvl w:val="0"/>
          <w:numId w:val="76"/>
        </w:numPr>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дети-инвалиды (имеют справку МСЭ) - 93 человека;</w:t>
      </w:r>
    </w:p>
    <w:p w14:paraId="4559D132" w14:textId="77777777" w:rsidR="00A25C26" w:rsidRPr="00A25C26" w:rsidRDefault="00A25C26" w:rsidP="00C63536">
      <w:pPr>
        <w:numPr>
          <w:ilvl w:val="0"/>
          <w:numId w:val="76"/>
        </w:numPr>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дети с ОВЗ (имеют заключение ТПМПК) - 305 человек:</w:t>
      </w:r>
    </w:p>
    <w:p w14:paraId="21BB3858"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умственная отсталость - 130 человек</w:t>
      </w:r>
    </w:p>
    <w:p w14:paraId="266D3EE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задержка психического развития - 167 человек</w:t>
      </w:r>
    </w:p>
    <w:p w14:paraId="48129023"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НОДА (нарушения опорно-двигательного аппарата) - 4 человека</w:t>
      </w:r>
    </w:p>
    <w:p w14:paraId="0B306A5B"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ТНР (тяжелые нарушения речи) - 1 человека</w:t>
      </w:r>
    </w:p>
    <w:p w14:paraId="5B6CDE27"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Слепой - 1 человек</w:t>
      </w:r>
    </w:p>
    <w:p w14:paraId="7A9367BD"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РАС (расстройство аутистичекого спектра) - 1 человек</w:t>
      </w:r>
    </w:p>
    <w:p w14:paraId="04BEFD7D" w14:textId="42457DE7" w:rsidR="00A25C26" w:rsidRPr="00A25C26" w:rsidRDefault="00A25C26" w:rsidP="00F56B65">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Слабовидящий - 1 человек</w:t>
      </w:r>
    </w:p>
    <w:p w14:paraId="2E0F4E39"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Закон об образовании в РФ (273-ФЗ от 29.12.2012) гарантирует получение качественного доступного образования всеми без исключения обучающимися с учетом их психофизического развития, индивидуальных возможностей и состояния здоровья, поскольку каждый ребенок способен к обучению в той или иной мере.</w:t>
      </w:r>
    </w:p>
    <w:p w14:paraId="1C38A1D2"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В 2024 году по адаптированным основным общеобразовательным программам обучалось 305 детей, во всех школах Артинского городского округа. Инклюзивно обучается 210 детей с ОВЗ. Для 95 детей с ОВЗ созданы отдельные классы коррекции в 3 школах Артинского городского округа                        (МАОУ АГО АСОШ №6, МАОУ АГО АСОШ №1 и Сажинская школа).  </w:t>
      </w:r>
    </w:p>
    <w:p w14:paraId="43A4C935" w14:textId="2A7F8A7F"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 Обучение на дому (2</w:t>
      </w:r>
      <w:r w:rsidR="001940C0">
        <w:rPr>
          <w:rFonts w:ascii="Times New Roman" w:eastAsiaTheme="majorEastAsia" w:hAnsi="Times New Roman" w:cstheme="majorBidi"/>
          <w:bCs/>
          <w:sz w:val="28"/>
          <w:szCs w:val="28"/>
        </w:rPr>
        <w:t>4</w:t>
      </w:r>
      <w:r w:rsidRPr="00A25C26">
        <w:rPr>
          <w:rFonts w:ascii="Times New Roman" w:eastAsiaTheme="majorEastAsia" w:hAnsi="Times New Roman" w:cstheme="majorBidi"/>
          <w:bCs/>
          <w:sz w:val="28"/>
          <w:szCs w:val="28"/>
        </w:rPr>
        <w:t xml:space="preserve"> ребён</w:t>
      </w:r>
      <w:r w:rsidR="001940C0">
        <w:rPr>
          <w:rFonts w:ascii="Times New Roman" w:eastAsiaTheme="majorEastAsia" w:hAnsi="Times New Roman" w:cstheme="majorBidi"/>
          <w:bCs/>
          <w:sz w:val="28"/>
          <w:szCs w:val="28"/>
        </w:rPr>
        <w:t>ка</w:t>
      </w:r>
      <w:r w:rsidRPr="00A25C26">
        <w:rPr>
          <w:rFonts w:ascii="Times New Roman" w:eastAsiaTheme="majorEastAsia" w:hAnsi="Times New Roman" w:cstheme="majorBidi"/>
          <w:bCs/>
          <w:sz w:val="28"/>
          <w:szCs w:val="28"/>
        </w:rPr>
        <w:t xml:space="preserve">) ведется в соответствии с индивидуальными учебными планами, которые составляются с учетом психолого-физических особенностей детей и рекомендаций территориальной областной ПМПК г. Красноуфимска. Учебный план, расписание и календарный учебный график согласуются с родителями (законными представителями). В целях социальной адаптации детей и общения их со сверстниками в образовательных организациях практикуется приглашение детей, обучающихся на дому, на внеклассные мероприятия, праздники, классные часы, а также посещение детьми отдельных уроков (по заявлению родителей и в сопровождении родителей). </w:t>
      </w:r>
    </w:p>
    <w:p w14:paraId="23C7E0E1"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Учителя-предметники образовательных организаций Артинского городского округа, обучающие детей с ОВЗ, регулярно проходят курсы повышения квалификации по вопросам интегрированного, инклюзивного обучения детей в классах, по вопросам разработки адаптированных образовательных программ.</w:t>
      </w:r>
    </w:p>
    <w:p w14:paraId="460ADD6C"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Для повышения эффективности и качества образования обучающихся с ограниченными возможностями здоровья в условиях непрерывного профессионального развития педагогов в Артинском городском округе создано и функционирует РМО учителей, работающих с детьми с ОВЗ. </w:t>
      </w:r>
    </w:p>
    <w:p w14:paraId="29DD4F3A" w14:textId="5EA6AD61"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Задачи РМО:</w:t>
      </w:r>
    </w:p>
    <w:p w14:paraId="2A35397D"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 1.Внедрять в практику работы учителей МО современные образовательные технологии образования для детей с ограниченными возможностями здоровья; </w:t>
      </w:r>
    </w:p>
    <w:p w14:paraId="56EB4CF2"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2.Изучить специфику освоения новых профессиональных умений, овладеть актуальными педагогическими технологиями;</w:t>
      </w:r>
    </w:p>
    <w:p w14:paraId="1BF3C645"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3.Выявить проблемы и наметить пути их решения, определить дальнейший путь работы по совершенствованию методической деятельности.</w:t>
      </w:r>
    </w:p>
    <w:p w14:paraId="7209FD2F"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4.Обеспечение и совершенствование психолого-педагогического сопровождения детей с ОВЗ.</w:t>
      </w:r>
    </w:p>
    <w:p w14:paraId="0442F627"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5.Транслировать педагогический опыт через открытые уроки, выступления, мастер-классы. </w:t>
      </w:r>
    </w:p>
    <w:p w14:paraId="17E9F63C"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Образовательные организации комплектуются специалистами сопровождения (учителя-логопеды, педагоги-психологи, учителя-дефектологи, социальные педагоги). </w:t>
      </w:r>
    </w:p>
    <w:p w14:paraId="05981AE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Огромную роль для учащихся с ОВЗ играет процесс социальной адаптации, который осуществляется через занятия социально-бытовой ориентировки (далее-СБО). Основная цель занятий СБО - практическая подготовка учащихся с недостатками в умственном и физическом развитии к решению различных жизненных задач. </w:t>
      </w:r>
    </w:p>
    <w:p w14:paraId="374C4E0F"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Для организации сопровождения детей с ограниченными возможностями здоровья во всех образовательных организациях Артинского городского округа созданы психолого-педагогические консилиумы (ППк). Основной целью ППк является создание оптимальных условий обучения, развития, социализации и адаптации обучающихся посредством психолого-педагогического сопровождения.</w:t>
      </w:r>
    </w:p>
    <w:p w14:paraId="055B55E4"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В 2024 году на базе Артинской СОШ № 6 продолжает свою работу Муниципальный центр психолого-педагогической, медицинской и социальной помощи детям, оказавшимся в трудной жизненной ситуации.  Центр осуществляет комплексное обследование и консультирование детей и родителей, а также проводит консультации педагогам по оформлению и реализации программы индивидуального сопровождения наиболее сложных детей нашего района в режиме 5-дневной недели.  В составе Центра работают учитель-логопед, учитель-дефектолог, педагог-психолог и по соглашению с АЦРБ врач-психиатр, врач-невролог, специалисты социальных структур.</w:t>
      </w:r>
    </w:p>
    <w:p w14:paraId="1BFAC766"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Сохраняется ряд проблем по созданию условий для детей с ОВЗ и детей-инвалидов в общеобразовательных организациях Артинского городского округа:</w:t>
      </w:r>
    </w:p>
    <w:p w14:paraId="7EC05709" w14:textId="77777777" w:rsidR="00A25C26" w:rsidRPr="00A25C26" w:rsidRDefault="00A25C26" w:rsidP="000529A7">
      <w:pPr>
        <w:numPr>
          <w:ilvl w:val="0"/>
          <w:numId w:val="18"/>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неготовность (неадаптированность) архитектурной и материально-технической среды образовательных организаций;</w:t>
      </w:r>
    </w:p>
    <w:p w14:paraId="33D8034F" w14:textId="77777777" w:rsidR="00A25C26" w:rsidRPr="00A25C26" w:rsidRDefault="00A25C26" w:rsidP="000529A7">
      <w:pPr>
        <w:numPr>
          <w:ilvl w:val="0"/>
          <w:numId w:val="18"/>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недостаточная обеспеченность учебно-методическими комплектами, пособиями, демонстрационным материалом психолого-педагогического сопровождения;</w:t>
      </w:r>
    </w:p>
    <w:p w14:paraId="0103BE1A" w14:textId="77777777" w:rsidR="00A25C26" w:rsidRPr="00A25C26" w:rsidRDefault="00A25C26" w:rsidP="000529A7">
      <w:pPr>
        <w:numPr>
          <w:ilvl w:val="0"/>
          <w:numId w:val="18"/>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недостаточная включенность детей с ОВЗ в дополнительное образование и внеурочную деятельность;</w:t>
      </w:r>
    </w:p>
    <w:p w14:paraId="07A09B1A" w14:textId="77777777" w:rsidR="00A25C26" w:rsidRPr="00A25C26" w:rsidRDefault="00A25C26" w:rsidP="000529A7">
      <w:pPr>
        <w:numPr>
          <w:ilvl w:val="0"/>
          <w:numId w:val="18"/>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психологические «барьеры», связанные с общественным мнением (отношение к «особенным» детям со стороны родителей «нормативных» детей, педагогов); </w:t>
      </w:r>
    </w:p>
    <w:p w14:paraId="376AFC01" w14:textId="77777777" w:rsidR="00A25C26" w:rsidRPr="00A25C26" w:rsidRDefault="00A25C26" w:rsidP="000529A7">
      <w:pPr>
        <w:numPr>
          <w:ilvl w:val="0"/>
          <w:numId w:val="18"/>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недостаочное количество специалистов сопровождения (учителей-логопедов, учителей-дефектологов, педагогов-психологов, социальных педагогов).</w:t>
      </w:r>
    </w:p>
    <w:p w14:paraId="1E528340" w14:textId="77777777" w:rsidR="00A25C26" w:rsidRPr="00A25C26" w:rsidRDefault="00A25C26" w:rsidP="00A25C26">
      <w:pPr>
        <w:spacing w:after="0" w:line="240" w:lineRule="auto"/>
        <w:ind w:firstLine="709"/>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Для создания оптимальных условий для развития и социализации детей с разными образовательными потребностями в условиях муниципальной системы образования необходимо:</w:t>
      </w:r>
    </w:p>
    <w:p w14:paraId="5E81F7FA" w14:textId="77777777" w:rsidR="00A25C26" w:rsidRPr="00A25C26" w:rsidRDefault="00A25C26" w:rsidP="000529A7">
      <w:pPr>
        <w:numPr>
          <w:ilvl w:val="0"/>
          <w:numId w:val="19"/>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способствовать созданию универсальной безбарьерной среды в организациях муниципалитета;</w:t>
      </w:r>
    </w:p>
    <w:p w14:paraId="3B1327D5" w14:textId="77777777" w:rsidR="00A25C26" w:rsidRPr="00A25C26" w:rsidRDefault="00A25C26" w:rsidP="000529A7">
      <w:pPr>
        <w:numPr>
          <w:ilvl w:val="0"/>
          <w:numId w:val="19"/>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совершенствовать материально-техническую базу образовательных организаций;</w:t>
      </w:r>
    </w:p>
    <w:p w14:paraId="68EBF370" w14:textId="77777777" w:rsidR="00A25C26" w:rsidRPr="00A25C26" w:rsidRDefault="00A25C26" w:rsidP="000529A7">
      <w:pPr>
        <w:numPr>
          <w:ilvl w:val="0"/>
          <w:numId w:val="19"/>
        </w:numPr>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совершенствовать профессиональную компетентность педагогических;</w:t>
      </w:r>
    </w:p>
    <w:p w14:paraId="3EE70074" w14:textId="77777777" w:rsidR="00A25C26" w:rsidRPr="00A25C26" w:rsidRDefault="00A25C26" w:rsidP="001940C0">
      <w:pPr>
        <w:spacing w:after="0" w:line="240" w:lineRule="auto"/>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работников, специалистов сопровождения, руководителей образовательных организаций;</w:t>
      </w:r>
    </w:p>
    <w:p w14:paraId="3F094A24" w14:textId="77777777" w:rsidR="00A25C26" w:rsidRPr="00A25C26" w:rsidRDefault="00A25C26" w:rsidP="000529A7">
      <w:pPr>
        <w:numPr>
          <w:ilvl w:val="0"/>
          <w:numId w:val="19"/>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способствовать формированию и развитию толерантного отношения общества к детям с особенностями в развитии;</w:t>
      </w:r>
    </w:p>
    <w:p w14:paraId="626E2569" w14:textId="77777777" w:rsidR="00A25C26" w:rsidRPr="00A25C26" w:rsidRDefault="00A25C26" w:rsidP="000529A7">
      <w:pPr>
        <w:numPr>
          <w:ilvl w:val="0"/>
          <w:numId w:val="19"/>
        </w:numPr>
        <w:spacing w:after="0" w:line="240" w:lineRule="auto"/>
        <w:ind w:left="0" w:firstLine="491"/>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расширение возможностей для получения детьми с ОВЗ трудовых навыков;</w:t>
      </w:r>
    </w:p>
    <w:p w14:paraId="369E2149" w14:textId="77777777" w:rsidR="00A25C26" w:rsidRPr="00A25C26" w:rsidRDefault="00A25C26" w:rsidP="000529A7">
      <w:pPr>
        <w:numPr>
          <w:ilvl w:val="0"/>
          <w:numId w:val="19"/>
        </w:numPr>
        <w:spacing w:after="0" w:line="240" w:lineRule="auto"/>
        <w:ind w:left="0" w:firstLine="360"/>
        <w:jc w:val="both"/>
        <w:rPr>
          <w:rFonts w:ascii="Times New Roman" w:eastAsiaTheme="majorEastAsia" w:hAnsi="Times New Roman" w:cstheme="majorBidi"/>
          <w:bCs/>
          <w:sz w:val="28"/>
          <w:szCs w:val="28"/>
        </w:rPr>
      </w:pPr>
      <w:r w:rsidRPr="00A25C26">
        <w:rPr>
          <w:rFonts w:ascii="Times New Roman" w:eastAsiaTheme="majorEastAsia" w:hAnsi="Times New Roman" w:cstheme="majorBidi"/>
          <w:bCs/>
          <w:sz w:val="28"/>
          <w:szCs w:val="28"/>
        </w:rPr>
        <w:t xml:space="preserve">выстроить систему сетевого взаимодействия между образовательными организациями Артинского городского округа, в том числе с муниципальным центром психолого-педагогической, медицинской и социальной помощи детям, оказавшимся в трудной жизненной ситуации.  </w:t>
      </w:r>
    </w:p>
    <w:p w14:paraId="6B6FB5D3" w14:textId="77777777" w:rsidR="00A25C26" w:rsidRPr="00A25C26" w:rsidRDefault="00A25C26" w:rsidP="00A25C26">
      <w:pPr>
        <w:spacing w:after="0" w:line="240" w:lineRule="auto"/>
        <w:ind w:firstLine="709"/>
        <w:jc w:val="both"/>
        <w:rPr>
          <w:rFonts w:ascii="Times New Roman" w:eastAsiaTheme="majorEastAsia" w:hAnsi="Times New Roman" w:cstheme="majorBidi"/>
          <w:b/>
          <w:sz w:val="28"/>
          <w:szCs w:val="28"/>
        </w:rPr>
      </w:pPr>
    </w:p>
    <w:p w14:paraId="740E35B1" w14:textId="752A1DC9" w:rsidR="00A25C26" w:rsidRPr="001940C0" w:rsidRDefault="00A25C26" w:rsidP="008D079A">
      <w:pPr>
        <w:pStyle w:val="2"/>
      </w:pPr>
      <w:bookmarkStart w:id="39" w:name="_Toc187330623"/>
      <w:r w:rsidRPr="00A25C26">
        <w:t>4.4.</w:t>
      </w:r>
      <w:r w:rsidRPr="00A25C26">
        <w:rPr>
          <w:i/>
        </w:rPr>
        <w:t xml:space="preserve"> </w:t>
      </w:r>
      <w:r w:rsidRPr="00A25C26">
        <w:t>Информационно-образовательная среда в образовательных организациях</w:t>
      </w:r>
      <w:bookmarkEnd w:id="39"/>
    </w:p>
    <w:p w14:paraId="6A6B5254" w14:textId="77777777" w:rsidR="008D079A" w:rsidRDefault="008D079A" w:rsidP="00A25C26">
      <w:pPr>
        <w:spacing w:after="0" w:line="240" w:lineRule="auto"/>
        <w:ind w:firstLine="709"/>
        <w:jc w:val="both"/>
        <w:rPr>
          <w:rFonts w:ascii="Times New Roman" w:eastAsiaTheme="majorEastAsia" w:hAnsi="Times New Roman" w:cstheme="majorBidi"/>
          <w:iCs/>
          <w:sz w:val="28"/>
          <w:szCs w:val="28"/>
        </w:rPr>
      </w:pPr>
    </w:p>
    <w:p w14:paraId="602EB0F3" w14:textId="02469FC1" w:rsidR="00A25C26" w:rsidRPr="00A25C26" w:rsidRDefault="00A25C26" w:rsidP="00A25C26">
      <w:pPr>
        <w:spacing w:after="0" w:line="240" w:lineRule="auto"/>
        <w:ind w:firstLine="709"/>
        <w:jc w:val="both"/>
        <w:rPr>
          <w:rFonts w:ascii="Times New Roman" w:eastAsiaTheme="majorEastAsia" w:hAnsi="Times New Roman" w:cstheme="majorBidi"/>
          <w:iCs/>
          <w:sz w:val="28"/>
          <w:szCs w:val="28"/>
        </w:rPr>
      </w:pPr>
      <w:r w:rsidRPr="00A25C26">
        <w:rPr>
          <w:rFonts w:ascii="Times New Roman" w:eastAsiaTheme="majorEastAsia" w:hAnsi="Times New Roman" w:cstheme="majorBidi"/>
          <w:iCs/>
          <w:sz w:val="28"/>
          <w:szCs w:val="28"/>
        </w:rPr>
        <w:t>ФГИС «Моя школа»</w:t>
      </w:r>
    </w:p>
    <w:p w14:paraId="7A47389C"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 xml:space="preserve">Образовательная среда — это совокупность всех возможностей обучения, воспитания и развития личности. Информационная среда — это мир информации вокруг человека, мир его информационной деятельности. Отличие современного информационного общества и школьной информационно-образовательной среды (далее ИОС), которая этому обществу должна соответствовать, состоит в том, что основаны они на использовании информационно-коммуникационных технологий. Чтобы добиться образовательных результатов школьника XXI века, нужна новая образовательная среда. </w:t>
      </w:r>
    </w:p>
    <w:p w14:paraId="1953ACD0" w14:textId="7F26014A"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 xml:space="preserve">На основании  Постановления Правительства РФ от 13 июля 2022 г. N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общеобразовательных организациях Артинского городского округа в 2023 году была внедрена информационная система  ФГИС «Моя школа». </w:t>
      </w:r>
      <w:r w:rsidR="001940C0">
        <w:rPr>
          <w:rFonts w:ascii="Times New Roman" w:eastAsiaTheme="majorEastAsia" w:hAnsi="Times New Roman" w:cstheme="majorBidi"/>
          <w:sz w:val="28"/>
          <w:szCs w:val="28"/>
        </w:rPr>
        <w:t xml:space="preserve">В 2024 году продолжается работа с этой системой. </w:t>
      </w:r>
      <w:r w:rsidRPr="00A25C26">
        <w:rPr>
          <w:rFonts w:ascii="Times New Roman" w:eastAsiaTheme="majorEastAsia" w:hAnsi="Times New Roman" w:cstheme="majorBidi"/>
          <w:sz w:val="28"/>
          <w:szCs w:val="28"/>
        </w:rPr>
        <w:t xml:space="preserve">ФГИС «Моя школа» - это единый федеральный портал с доступом к образовательному контенту и сервисам, который реализуется в рамках внедрения цифровой образовательной среды. Главная цель внедрения проекта цифровой образовательной среды – создание равных условий для получения качественного образования на всей территории России, для всех категорий обучающихся, в том числе одаренных детей и   детей- инвалидов. </w:t>
      </w:r>
    </w:p>
    <w:p w14:paraId="3A197005"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Пользоваться ФГИС «Моя школа» могут учащиеся, их родители, педагоги и другие сотрудники образовательных организаций, представители местного самоуправления, а также поставщики цифрового образовательного контента и сервисов, включая издательства учебной литературы.</w:t>
      </w:r>
    </w:p>
    <w:p w14:paraId="7CEB3C17"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ФГИС «Моя школа» создает все условия для того, чтобы дети и родители смогли оперативно получать необходимую информацию и решать вопросы своего взаимодействия с учителем, со школой и всей системой образования с минимальными потерями времени и сил. Это и прием в детские сады и школы, информация о текущей успеваемости, а также о промежуточной и итоговой аттестации, запись в кружки и секции и многое другое.</w:t>
      </w:r>
    </w:p>
    <w:p w14:paraId="676D3B1C"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Основные подсистемы ФГИС «Моя школа» включает в себя:</w:t>
      </w:r>
    </w:p>
    <w:p w14:paraId="64818BA5"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1.  электронные журналы и электронные дневники;</w:t>
      </w:r>
    </w:p>
    <w:p w14:paraId="58D7170D"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2. электронный сервис для организации приёма в образовательные организации;</w:t>
      </w:r>
    </w:p>
    <w:p w14:paraId="4E9C2CF5"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3. цифровые портфолио обучающихся;</w:t>
      </w:r>
    </w:p>
    <w:p w14:paraId="587587AC"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4. библиотеку верифицированного цифрового образовательного контента;</w:t>
      </w:r>
    </w:p>
    <w:p w14:paraId="2FE2B511"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5. работу с презентациями, текстовыми документами и таблицами;</w:t>
      </w:r>
    </w:p>
    <w:p w14:paraId="27491003"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6. создание электронных сервисов для управления образовательными процессами, включая корректировку учебных планов и составление расписания занятий;</w:t>
      </w:r>
    </w:p>
    <w:p w14:paraId="38F81DD4"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7. обмен учебными материалами между педагогами, учащимися и их родителями, а также между обучающимися в рамках совместной проектной работы;</w:t>
      </w:r>
    </w:p>
    <w:p w14:paraId="219D2695"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8. персональные и групповые каналы связи пользователей, в том числе в режиме чатов и видеоконференцсвязи;</w:t>
      </w:r>
    </w:p>
    <w:p w14:paraId="24DDF06E"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9. учебные задания, ключи правильных ответов, критерии проверки для проведения диагностических работ;</w:t>
      </w:r>
    </w:p>
    <w:p w14:paraId="715D7EAE"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10.возможность проведения диагностических работ в системе и расчет их результатов;</w:t>
      </w:r>
    </w:p>
    <w:p w14:paraId="2AD1C76F"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11.трансляцию цифровых образовательных решений, а также мониторинг их применения.</w:t>
      </w:r>
    </w:p>
    <w:p w14:paraId="4CDCA84B"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В рамках цифровизации педагоги и обучающиеся школ ранее регистрировались на таких сайтах: как электронный дневник, Российская электронная школа, Сферум, Якласс. Если была необходимость отдельно регистрироваться на этих сайтах, то теперь с помощью ФГИС мы имеем открытый доступ ко всем этим сайтам.</w:t>
      </w:r>
    </w:p>
    <w:p w14:paraId="48311D36"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r w:rsidRPr="00A25C26">
        <w:rPr>
          <w:rFonts w:ascii="Times New Roman" w:eastAsiaTheme="majorEastAsia" w:hAnsi="Times New Roman" w:cstheme="majorBidi"/>
          <w:sz w:val="28"/>
          <w:szCs w:val="28"/>
        </w:rPr>
        <w:t>В Артинском ГО 100% школ, обучающихся, педагогов и роителей подключились к ФГИС «Моя школа».</w:t>
      </w:r>
    </w:p>
    <w:p w14:paraId="1F3A83E6" w14:textId="77777777" w:rsidR="00A25C26" w:rsidRPr="00A25C26" w:rsidRDefault="00A25C26" w:rsidP="00A25C26">
      <w:pPr>
        <w:spacing w:after="0" w:line="240" w:lineRule="auto"/>
        <w:ind w:firstLine="709"/>
        <w:jc w:val="both"/>
        <w:rPr>
          <w:rFonts w:ascii="Times New Roman" w:eastAsiaTheme="majorEastAsia" w:hAnsi="Times New Roman" w:cstheme="majorBidi"/>
          <w:sz w:val="28"/>
          <w:szCs w:val="28"/>
        </w:rPr>
      </w:pPr>
    </w:p>
    <w:p w14:paraId="4168158D" w14:textId="207CD72A" w:rsidR="00A15E1F" w:rsidRPr="00C30F57" w:rsidRDefault="00C30F57" w:rsidP="008D079A">
      <w:pPr>
        <w:pStyle w:val="2"/>
        <w:rPr>
          <w:rFonts w:eastAsia="Times New Roman"/>
          <w:lang w:eastAsia="ru-RU"/>
        </w:rPr>
      </w:pPr>
      <w:bookmarkStart w:id="40" w:name="_Toc187330624"/>
      <w:r>
        <w:t xml:space="preserve">4.5. </w:t>
      </w:r>
      <w:r w:rsidR="00A15E1F" w:rsidRPr="00C30F57">
        <w:t>ГИС СО «ЕЦП» подсистема АИС «Образование»</w:t>
      </w:r>
      <w:bookmarkEnd w:id="40"/>
    </w:p>
    <w:p w14:paraId="490FCC91" w14:textId="77777777" w:rsidR="008D079A" w:rsidRDefault="008D079A" w:rsidP="00E30735">
      <w:pPr>
        <w:spacing w:after="0" w:line="240" w:lineRule="auto"/>
        <w:ind w:firstLine="709"/>
        <w:jc w:val="both"/>
        <w:rPr>
          <w:rFonts w:ascii="Times New Roman" w:hAnsi="Times New Roman" w:cs="Times New Roman"/>
          <w:sz w:val="28"/>
          <w:szCs w:val="28"/>
        </w:rPr>
      </w:pPr>
    </w:p>
    <w:p w14:paraId="75EB0547" w14:textId="6CE5DB02" w:rsidR="004F7FCA" w:rsidRPr="00C30F57" w:rsidRDefault="004F7FCA" w:rsidP="00E30735">
      <w:pPr>
        <w:spacing w:after="0" w:line="240" w:lineRule="auto"/>
        <w:ind w:firstLine="709"/>
        <w:jc w:val="both"/>
        <w:rPr>
          <w:rStyle w:val="af4"/>
          <w:rFonts w:ascii="Times New Roman" w:hAnsi="Times New Roman" w:cs="Times New Roman"/>
          <w:i w:val="0"/>
          <w:iCs w:val="0"/>
          <w:sz w:val="28"/>
          <w:szCs w:val="28"/>
          <w:shd w:val="clear" w:color="auto" w:fill="FFFFFF"/>
        </w:rPr>
      </w:pPr>
      <w:r w:rsidRPr="00C30F57">
        <w:rPr>
          <w:rFonts w:ascii="Times New Roman" w:hAnsi="Times New Roman" w:cs="Times New Roman"/>
          <w:sz w:val="28"/>
          <w:szCs w:val="28"/>
        </w:rPr>
        <w:t xml:space="preserve">На основании </w:t>
      </w:r>
      <w:r w:rsidRPr="00C30F57">
        <w:rPr>
          <w:rStyle w:val="link-wrapper-container"/>
          <w:rFonts w:ascii="Times New Roman" w:hAnsi="Times New Roman" w:cs="Times New Roman"/>
          <w:sz w:val="28"/>
          <w:szCs w:val="28"/>
          <w:shd w:val="clear" w:color="auto" w:fill="FFFFFF"/>
        </w:rPr>
        <w:t>Постановления Правительства Свердловской области от 27 декабря 2022 года № 925-ПП «О государственной информационной системе Свердловской области «Единое цифровое пространство» с 1 января 2023 года введена в эксплуатацию   г</w:t>
      </w:r>
      <w:r w:rsidRPr="00C30F57">
        <w:rPr>
          <w:rStyle w:val="af4"/>
          <w:rFonts w:ascii="Times New Roman" w:hAnsi="Times New Roman" w:cs="Times New Roman"/>
          <w:i w:val="0"/>
          <w:iCs w:val="0"/>
          <w:sz w:val="28"/>
          <w:szCs w:val="28"/>
          <w:shd w:val="clear" w:color="auto" w:fill="FFFFFF"/>
        </w:rPr>
        <w:t xml:space="preserve">осударственная информационная система Свердловской области «Единое цифровое пространство». </w:t>
      </w:r>
    </w:p>
    <w:p w14:paraId="1AF8B01A"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Информационна система обеспечивает:</w:t>
      </w:r>
    </w:p>
    <w:p w14:paraId="5188925D" w14:textId="26538A39"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1.Унифцированный сервис электронных журналов и электронных дневников в сфере общего образования и среднего профессионального образования Свердловской области;</w:t>
      </w:r>
    </w:p>
    <w:p w14:paraId="7F63DE1C" w14:textId="331DE13A"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2. Электронные сервисы для организации приема</w:t>
      </w:r>
      <w:r w:rsidRPr="00C30F57">
        <w:rPr>
          <w:rFonts w:ascii="Times New Roman" w:eastAsia="Times New Roman" w:hAnsi="Times New Roman" w:cs="Times New Roman"/>
          <w:sz w:val="28"/>
          <w:szCs w:val="28"/>
          <w:lang w:eastAsia="ru-RU"/>
        </w:rPr>
        <w:br/>
        <w:t>в образовательные организации, учета обучающихся, родителей (законных представителей) обучающихся, педагогических работников, образовательных организаций, формирования цифровых портфолио обучающихся;</w:t>
      </w:r>
    </w:p>
    <w:p w14:paraId="354CE0B1"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3. Электронные сервисы для управления образовательными процессами, включая корректировку учебных планов, составление расписания занятий;</w:t>
      </w:r>
    </w:p>
    <w:p w14:paraId="6154BE57"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4. Возможность получения образовательных и иных связанных с образованием сервисов посредством единой точки доступа</w:t>
      </w:r>
      <w:r w:rsidRPr="00C30F57">
        <w:rPr>
          <w:rFonts w:ascii="Times New Roman" w:eastAsia="Times New Roman" w:hAnsi="Times New Roman" w:cs="Times New Roman"/>
          <w:sz w:val="28"/>
          <w:szCs w:val="28"/>
          <w:lang w:eastAsia="ru-RU"/>
        </w:rPr>
        <w:br/>
        <w:t>к цифровым образовательным ресурсам и сервисам;</w:t>
      </w:r>
    </w:p>
    <w:p w14:paraId="0B16F9DB"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5. Условия для взаимодействия Системы с ФГИС</w:t>
      </w:r>
      <w:r w:rsidRPr="00C30F57">
        <w:rPr>
          <w:rFonts w:ascii="Times New Roman" w:eastAsia="Times New Roman" w:hAnsi="Times New Roman" w:cs="Times New Roman"/>
          <w:sz w:val="28"/>
          <w:szCs w:val="28"/>
          <w:lang w:eastAsia="ru-RU"/>
        </w:rPr>
        <w:br/>
        <w:t>«Моя школа»;</w:t>
      </w:r>
    </w:p>
    <w:p w14:paraId="0B7C0FC4"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6. Комплексную автоматизацию внутренних процессов управления деятельностью образовательных организаций;</w:t>
      </w:r>
    </w:p>
    <w:p w14:paraId="31759770"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7. Сбор отчетности от образовательных организаций для проведения оценки эффективности и результативности их деятельности на основе централизованного хранилища данных;</w:t>
      </w:r>
    </w:p>
    <w:p w14:paraId="073F773D" w14:textId="51E715B1"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8. Хранение архива отчетов с целью их дальнейшей обработки и построения сводной отчетности по каждой образовательной организации, городскому и сельскому поселению, муниципальным образованиям, расположенным на территории Свердловской области, Свердловской области в целом;</w:t>
      </w:r>
    </w:p>
    <w:p w14:paraId="28CE0094"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9. Информационно-аналитическую поддержку принятия решений в управлении системой образования в Свердловской области;</w:t>
      </w:r>
    </w:p>
    <w:p w14:paraId="01F9080F" w14:textId="77777777"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10. Централизованную коммуникацию с образовательными организациями;</w:t>
      </w:r>
    </w:p>
    <w:p w14:paraId="49B6D634" w14:textId="3668533F" w:rsidR="00405734" w:rsidRPr="00C30F57" w:rsidRDefault="00405734" w:rsidP="00405734">
      <w:pPr>
        <w:spacing w:after="0" w:line="240" w:lineRule="auto"/>
        <w:ind w:firstLine="709"/>
        <w:jc w:val="both"/>
        <w:rPr>
          <w:rFonts w:ascii="Times New Roman" w:eastAsia="Times New Roman" w:hAnsi="Times New Roman" w:cs="Times New Roman"/>
          <w:sz w:val="28"/>
          <w:szCs w:val="28"/>
          <w:lang w:eastAsia="ru-RU"/>
        </w:rPr>
      </w:pPr>
      <w:r w:rsidRPr="00C30F57">
        <w:rPr>
          <w:rFonts w:ascii="Times New Roman" w:eastAsia="Times New Roman" w:hAnsi="Times New Roman" w:cs="Times New Roman"/>
          <w:sz w:val="28"/>
          <w:szCs w:val="28"/>
          <w:lang w:eastAsia="ru-RU"/>
        </w:rPr>
        <w:t>11. Осуществление комплексного мониторинга и анализа показателей деятельности образовательных организаций;</w:t>
      </w:r>
    </w:p>
    <w:tbl>
      <w:tblPr>
        <w:tblW w:w="10529" w:type="dxa"/>
        <w:tblInd w:w="-601" w:type="dxa"/>
        <w:tblLook w:val="04A0" w:firstRow="1" w:lastRow="0" w:firstColumn="1" w:lastColumn="0" w:noHBand="0" w:noVBand="1"/>
      </w:tblPr>
      <w:tblGrid>
        <w:gridCol w:w="709"/>
        <w:gridCol w:w="4395"/>
        <w:gridCol w:w="1275"/>
        <w:gridCol w:w="1289"/>
        <w:gridCol w:w="1275"/>
        <w:gridCol w:w="1740"/>
      </w:tblGrid>
      <w:tr w:rsidR="009E196C" w:rsidRPr="00C30F57" w14:paraId="7C74339D" w14:textId="77777777" w:rsidTr="009E196C">
        <w:trPr>
          <w:trHeight w:val="450"/>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D3D3D3"/>
            <w:noWrap/>
            <w:vAlign w:val="bottom"/>
            <w:hideMark/>
          </w:tcPr>
          <w:p w14:paraId="5A9AC32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 п/п</w:t>
            </w:r>
          </w:p>
        </w:tc>
        <w:tc>
          <w:tcPr>
            <w:tcW w:w="4395" w:type="dxa"/>
            <w:vMerge w:val="restart"/>
            <w:tcBorders>
              <w:top w:val="single" w:sz="4" w:space="0" w:color="auto"/>
              <w:left w:val="single" w:sz="4" w:space="0" w:color="auto"/>
              <w:bottom w:val="single" w:sz="4" w:space="0" w:color="000000"/>
              <w:right w:val="single" w:sz="4" w:space="0" w:color="auto"/>
            </w:tcBorders>
            <w:shd w:val="clear" w:color="000000" w:fill="D3D3D3"/>
            <w:noWrap/>
            <w:vAlign w:val="bottom"/>
            <w:hideMark/>
          </w:tcPr>
          <w:p w14:paraId="7E3DC67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ОО</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D3D3D3"/>
            <w:vAlign w:val="bottom"/>
            <w:hideMark/>
          </w:tcPr>
          <w:p w14:paraId="22F2F95A" w14:textId="77777777" w:rsidR="00342AD9" w:rsidRPr="00C30F57" w:rsidRDefault="00342AD9" w:rsidP="00342AD9">
            <w:pPr>
              <w:spacing w:after="0" w:line="240" w:lineRule="auto"/>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Кол-во учителей</w:t>
            </w:r>
          </w:p>
        </w:tc>
        <w:tc>
          <w:tcPr>
            <w:tcW w:w="1135" w:type="dxa"/>
            <w:vMerge w:val="restart"/>
            <w:tcBorders>
              <w:top w:val="single" w:sz="4" w:space="0" w:color="auto"/>
              <w:left w:val="single" w:sz="4" w:space="0" w:color="auto"/>
              <w:bottom w:val="single" w:sz="4" w:space="0" w:color="000000"/>
              <w:right w:val="single" w:sz="4" w:space="0" w:color="auto"/>
            </w:tcBorders>
            <w:shd w:val="clear" w:color="000000" w:fill="D3D3D3"/>
            <w:vAlign w:val="bottom"/>
            <w:hideMark/>
          </w:tcPr>
          <w:p w14:paraId="5E54C7F0" w14:textId="77777777" w:rsidR="00342AD9" w:rsidRPr="00C30F57" w:rsidRDefault="00342AD9" w:rsidP="00342AD9">
            <w:pPr>
              <w:spacing w:after="0" w:line="240" w:lineRule="auto"/>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Кол-во учащихся</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D3D3D3"/>
            <w:vAlign w:val="bottom"/>
            <w:hideMark/>
          </w:tcPr>
          <w:p w14:paraId="75871EA5" w14:textId="77777777" w:rsidR="00342AD9" w:rsidRPr="00C30F57" w:rsidRDefault="00342AD9" w:rsidP="00342AD9">
            <w:pPr>
              <w:spacing w:after="0" w:line="240" w:lineRule="auto"/>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Кол-во классов</w:t>
            </w:r>
          </w:p>
        </w:tc>
        <w:tc>
          <w:tcPr>
            <w:tcW w:w="1740" w:type="dxa"/>
            <w:vMerge w:val="restart"/>
            <w:tcBorders>
              <w:top w:val="single" w:sz="4" w:space="0" w:color="auto"/>
              <w:left w:val="single" w:sz="4" w:space="0" w:color="auto"/>
              <w:bottom w:val="single" w:sz="4" w:space="0" w:color="000000"/>
              <w:right w:val="single" w:sz="4" w:space="0" w:color="auto"/>
            </w:tcBorders>
            <w:shd w:val="clear" w:color="000000" w:fill="D3D3D3"/>
            <w:vAlign w:val="bottom"/>
            <w:hideMark/>
          </w:tcPr>
          <w:p w14:paraId="5BAFA5B0" w14:textId="77777777" w:rsidR="00342AD9" w:rsidRPr="00C30F57" w:rsidRDefault="00342AD9" w:rsidP="00342AD9">
            <w:pPr>
              <w:spacing w:after="0" w:line="240" w:lineRule="auto"/>
              <w:jc w:val="center"/>
              <w:rPr>
                <w:rFonts w:ascii="Times New Roman" w:eastAsia="Times New Roman" w:hAnsi="Times New Roman" w:cs="Times New Roman"/>
                <w:b/>
                <w:bCs/>
                <w:sz w:val="24"/>
                <w:szCs w:val="24"/>
                <w:lang w:eastAsia="ru-RU"/>
              </w:rPr>
            </w:pPr>
            <w:r w:rsidRPr="00C30F57">
              <w:rPr>
                <w:rFonts w:ascii="Times New Roman" w:eastAsia="Times New Roman" w:hAnsi="Times New Roman" w:cs="Times New Roman"/>
                <w:b/>
                <w:bCs/>
                <w:sz w:val="24"/>
                <w:szCs w:val="24"/>
                <w:lang w:eastAsia="ru-RU"/>
              </w:rPr>
              <w:t>Кол-во родителей</w:t>
            </w:r>
          </w:p>
        </w:tc>
      </w:tr>
      <w:tr w:rsidR="00342AD9" w:rsidRPr="00C30F57" w14:paraId="4B032DCE" w14:textId="77777777" w:rsidTr="009E196C">
        <w:trPr>
          <w:trHeight w:val="45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10ED16B5"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c>
          <w:tcPr>
            <w:tcW w:w="4395" w:type="dxa"/>
            <w:vMerge/>
            <w:tcBorders>
              <w:top w:val="single" w:sz="4" w:space="0" w:color="auto"/>
              <w:left w:val="single" w:sz="4" w:space="0" w:color="auto"/>
              <w:bottom w:val="single" w:sz="4" w:space="0" w:color="000000"/>
              <w:right w:val="single" w:sz="4" w:space="0" w:color="auto"/>
            </w:tcBorders>
            <w:vAlign w:val="center"/>
            <w:hideMark/>
          </w:tcPr>
          <w:p w14:paraId="728CDD37"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10F816A"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6AE491DA"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DBC49EF"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1B6D4BD7" w14:textId="77777777" w:rsidR="00342AD9" w:rsidRPr="00C30F57" w:rsidRDefault="00342AD9" w:rsidP="00342AD9">
            <w:pPr>
              <w:spacing w:after="0" w:line="240" w:lineRule="auto"/>
              <w:rPr>
                <w:rFonts w:ascii="Times New Roman" w:eastAsia="Times New Roman" w:hAnsi="Times New Roman" w:cs="Times New Roman"/>
                <w:b/>
                <w:bCs/>
                <w:sz w:val="24"/>
                <w:szCs w:val="24"/>
                <w:lang w:eastAsia="ru-RU"/>
              </w:rPr>
            </w:pPr>
          </w:p>
        </w:tc>
      </w:tr>
      <w:tr w:rsidR="00342AD9" w:rsidRPr="00C30F57" w14:paraId="3E78B253"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01023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w:t>
            </w:r>
          </w:p>
        </w:tc>
        <w:tc>
          <w:tcPr>
            <w:tcW w:w="4395" w:type="dxa"/>
            <w:tcBorders>
              <w:top w:val="nil"/>
              <w:left w:val="nil"/>
              <w:bottom w:val="single" w:sz="4" w:space="0" w:color="auto"/>
              <w:right w:val="single" w:sz="4" w:space="0" w:color="auto"/>
            </w:tcBorders>
            <w:shd w:val="clear" w:color="auto" w:fill="auto"/>
            <w:vAlign w:val="bottom"/>
            <w:hideMark/>
          </w:tcPr>
          <w:p w14:paraId="45BFC62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"Азигуловская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6921F13A"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19</w:t>
            </w:r>
          </w:p>
        </w:tc>
        <w:tc>
          <w:tcPr>
            <w:tcW w:w="1135" w:type="dxa"/>
            <w:tcBorders>
              <w:top w:val="nil"/>
              <w:left w:val="nil"/>
              <w:bottom w:val="single" w:sz="4" w:space="0" w:color="auto"/>
              <w:right w:val="single" w:sz="4" w:space="0" w:color="auto"/>
            </w:tcBorders>
            <w:shd w:val="clear" w:color="auto" w:fill="auto"/>
            <w:noWrap/>
            <w:vAlign w:val="bottom"/>
            <w:hideMark/>
          </w:tcPr>
          <w:p w14:paraId="56303235"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66</w:t>
            </w:r>
          </w:p>
        </w:tc>
        <w:tc>
          <w:tcPr>
            <w:tcW w:w="1275" w:type="dxa"/>
            <w:tcBorders>
              <w:top w:val="nil"/>
              <w:left w:val="nil"/>
              <w:bottom w:val="single" w:sz="4" w:space="0" w:color="auto"/>
              <w:right w:val="single" w:sz="4" w:space="0" w:color="auto"/>
            </w:tcBorders>
            <w:shd w:val="clear" w:color="auto" w:fill="auto"/>
            <w:noWrap/>
            <w:vAlign w:val="bottom"/>
            <w:hideMark/>
          </w:tcPr>
          <w:p w14:paraId="120309E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15</w:t>
            </w:r>
          </w:p>
        </w:tc>
        <w:tc>
          <w:tcPr>
            <w:tcW w:w="1740" w:type="dxa"/>
            <w:tcBorders>
              <w:top w:val="nil"/>
              <w:left w:val="nil"/>
              <w:bottom w:val="single" w:sz="4" w:space="0" w:color="auto"/>
              <w:right w:val="single" w:sz="4" w:space="0" w:color="auto"/>
            </w:tcBorders>
            <w:shd w:val="clear" w:color="auto" w:fill="auto"/>
            <w:noWrap/>
            <w:vAlign w:val="bottom"/>
            <w:hideMark/>
          </w:tcPr>
          <w:p w14:paraId="19A08771"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59</w:t>
            </w:r>
          </w:p>
        </w:tc>
      </w:tr>
      <w:tr w:rsidR="00342AD9" w:rsidRPr="00C30F57" w14:paraId="5DD40D4C"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5DDD7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w:t>
            </w:r>
          </w:p>
        </w:tc>
        <w:tc>
          <w:tcPr>
            <w:tcW w:w="4395" w:type="dxa"/>
            <w:tcBorders>
              <w:top w:val="nil"/>
              <w:left w:val="nil"/>
              <w:bottom w:val="single" w:sz="4" w:space="0" w:color="auto"/>
              <w:right w:val="single" w:sz="4" w:space="0" w:color="auto"/>
            </w:tcBorders>
            <w:shd w:val="clear" w:color="auto" w:fill="auto"/>
            <w:vAlign w:val="bottom"/>
            <w:hideMark/>
          </w:tcPr>
          <w:p w14:paraId="2704EFE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"Артинский лицей"</w:t>
            </w:r>
          </w:p>
        </w:tc>
        <w:tc>
          <w:tcPr>
            <w:tcW w:w="1275" w:type="dxa"/>
            <w:tcBorders>
              <w:top w:val="nil"/>
              <w:left w:val="nil"/>
              <w:bottom w:val="single" w:sz="4" w:space="0" w:color="auto"/>
              <w:right w:val="single" w:sz="4" w:space="0" w:color="auto"/>
            </w:tcBorders>
            <w:shd w:val="clear" w:color="auto" w:fill="auto"/>
            <w:noWrap/>
            <w:vAlign w:val="bottom"/>
            <w:hideMark/>
          </w:tcPr>
          <w:p w14:paraId="0373243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46</w:t>
            </w:r>
          </w:p>
        </w:tc>
        <w:tc>
          <w:tcPr>
            <w:tcW w:w="1135" w:type="dxa"/>
            <w:tcBorders>
              <w:top w:val="nil"/>
              <w:left w:val="nil"/>
              <w:bottom w:val="single" w:sz="4" w:space="0" w:color="auto"/>
              <w:right w:val="single" w:sz="4" w:space="0" w:color="auto"/>
            </w:tcBorders>
            <w:shd w:val="clear" w:color="auto" w:fill="auto"/>
            <w:noWrap/>
            <w:vAlign w:val="bottom"/>
            <w:hideMark/>
          </w:tcPr>
          <w:p w14:paraId="7341228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748</w:t>
            </w:r>
          </w:p>
        </w:tc>
        <w:tc>
          <w:tcPr>
            <w:tcW w:w="1275" w:type="dxa"/>
            <w:tcBorders>
              <w:top w:val="nil"/>
              <w:left w:val="nil"/>
              <w:bottom w:val="single" w:sz="4" w:space="0" w:color="auto"/>
              <w:right w:val="single" w:sz="4" w:space="0" w:color="auto"/>
            </w:tcBorders>
            <w:shd w:val="clear" w:color="auto" w:fill="auto"/>
            <w:noWrap/>
            <w:vAlign w:val="bottom"/>
            <w:hideMark/>
          </w:tcPr>
          <w:p w14:paraId="24D6790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31</w:t>
            </w:r>
          </w:p>
        </w:tc>
        <w:tc>
          <w:tcPr>
            <w:tcW w:w="1740" w:type="dxa"/>
            <w:tcBorders>
              <w:top w:val="nil"/>
              <w:left w:val="nil"/>
              <w:bottom w:val="single" w:sz="4" w:space="0" w:color="auto"/>
              <w:right w:val="single" w:sz="4" w:space="0" w:color="auto"/>
            </w:tcBorders>
            <w:shd w:val="clear" w:color="auto" w:fill="auto"/>
            <w:noWrap/>
            <w:vAlign w:val="bottom"/>
            <w:hideMark/>
          </w:tcPr>
          <w:p w14:paraId="52ECB477"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861</w:t>
            </w:r>
          </w:p>
        </w:tc>
      </w:tr>
      <w:tr w:rsidR="00342AD9" w:rsidRPr="00C30F57" w14:paraId="471402E6"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0F152C"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w:t>
            </w:r>
          </w:p>
        </w:tc>
        <w:tc>
          <w:tcPr>
            <w:tcW w:w="4395" w:type="dxa"/>
            <w:tcBorders>
              <w:top w:val="nil"/>
              <w:left w:val="nil"/>
              <w:bottom w:val="single" w:sz="4" w:space="0" w:color="auto"/>
              <w:right w:val="single" w:sz="4" w:space="0" w:color="auto"/>
            </w:tcBorders>
            <w:shd w:val="clear" w:color="auto" w:fill="auto"/>
            <w:vAlign w:val="bottom"/>
            <w:hideMark/>
          </w:tcPr>
          <w:p w14:paraId="7CABF66C"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"Манчажская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6C198B5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30</w:t>
            </w:r>
          </w:p>
        </w:tc>
        <w:tc>
          <w:tcPr>
            <w:tcW w:w="1135" w:type="dxa"/>
            <w:tcBorders>
              <w:top w:val="nil"/>
              <w:left w:val="nil"/>
              <w:bottom w:val="single" w:sz="4" w:space="0" w:color="auto"/>
              <w:right w:val="single" w:sz="4" w:space="0" w:color="auto"/>
            </w:tcBorders>
            <w:shd w:val="clear" w:color="auto" w:fill="auto"/>
            <w:noWrap/>
            <w:vAlign w:val="bottom"/>
            <w:hideMark/>
          </w:tcPr>
          <w:p w14:paraId="2B03570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254</w:t>
            </w:r>
          </w:p>
        </w:tc>
        <w:tc>
          <w:tcPr>
            <w:tcW w:w="1275" w:type="dxa"/>
            <w:tcBorders>
              <w:top w:val="nil"/>
              <w:left w:val="nil"/>
              <w:bottom w:val="single" w:sz="4" w:space="0" w:color="auto"/>
              <w:right w:val="single" w:sz="4" w:space="0" w:color="auto"/>
            </w:tcBorders>
            <w:shd w:val="clear" w:color="auto" w:fill="auto"/>
            <w:noWrap/>
            <w:vAlign w:val="bottom"/>
            <w:hideMark/>
          </w:tcPr>
          <w:p w14:paraId="3A2F94D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21</w:t>
            </w:r>
          </w:p>
        </w:tc>
        <w:tc>
          <w:tcPr>
            <w:tcW w:w="1740" w:type="dxa"/>
            <w:tcBorders>
              <w:top w:val="nil"/>
              <w:left w:val="nil"/>
              <w:bottom w:val="single" w:sz="4" w:space="0" w:color="auto"/>
              <w:right w:val="single" w:sz="4" w:space="0" w:color="auto"/>
            </w:tcBorders>
            <w:shd w:val="clear" w:color="auto" w:fill="auto"/>
            <w:noWrap/>
            <w:vAlign w:val="bottom"/>
            <w:hideMark/>
          </w:tcPr>
          <w:p w14:paraId="4E6D02DF"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265</w:t>
            </w:r>
          </w:p>
        </w:tc>
      </w:tr>
      <w:tr w:rsidR="00342AD9" w:rsidRPr="00C30F57" w14:paraId="0687D524"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BFFBE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w:t>
            </w:r>
          </w:p>
        </w:tc>
        <w:tc>
          <w:tcPr>
            <w:tcW w:w="4395" w:type="dxa"/>
            <w:tcBorders>
              <w:top w:val="nil"/>
              <w:left w:val="nil"/>
              <w:bottom w:val="single" w:sz="4" w:space="0" w:color="auto"/>
              <w:right w:val="single" w:sz="4" w:space="0" w:color="auto"/>
            </w:tcBorders>
            <w:shd w:val="clear" w:color="auto" w:fill="auto"/>
            <w:vAlign w:val="bottom"/>
            <w:hideMark/>
          </w:tcPr>
          <w:p w14:paraId="112EEE2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"Сажинская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507270C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24</w:t>
            </w:r>
          </w:p>
        </w:tc>
        <w:tc>
          <w:tcPr>
            <w:tcW w:w="1135" w:type="dxa"/>
            <w:tcBorders>
              <w:top w:val="nil"/>
              <w:left w:val="nil"/>
              <w:bottom w:val="single" w:sz="4" w:space="0" w:color="auto"/>
              <w:right w:val="single" w:sz="4" w:space="0" w:color="auto"/>
            </w:tcBorders>
            <w:shd w:val="clear" w:color="auto" w:fill="auto"/>
            <w:noWrap/>
            <w:vAlign w:val="bottom"/>
            <w:hideMark/>
          </w:tcPr>
          <w:p w14:paraId="515E829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149</w:t>
            </w:r>
          </w:p>
        </w:tc>
        <w:tc>
          <w:tcPr>
            <w:tcW w:w="1275" w:type="dxa"/>
            <w:tcBorders>
              <w:top w:val="nil"/>
              <w:left w:val="nil"/>
              <w:bottom w:val="single" w:sz="4" w:space="0" w:color="auto"/>
              <w:right w:val="single" w:sz="4" w:space="0" w:color="auto"/>
            </w:tcBorders>
            <w:shd w:val="clear" w:color="auto" w:fill="auto"/>
            <w:noWrap/>
            <w:vAlign w:val="bottom"/>
            <w:hideMark/>
          </w:tcPr>
          <w:p w14:paraId="31C519C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19</w:t>
            </w:r>
          </w:p>
        </w:tc>
        <w:tc>
          <w:tcPr>
            <w:tcW w:w="1740" w:type="dxa"/>
            <w:tcBorders>
              <w:top w:val="nil"/>
              <w:left w:val="nil"/>
              <w:bottom w:val="single" w:sz="4" w:space="0" w:color="auto"/>
              <w:right w:val="single" w:sz="4" w:space="0" w:color="auto"/>
            </w:tcBorders>
            <w:shd w:val="clear" w:color="auto" w:fill="auto"/>
            <w:noWrap/>
            <w:vAlign w:val="bottom"/>
            <w:hideMark/>
          </w:tcPr>
          <w:p w14:paraId="717A93DF"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185</w:t>
            </w:r>
          </w:p>
        </w:tc>
      </w:tr>
      <w:tr w:rsidR="00342AD9" w:rsidRPr="00C30F57" w14:paraId="204C8D6F"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0874C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w:t>
            </w:r>
          </w:p>
        </w:tc>
        <w:tc>
          <w:tcPr>
            <w:tcW w:w="4395" w:type="dxa"/>
            <w:tcBorders>
              <w:top w:val="nil"/>
              <w:left w:val="nil"/>
              <w:bottom w:val="single" w:sz="4" w:space="0" w:color="auto"/>
              <w:right w:val="single" w:sz="4" w:space="0" w:color="auto"/>
            </w:tcBorders>
            <w:shd w:val="clear" w:color="auto" w:fill="auto"/>
            <w:vAlign w:val="bottom"/>
            <w:hideMark/>
          </w:tcPr>
          <w:p w14:paraId="7374168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"Староартинская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47915A5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21</w:t>
            </w:r>
          </w:p>
        </w:tc>
        <w:tc>
          <w:tcPr>
            <w:tcW w:w="1135" w:type="dxa"/>
            <w:tcBorders>
              <w:top w:val="nil"/>
              <w:left w:val="nil"/>
              <w:bottom w:val="single" w:sz="4" w:space="0" w:color="auto"/>
              <w:right w:val="single" w:sz="4" w:space="0" w:color="auto"/>
            </w:tcBorders>
            <w:shd w:val="clear" w:color="auto" w:fill="auto"/>
            <w:noWrap/>
            <w:vAlign w:val="bottom"/>
            <w:hideMark/>
          </w:tcPr>
          <w:p w14:paraId="2E447E7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132</w:t>
            </w:r>
          </w:p>
        </w:tc>
        <w:tc>
          <w:tcPr>
            <w:tcW w:w="1275" w:type="dxa"/>
            <w:tcBorders>
              <w:top w:val="nil"/>
              <w:left w:val="nil"/>
              <w:bottom w:val="single" w:sz="4" w:space="0" w:color="auto"/>
              <w:right w:val="single" w:sz="4" w:space="0" w:color="auto"/>
            </w:tcBorders>
            <w:shd w:val="clear" w:color="auto" w:fill="auto"/>
            <w:noWrap/>
            <w:vAlign w:val="bottom"/>
            <w:hideMark/>
          </w:tcPr>
          <w:p w14:paraId="14B4B5E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17</w:t>
            </w:r>
          </w:p>
        </w:tc>
        <w:tc>
          <w:tcPr>
            <w:tcW w:w="1740" w:type="dxa"/>
            <w:tcBorders>
              <w:top w:val="nil"/>
              <w:left w:val="nil"/>
              <w:bottom w:val="single" w:sz="4" w:space="0" w:color="auto"/>
              <w:right w:val="single" w:sz="4" w:space="0" w:color="auto"/>
            </w:tcBorders>
            <w:shd w:val="clear" w:color="auto" w:fill="auto"/>
            <w:noWrap/>
            <w:vAlign w:val="bottom"/>
            <w:hideMark/>
          </w:tcPr>
          <w:p w14:paraId="73B27557"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139</w:t>
            </w:r>
          </w:p>
        </w:tc>
      </w:tr>
      <w:tr w:rsidR="00342AD9" w:rsidRPr="00C30F57" w14:paraId="66DB9600"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DA947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6</w:t>
            </w:r>
          </w:p>
        </w:tc>
        <w:tc>
          <w:tcPr>
            <w:tcW w:w="4395" w:type="dxa"/>
            <w:tcBorders>
              <w:top w:val="nil"/>
              <w:left w:val="nil"/>
              <w:bottom w:val="single" w:sz="4" w:space="0" w:color="auto"/>
              <w:right w:val="single" w:sz="4" w:space="0" w:color="auto"/>
            </w:tcBorders>
            <w:shd w:val="clear" w:color="auto" w:fill="auto"/>
            <w:vAlign w:val="bottom"/>
            <w:hideMark/>
          </w:tcPr>
          <w:p w14:paraId="637F965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Артинского городского округа "Артинская средняя общеобразовательная школа № 1"</w:t>
            </w:r>
          </w:p>
        </w:tc>
        <w:tc>
          <w:tcPr>
            <w:tcW w:w="1275" w:type="dxa"/>
            <w:tcBorders>
              <w:top w:val="nil"/>
              <w:left w:val="nil"/>
              <w:bottom w:val="single" w:sz="4" w:space="0" w:color="auto"/>
              <w:right w:val="single" w:sz="4" w:space="0" w:color="auto"/>
            </w:tcBorders>
            <w:shd w:val="clear" w:color="auto" w:fill="auto"/>
            <w:noWrap/>
            <w:vAlign w:val="bottom"/>
            <w:hideMark/>
          </w:tcPr>
          <w:p w14:paraId="30B6748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65</w:t>
            </w:r>
          </w:p>
        </w:tc>
        <w:tc>
          <w:tcPr>
            <w:tcW w:w="1135" w:type="dxa"/>
            <w:tcBorders>
              <w:top w:val="nil"/>
              <w:left w:val="nil"/>
              <w:bottom w:val="single" w:sz="4" w:space="0" w:color="auto"/>
              <w:right w:val="single" w:sz="4" w:space="0" w:color="auto"/>
            </w:tcBorders>
            <w:shd w:val="clear" w:color="auto" w:fill="auto"/>
            <w:noWrap/>
            <w:vAlign w:val="bottom"/>
            <w:hideMark/>
          </w:tcPr>
          <w:p w14:paraId="62A0FD0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724</w:t>
            </w:r>
          </w:p>
        </w:tc>
        <w:tc>
          <w:tcPr>
            <w:tcW w:w="1275" w:type="dxa"/>
            <w:tcBorders>
              <w:top w:val="nil"/>
              <w:left w:val="nil"/>
              <w:bottom w:val="single" w:sz="4" w:space="0" w:color="auto"/>
              <w:right w:val="single" w:sz="4" w:space="0" w:color="auto"/>
            </w:tcBorders>
            <w:shd w:val="clear" w:color="auto" w:fill="auto"/>
            <w:noWrap/>
            <w:vAlign w:val="bottom"/>
            <w:hideMark/>
          </w:tcPr>
          <w:p w14:paraId="55174F1B"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42</w:t>
            </w:r>
          </w:p>
        </w:tc>
        <w:tc>
          <w:tcPr>
            <w:tcW w:w="1740" w:type="dxa"/>
            <w:tcBorders>
              <w:top w:val="nil"/>
              <w:left w:val="nil"/>
              <w:bottom w:val="single" w:sz="4" w:space="0" w:color="auto"/>
              <w:right w:val="single" w:sz="4" w:space="0" w:color="auto"/>
            </w:tcBorders>
            <w:shd w:val="clear" w:color="auto" w:fill="auto"/>
            <w:noWrap/>
            <w:vAlign w:val="bottom"/>
            <w:hideMark/>
          </w:tcPr>
          <w:p w14:paraId="7A4291AD"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922</w:t>
            </w:r>
          </w:p>
        </w:tc>
      </w:tr>
      <w:tr w:rsidR="00342AD9" w:rsidRPr="00C30F57" w14:paraId="4FC419C7"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167D75"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7</w:t>
            </w:r>
          </w:p>
        </w:tc>
        <w:tc>
          <w:tcPr>
            <w:tcW w:w="4395" w:type="dxa"/>
            <w:tcBorders>
              <w:top w:val="nil"/>
              <w:left w:val="nil"/>
              <w:bottom w:val="single" w:sz="4" w:space="0" w:color="auto"/>
              <w:right w:val="single" w:sz="4" w:space="0" w:color="auto"/>
            </w:tcBorders>
            <w:shd w:val="clear" w:color="auto" w:fill="auto"/>
            <w:vAlign w:val="bottom"/>
            <w:hideMark/>
          </w:tcPr>
          <w:p w14:paraId="26D7A3DC"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автономное общеобразовательное учреждение Артинского городского округа "Артинская средняя общеобразовательная школа № 6"</w:t>
            </w:r>
          </w:p>
        </w:tc>
        <w:tc>
          <w:tcPr>
            <w:tcW w:w="1275" w:type="dxa"/>
            <w:tcBorders>
              <w:top w:val="nil"/>
              <w:left w:val="nil"/>
              <w:bottom w:val="single" w:sz="4" w:space="0" w:color="auto"/>
              <w:right w:val="single" w:sz="4" w:space="0" w:color="auto"/>
            </w:tcBorders>
            <w:shd w:val="clear" w:color="auto" w:fill="auto"/>
            <w:noWrap/>
            <w:vAlign w:val="bottom"/>
            <w:hideMark/>
          </w:tcPr>
          <w:p w14:paraId="39B5E4CC"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1217309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521</w:t>
            </w:r>
          </w:p>
        </w:tc>
        <w:tc>
          <w:tcPr>
            <w:tcW w:w="1275" w:type="dxa"/>
            <w:tcBorders>
              <w:top w:val="nil"/>
              <w:left w:val="nil"/>
              <w:bottom w:val="single" w:sz="4" w:space="0" w:color="auto"/>
              <w:right w:val="single" w:sz="4" w:space="0" w:color="auto"/>
            </w:tcBorders>
            <w:shd w:val="clear" w:color="auto" w:fill="auto"/>
            <w:noWrap/>
            <w:vAlign w:val="bottom"/>
            <w:hideMark/>
          </w:tcPr>
          <w:p w14:paraId="1EAFD97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32</w:t>
            </w:r>
          </w:p>
        </w:tc>
        <w:tc>
          <w:tcPr>
            <w:tcW w:w="1740" w:type="dxa"/>
            <w:tcBorders>
              <w:top w:val="nil"/>
              <w:left w:val="nil"/>
              <w:bottom w:val="single" w:sz="4" w:space="0" w:color="auto"/>
              <w:right w:val="single" w:sz="4" w:space="0" w:color="auto"/>
            </w:tcBorders>
            <w:shd w:val="clear" w:color="auto" w:fill="auto"/>
            <w:noWrap/>
            <w:vAlign w:val="bottom"/>
            <w:hideMark/>
          </w:tcPr>
          <w:p w14:paraId="5B365E14"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377</w:t>
            </w:r>
          </w:p>
        </w:tc>
      </w:tr>
      <w:tr w:rsidR="00342AD9" w:rsidRPr="00C30F57" w14:paraId="2309E83F"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1DD27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8</w:t>
            </w:r>
          </w:p>
        </w:tc>
        <w:tc>
          <w:tcPr>
            <w:tcW w:w="4395" w:type="dxa"/>
            <w:tcBorders>
              <w:top w:val="nil"/>
              <w:left w:val="nil"/>
              <w:bottom w:val="single" w:sz="4" w:space="0" w:color="auto"/>
              <w:right w:val="single" w:sz="4" w:space="0" w:color="auto"/>
            </w:tcBorders>
            <w:shd w:val="clear" w:color="auto" w:fill="auto"/>
            <w:vAlign w:val="bottom"/>
            <w:hideMark/>
          </w:tcPr>
          <w:p w14:paraId="601F092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"Барабинская основная общеобразовательная школа имени Героя Советского Союза Ивана Ивановича Черепанова"</w:t>
            </w:r>
          </w:p>
        </w:tc>
        <w:tc>
          <w:tcPr>
            <w:tcW w:w="1275" w:type="dxa"/>
            <w:tcBorders>
              <w:top w:val="nil"/>
              <w:left w:val="nil"/>
              <w:bottom w:val="single" w:sz="4" w:space="0" w:color="auto"/>
              <w:right w:val="single" w:sz="4" w:space="0" w:color="auto"/>
            </w:tcBorders>
            <w:shd w:val="clear" w:color="auto" w:fill="auto"/>
            <w:noWrap/>
            <w:vAlign w:val="bottom"/>
            <w:hideMark/>
          </w:tcPr>
          <w:p w14:paraId="21AED75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17</w:t>
            </w:r>
          </w:p>
        </w:tc>
        <w:tc>
          <w:tcPr>
            <w:tcW w:w="1135" w:type="dxa"/>
            <w:tcBorders>
              <w:top w:val="nil"/>
              <w:left w:val="nil"/>
              <w:bottom w:val="single" w:sz="4" w:space="0" w:color="auto"/>
              <w:right w:val="single" w:sz="4" w:space="0" w:color="auto"/>
            </w:tcBorders>
            <w:shd w:val="clear" w:color="auto" w:fill="auto"/>
            <w:noWrap/>
            <w:vAlign w:val="bottom"/>
            <w:hideMark/>
          </w:tcPr>
          <w:p w14:paraId="4B86F01A"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47</w:t>
            </w:r>
          </w:p>
        </w:tc>
        <w:tc>
          <w:tcPr>
            <w:tcW w:w="1275" w:type="dxa"/>
            <w:tcBorders>
              <w:top w:val="nil"/>
              <w:left w:val="nil"/>
              <w:bottom w:val="single" w:sz="4" w:space="0" w:color="auto"/>
              <w:right w:val="single" w:sz="4" w:space="0" w:color="auto"/>
            </w:tcBorders>
            <w:shd w:val="clear" w:color="auto" w:fill="auto"/>
            <w:noWrap/>
            <w:vAlign w:val="bottom"/>
            <w:hideMark/>
          </w:tcPr>
          <w:p w14:paraId="12B5FFB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12</w:t>
            </w:r>
          </w:p>
        </w:tc>
        <w:tc>
          <w:tcPr>
            <w:tcW w:w="1740" w:type="dxa"/>
            <w:tcBorders>
              <w:top w:val="nil"/>
              <w:left w:val="nil"/>
              <w:bottom w:val="single" w:sz="4" w:space="0" w:color="auto"/>
              <w:right w:val="single" w:sz="4" w:space="0" w:color="auto"/>
            </w:tcBorders>
            <w:shd w:val="clear" w:color="auto" w:fill="auto"/>
            <w:noWrap/>
            <w:vAlign w:val="bottom"/>
            <w:hideMark/>
          </w:tcPr>
          <w:p w14:paraId="6B1F18DE"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50</w:t>
            </w:r>
          </w:p>
        </w:tc>
      </w:tr>
      <w:tr w:rsidR="00342AD9" w:rsidRPr="00C30F57" w14:paraId="03F26F70"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1F8C6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w:t>
            </w:r>
          </w:p>
        </w:tc>
        <w:tc>
          <w:tcPr>
            <w:tcW w:w="4395" w:type="dxa"/>
            <w:tcBorders>
              <w:top w:val="nil"/>
              <w:left w:val="nil"/>
              <w:bottom w:val="single" w:sz="4" w:space="0" w:color="auto"/>
              <w:right w:val="single" w:sz="4" w:space="0" w:color="auto"/>
            </w:tcBorders>
            <w:shd w:val="clear" w:color="auto" w:fill="auto"/>
            <w:vAlign w:val="bottom"/>
            <w:hideMark/>
          </w:tcPr>
          <w:p w14:paraId="2B5B461B"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"Куркинская основная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679D541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14</w:t>
            </w:r>
          </w:p>
        </w:tc>
        <w:tc>
          <w:tcPr>
            <w:tcW w:w="1135" w:type="dxa"/>
            <w:tcBorders>
              <w:top w:val="nil"/>
              <w:left w:val="nil"/>
              <w:bottom w:val="single" w:sz="4" w:space="0" w:color="auto"/>
              <w:right w:val="single" w:sz="4" w:space="0" w:color="auto"/>
            </w:tcBorders>
            <w:shd w:val="clear" w:color="auto" w:fill="auto"/>
            <w:noWrap/>
            <w:vAlign w:val="bottom"/>
            <w:hideMark/>
          </w:tcPr>
          <w:p w14:paraId="19B01834"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36</w:t>
            </w:r>
          </w:p>
        </w:tc>
        <w:tc>
          <w:tcPr>
            <w:tcW w:w="1275" w:type="dxa"/>
            <w:tcBorders>
              <w:top w:val="nil"/>
              <w:left w:val="nil"/>
              <w:bottom w:val="single" w:sz="4" w:space="0" w:color="auto"/>
              <w:right w:val="single" w:sz="4" w:space="0" w:color="auto"/>
            </w:tcBorders>
            <w:shd w:val="clear" w:color="auto" w:fill="auto"/>
            <w:noWrap/>
            <w:vAlign w:val="bottom"/>
            <w:hideMark/>
          </w:tcPr>
          <w:p w14:paraId="139D438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11</w:t>
            </w:r>
          </w:p>
        </w:tc>
        <w:tc>
          <w:tcPr>
            <w:tcW w:w="1740" w:type="dxa"/>
            <w:tcBorders>
              <w:top w:val="nil"/>
              <w:left w:val="nil"/>
              <w:bottom w:val="single" w:sz="4" w:space="0" w:color="auto"/>
              <w:right w:val="single" w:sz="4" w:space="0" w:color="auto"/>
            </w:tcBorders>
            <w:shd w:val="clear" w:color="auto" w:fill="auto"/>
            <w:noWrap/>
            <w:vAlign w:val="bottom"/>
            <w:hideMark/>
          </w:tcPr>
          <w:p w14:paraId="13356F10"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44</w:t>
            </w:r>
          </w:p>
        </w:tc>
      </w:tr>
      <w:tr w:rsidR="00342AD9" w:rsidRPr="00C30F57" w14:paraId="4BD0443F"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A9DF2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10</w:t>
            </w:r>
          </w:p>
        </w:tc>
        <w:tc>
          <w:tcPr>
            <w:tcW w:w="4395" w:type="dxa"/>
            <w:tcBorders>
              <w:top w:val="nil"/>
              <w:left w:val="nil"/>
              <w:bottom w:val="single" w:sz="4" w:space="0" w:color="auto"/>
              <w:right w:val="single" w:sz="4" w:space="0" w:color="auto"/>
            </w:tcBorders>
            <w:shd w:val="clear" w:color="auto" w:fill="auto"/>
            <w:vAlign w:val="bottom"/>
            <w:hideMark/>
          </w:tcPr>
          <w:p w14:paraId="3DE1946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"Малотавринская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1206519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17</w:t>
            </w:r>
          </w:p>
        </w:tc>
        <w:tc>
          <w:tcPr>
            <w:tcW w:w="1135" w:type="dxa"/>
            <w:tcBorders>
              <w:top w:val="nil"/>
              <w:left w:val="nil"/>
              <w:bottom w:val="single" w:sz="4" w:space="0" w:color="auto"/>
              <w:right w:val="single" w:sz="4" w:space="0" w:color="auto"/>
            </w:tcBorders>
            <w:shd w:val="clear" w:color="auto" w:fill="auto"/>
            <w:noWrap/>
            <w:vAlign w:val="bottom"/>
            <w:hideMark/>
          </w:tcPr>
          <w:p w14:paraId="1773D29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107</w:t>
            </w:r>
          </w:p>
        </w:tc>
        <w:tc>
          <w:tcPr>
            <w:tcW w:w="1275" w:type="dxa"/>
            <w:tcBorders>
              <w:top w:val="nil"/>
              <w:left w:val="nil"/>
              <w:bottom w:val="single" w:sz="4" w:space="0" w:color="auto"/>
              <w:right w:val="single" w:sz="4" w:space="0" w:color="auto"/>
            </w:tcBorders>
            <w:shd w:val="clear" w:color="auto" w:fill="auto"/>
            <w:noWrap/>
            <w:vAlign w:val="bottom"/>
            <w:hideMark/>
          </w:tcPr>
          <w:p w14:paraId="51638795"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740" w:type="dxa"/>
            <w:tcBorders>
              <w:top w:val="nil"/>
              <w:left w:val="nil"/>
              <w:bottom w:val="single" w:sz="4" w:space="0" w:color="auto"/>
              <w:right w:val="single" w:sz="4" w:space="0" w:color="auto"/>
            </w:tcBorders>
            <w:shd w:val="clear" w:color="auto" w:fill="auto"/>
            <w:noWrap/>
            <w:vAlign w:val="bottom"/>
            <w:hideMark/>
          </w:tcPr>
          <w:p w14:paraId="725541F5"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106</w:t>
            </w:r>
          </w:p>
        </w:tc>
      </w:tr>
      <w:tr w:rsidR="00342AD9" w:rsidRPr="00C30F57" w14:paraId="75A4F04F"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D702A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11</w:t>
            </w:r>
          </w:p>
        </w:tc>
        <w:tc>
          <w:tcPr>
            <w:tcW w:w="4395" w:type="dxa"/>
            <w:tcBorders>
              <w:top w:val="nil"/>
              <w:left w:val="nil"/>
              <w:bottom w:val="single" w:sz="4" w:space="0" w:color="auto"/>
              <w:right w:val="single" w:sz="4" w:space="0" w:color="auto"/>
            </w:tcBorders>
            <w:shd w:val="clear" w:color="auto" w:fill="auto"/>
            <w:vAlign w:val="bottom"/>
            <w:hideMark/>
          </w:tcPr>
          <w:p w14:paraId="468C7084"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"Поташкинская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14C5613B"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17</w:t>
            </w:r>
          </w:p>
        </w:tc>
        <w:tc>
          <w:tcPr>
            <w:tcW w:w="1135" w:type="dxa"/>
            <w:tcBorders>
              <w:top w:val="nil"/>
              <w:left w:val="nil"/>
              <w:bottom w:val="single" w:sz="4" w:space="0" w:color="auto"/>
              <w:right w:val="single" w:sz="4" w:space="0" w:color="auto"/>
            </w:tcBorders>
            <w:shd w:val="clear" w:color="auto" w:fill="auto"/>
            <w:noWrap/>
            <w:vAlign w:val="bottom"/>
            <w:hideMark/>
          </w:tcPr>
          <w:p w14:paraId="732FCFC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76</w:t>
            </w:r>
          </w:p>
        </w:tc>
        <w:tc>
          <w:tcPr>
            <w:tcW w:w="1275" w:type="dxa"/>
            <w:tcBorders>
              <w:top w:val="nil"/>
              <w:left w:val="nil"/>
              <w:bottom w:val="single" w:sz="4" w:space="0" w:color="auto"/>
              <w:right w:val="single" w:sz="4" w:space="0" w:color="auto"/>
            </w:tcBorders>
            <w:shd w:val="clear" w:color="auto" w:fill="auto"/>
            <w:noWrap/>
            <w:vAlign w:val="bottom"/>
            <w:hideMark/>
          </w:tcPr>
          <w:p w14:paraId="0C42D9B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740" w:type="dxa"/>
            <w:tcBorders>
              <w:top w:val="nil"/>
              <w:left w:val="nil"/>
              <w:bottom w:val="single" w:sz="4" w:space="0" w:color="auto"/>
              <w:right w:val="single" w:sz="4" w:space="0" w:color="auto"/>
            </w:tcBorders>
            <w:shd w:val="clear" w:color="auto" w:fill="auto"/>
            <w:noWrap/>
            <w:vAlign w:val="bottom"/>
            <w:hideMark/>
          </w:tcPr>
          <w:p w14:paraId="7BA7F668"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79</w:t>
            </w:r>
          </w:p>
        </w:tc>
      </w:tr>
      <w:tr w:rsidR="00342AD9" w:rsidRPr="00C30F57" w14:paraId="22529F23"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A402B4"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12</w:t>
            </w:r>
          </w:p>
        </w:tc>
        <w:tc>
          <w:tcPr>
            <w:tcW w:w="4395" w:type="dxa"/>
            <w:tcBorders>
              <w:top w:val="nil"/>
              <w:left w:val="nil"/>
              <w:bottom w:val="single" w:sz="4" w:space="0" w:color="auto"/>
              <w:right w:val="single" w:sz="4" w:space="0" w:color="auto"/>
            </w:tcBorders>
            <w:shd w:val="clear" w:color="auto" w:fill="auto"/>
            <w:vAlign w:val="bottom"/>
            <w:hideMark/>
          </w:tcPr>
          <w:p w14:paraId="5608A4E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"Свердловская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24AB393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26</w:t>
            </w:r>
          </w:p>
        </w:tc>
        <w:tc>
          <w:tcPr>
            <w:tcW w:w="1135" w:type="dxa"/>
            <w:tcBorders>
              <w:top w:val="nil"/>
              <w:left w:val="nil"/>
              <w:bottom w:val="single" w:sz="4" w:space="0" w:color="auto"/>
              <w:right w:val="single" w:sz="4" w:space="0" w:color="auto"/>
            </w:tcBorders>
            <w:shd w:val="clear" w:color="auto" w:fill="auto"/>
            <w:noWrap/>
            <w:vAlign w:val="bottom"/>
            <w:hideMark/>
          </w:tcPr>
          <w:p w14:paraId="57BFB4A5"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128</w:t>
            </w:r>
          </w:p>
        </w:tc>
        <w:tc>
          <w:tcPr>
            <w:tcW w:w="1275" w:type="dxa"/>
            <w:tcBorders>
              <w:top w:val="nil"/>
              <w:left w:val="nil"/>
              <w:bottom w:val="single" w:sz="4" w:space="0" w:color="auto"/>
              <w:right w:val="single" w:sz="4" w:space="0" w:color="auto"/>
            </w:tcBorders>
            <w:shd w:val="clear" w:color="auto" w:fill="auto"/>
            <w:noWrap/>
            <w:vAlign w:val="bottom"/>
            <w:hideMark/>
          </w:tcPr>
          <w:p w14:paraId="708215D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14</w:t>
            </w:r>
          </w:p>
        </w:tc>
        <w:tc>
          <w:tcPr>
            <w:tcW w:w="1740" w:type="dxa"/>
            <w:tcBorders>
              <w:top w:val="nil"/>
              <w:left w:val="nil"/>
              <w:bottom w:val="single" w:sz="4" w:space="0" w:color="auto"/>
              <w:right w:val="single" w:sz="4" w:space="0" w:color="auto"/>
            </w:tcBorders>
            <w:shd w:val="clear" w:color="auto" w:fill="auto"/>
            <w:noWrap/>
            <w:vAlign w:val="bottom"/>
            <w:hideMark/>
          </w:tcPr>
          <w:p w14:paraId="498C3178"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133</w:t>
            </w:r>
          </w:p>
        </w:tc>
      </w:tr>
      <w:tr w:rsidR="00342AD9" w:rsidRPr="00C30F57" w14:paraId="42A608F8"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AFD3A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4395" w:type="dxa"/>
            <w:tcBorders>
              <w:top w:val="nil"/>
              <w:left w:val="nil"/>
              <w:bottom w:val="single" w:sz="4" w:space="0" w:color="auto"/>
              <w:right w:val="single" w:sz="4" w:space="0" w:color="auto"/>
            </w:tcBorders>
            <w:shd w:val="clear" w:color="auto" w:fill="auto"/>
            <w:vAlign w:val="bottom"/>
            <w:hideMark/>
          </w:tcPr>
          <w:p w14:paraId="3258D5D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Муниципальное бюджетное общеобразовательное учреждение "Сухановская средняя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151056D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135" w:type="dxa"/>
            <w:tcBorders>
              <w:top w:val="nil"/>
              <w:left w:val="nil"/>
              <w:bottom w:val="single" w:sz="4" w:space="0" w:color="auto"/>
              <w:right w:val="single" w:sz="4" w:space="0" w:color="auto"/>
            </w:tcBorders>
            <w:shd w:val="clear" w:color="auto" w:fill="auto"/>
            <w:noWrap/>
            <w:vAlign w:val="bottom"/>
            <w:hideMark/>
          </w:tcPr>
          <w:p w14:paraId="2EE0901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42</w:t>
            </w:r>
          </w:p>
        </w:tc>
        <w:tc>
          <w:tcPr>
            <w:tcW w:w="1275" w:type="dxa"/>
            <w:tcBorders>
              <w:top w:val="nil"/>
              <w:left w:val="nil"/>
              <w:bottom w:val="single" w:sz="4" w:space="0" w:color="auto"/>
              <w:right w:val="single" w:sz="4" w:space="0" w:color="auto"/>
            </w:tcBorders>
            <w:shd w:val="clear" w:color="auto" w:fill="auto"/>
            <w:noWrap/>
            <w:vAlign w:val="bottom"/>
            <w:hideMark/>
          </w:tcPr>
          <w:p w14:paraId="780459E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16</w:t>
            </w:r>
          </w:p>
        </w:tc>
        <w:tc>
          <w:tcPr>
            <w:tcW w:w="1740" w:type="dxa"/>
            <w:tcBorders>
              <w:top w:val="nil"/>
              <w:left w:val="nil"/>
              <w:bottom w:val="single" w:sz="4" w:space="0" w:color="auto"/>
              <w:right w:val="single" w:sz="4" w:space="0" w:color="auto"/>
            </w:tcBorders>
            <w:shd w:val="clear" w:color="auto" w:fill="auto"/>
            <w:noWrap/>
            <w:vAlign w:val="bottom"/>
            <w:hideMark/>
          </w:tcPr>
          <w:p w14:paraId="59F90E4A"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43</w:t>
            </w:r>
          </w:p>
        </w:tc>
      </w:tr>
      <w:tr w:rsidR="00342AD9" w:rsidRPr="00C30F57" w14:paraId="3A25C093"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B2F4F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14</w:t>
            </w:r>
          </w:p>
        </w:tc>
        <w:tc>
          <w:tcPr>
            <w:tcW w:w="4395" w:type="dxa"/>
            <w:tcBorders>
              <w:top w:val="nil"/>
              <w:left w:val="nil"/>
              <w:bottom w:val="single" w:sz="4" w:space="0" w:color="auto"/>
              <w:right w:val="single" w:sz="4" w:space="0" w:color="auto"/>
            </w:tcBorders>
            <w:shd w:val="clear" w:color="auto" w:fill="auto"/>
            <w:vAlign w:val="bottom"/>
            <w:hideMark/>
          </w:tcPr>
          <w:p w14:paraId="4A6DD1D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МАОУ "Азигуловская СОШ" - "Усть-Манчажская ООШ"</w:t>
            </w:r>
          </w:p>
        </w:tc>
        <w:tc>
          <w:tcPr>
            <w:tcW w:w="1275" w:type="dxa"/>
            <w:tcBorders>
              <w:top w:val="nil"/>
              <w:left w:val="nil"/>
              <w:bottom w:val="single" w:sz="4" w:space="0" w:color="auto"/>
              <w:right w:val="single" w:sz="4" w:space="0" w:color="auto"/>
            </w:tcBorders>
            <w:shd w:val="clear" w:color="auto" w:fill="auto"/>
            <w:noWrap/>
            <w:vAlign w:val="bottom"/>
            <w:hideMark/>
          </w:tcPr>
          <w:p w14:paraId="72184B5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19</w:t>
            </w:r>
          </w:p>
        </w:tc>
        <w:tc>
          <w:tcPr>
            <w:tcW w:w="1135" w:type="dxa"/>
            <w:tcBorders>
              <w:top w:val="nil"/>
              <w:left w:val="nil"/>
              <w:bottom w:val="single" w:sz="4" w:space="0" w:color="auto"/>
              <w:right w:val="single" w:sz="4" w:space="0" w:color="auto"/>
            </w:tcBorders>
            <w:shd w:val="clear" w:color="auto" w:fill="auto"/>
            <w:noWrap/>
            <w:vAlign w:val="bottom"/>
            <w:hideMark/>
          </w:tcPr>
          <w:p w14:paraId="291057A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26</w:t>
            </w:r>
          </w:p>
        </w:tc>
        <w:tc>
          <w:tcPr>
            <w:tcW w:w="1275" w:type="dxa"/>
            <w:tcBorders>
              <w:top w:val="nil"/>
              <w:left w:val="nil"/>
              <w:bottom w:val="single" w:sz="4" w:space="0" w:color="auto"/>
              <w:right w:val="single" w:sz="4" w:space="0" w:color="auto"/>
            </w:tcBorders>
            <w:shd w:val="clear" w:color="auto" w:fill="auto"/>
            <w:noWrap/>
            <w:vAlign w:val="bottom"/>
            <w:hideMark/>
          </w:tcPr>
          <w:p w14:paraId="73004B8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15</w:t>
            </w:r>
          </w:p>
        </w:tc>
        <w:tc>
          <w:tcPr>
            <w:tcW w:w="1740" w:type="dxa"/>
            <w:tcBorders>
              <w:top w:val="nil"/>
              <w:left w:val="nil"/>
              <w:bottom w:val="single" w:sz="4" w:space="0" w:color="auto"/>
              <w:right w:val="single" w:sz="4" w:space="0" w:color="auto"/>
            </w:tcBorders>
            <w:shd w:val="clear" w:color="auto" w:fill="auto"/>
            <w:noWrap/>
            <w:vAlign w:val="bottom"/>
            <w:hideMark/>
          </w:tcPr>
          <w:p w14:paraId="6D5D94E3"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11</w:t>
            </w:r>
          </w:p>
        </w:tc>
      </w:tr>
      <w:tr w:rsidR="00342AD9" w:rsidRPr="00C30F57" w14:paraId="4283CEDB"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59A7D6"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15</w:t>
            </w:r>
          </w:p>
        </w:tc>
        <w:tc>
          <w:tcPr>
            <w:tcW w:w="4395" w:type="dxa"/>
            <w:tcBorders>
              <w:top w:val="nil"/>
              <w:left w:val="nil"/>
              <w:bottom w:val="single" w:sz="4" w:space="0" w:color="auto"/>
              <w:right w:val="single" w:sz="4" w:space="0" w:color="auto"/>
            </w:tcBorders>
            <w:shd w:val="clear" w:color="auto" w:fill="auto"/>
            <w:vAlign w:val="bottom"/>
            <w:hideMark/>
          </w:tcPr>
          <w:p w14:paraId="6B888DD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МАОУ "Азигуловская СОШ" -Нижнебардымская ООШ"</w:t>
            </w:r>
          </w:p>
        </w:tc>
        <w:tc>
          <w:tcPr>
            <w:tcW w:w="1275" w:type="dxa"/>
            <w:tcBorders>
              <w:top w:val="nil"/>
              <w:left w:val="nil"/>
              <w:bottom w:val="single" w:sz="4" w:space="0" w:color="auto"/>
              <w:right w:val="single" w:sz="4" w:space="0" w:color="auto"/>
            </w:tcBorders>
            <w:shd w:val="clear" w:color="auto" w:fill="auto"/>
            <w:noWrap/>
            <w:vAlign w:val="bottom"/>
            <w:hideMark/>
          </w:tcPr>
          <w:p w14:paraId="70B552E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18</w:t>
            </w:r>
          </w:p>
        </w:tc>
        <w:tc>
          <w:tcPr>
            <w:tcW w:w="1135" w:type="dxa"/>
            <w:tcBorders>
              <w:top w:val="nil"/>
              <w:left w:val="nil"/>
              <w:bottom w:val="single" w:sz="4" w:space="0" w:color="auto"/>
              <w:right w:val="single" w:sz="4" w:space="0" w:color="auto"/>
            </w:tcBorders>
            <w:shd w:val="clear" w:color="auto" w:fill="auto"/>
            <w:noWrap/>
            <w:vAlign w:val="bottom"/>
            <w:hideMark/>
          </w:tcPr>
          <w:p w14:paraId="773B63BA"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43</w:t>
            </w:r>
          </w:p>
        </w:tc>
        <w:tc>
          <w:tcPr>
            <w:tcW w:w="1275" w:type="dxa"/>
            <w:tcBorders>
              <w:top w:val="nil"/>
              <w:left w:val="nil"/>
              <w:bottom w:val="single" w:sz="4" w:space="0" w:color="auto"/>
              <w:right w:val="single" w:sz="4" w:space="0" w:color="auto"/>
            </w:tcBorders>
            <w:shd w:val="clear" w:color="auto" w:fill="auto"/>
            <w:noWrap/>
            <w:vAlign w:val="bottom"/>
            <w:hideMark/>
          </w:tcPr>
          <w:p w14:paraId="3C6DCCBC"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740" w:type="dxa"/>
            <w:tcBorders>
              <w:top w:val="nil"/>
              <w:left w:val="nil"/>
              <w:bottom w:val="single" w:sz="4" w:space="0" w:color="auto"/>
              <w:right w:val="single" w:sz="4" w:space="0" w:color="auto"/>
            </w:tcBorders>
            <w:shd w:val="clear" w:color="auto" w:fill="auto"/>
            <w:noWrap/>
            <w:vAlign w:val="bottom"/>
            <w:hideMark/>
          </w:tcPr>
          <w:p w14:paraId="5B540D01"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40</w:t>
            </w:r>
          </w:p>
        </w:tc>
      </w:tr>
      <w:tr w:rsidR="00342AD9" w:rsidRPr="00C30F57" w14:paraId="22E3F1BA"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A38C3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16</w:t>
            </w:r>
          </w:p>
        </w:tc>
        <w:tc>
          <w:tcPr>
            <w:tcW w:w="4395" w:type="dxa"/>
            <w:tcBorders>
              <w:top w:val="nil"/>
              <w:left w:val="nil"/>
              <w:bottom w:val="single" w:sz="4" w:space="0" w:color="auto"/>
              <w:right w:val="single" w:sz="4" w:space="0" w:color="auto"/>
            </w:tcBorders>
            <w:shd w:val="clear" w:color="auto" w:fill="auto"/>
            <w:vAlign w:val="bottom"/>
            <w:hideMark/>
          </w:tcPr>
          <w:p w14:paraId="7E45E51A"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МБОУ  «Свердловская средняя общеобразовательная школа» - «Малокарзинская основная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5A73043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16</w:t>
            </w:r>
          </w:p>
        </w:tc>
        <w:tc>
          <w:tcPr>
            <w:tcW w:w="1135" w:type="dxa"/>
            <w:tcBorders>
              <w:top w:val="nil"/>
              <w:left w:val="nil"/>
              <w:bottom w:val="single" w:sz="4" w:space="0" w:color="auto"/>
              <w:right w:val="single" w:sz="4" w:space="0" w:color="auto"/>
            </w:tcBorders>
            <w:shd w:val="clear" w:color="auto" w:fill="auto"/>
            <w:noWrap/>
            <w:vAlign w:val="bottom"/>
            <w:hideMark/>
          </w:tcPr>
          <w:p w14:paraId="09758FD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49</w:t>
            </w:r>
          </w:p>
        </w:tc>
        <w:tc>
          <w:tcPr>
            <w:tcW w:w="1275" w:type="dxa"/>
            <w:tcBorders>
              <w:top w:val="nil"/>
              <w:left w:val="nil"/>
              <w:bottom w:val="single" w:sz="4" w:space="0" w:color="auto"/>
              <w:right w:val="single" w:sz="4" w:space="0" w:color="auto"/>
            </w:tcBorders>
            <w:shd w:val="clear" w:color="auto" w:fill="auto"/>
            <w:noWrap/>
            <w:vAlign w:val="bottom"/>
            <w:hideMark/>
          </w:tcPr>
          <w:p w14:paraId="7E1D01F9"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w:t>
            </w:r>
          </w:p>
        </w:tc>
        <w:tc>
          <w:tcPr>
            <w:tcW w:w="1740" w:type="dxa"/>
            <w:tcBorders>
              <w:top w:val="nil"/>
              <w:left w:val="nil"/>
              <w:bottom w:val="single" w:sz="4" w:space="0" w:color="auto"/>
              <w:right w:val="single" w:sz="4" w:space="0" w:color="auto"/>
            </w:tcBorders>
            <w:shd w:val="clear" w:color="auto" w:fill="auto"/>
            <w:noWrap/>
            <w:vAlign w:val="bottom"/>
            <w:hideMark/>
          </w:tcPr>
          <w:p w14:paraId="39E1B4DA"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52</w:t>
            </w:r>
          </w:p>
        </w:tc>
      </w:tr>
      <w:tr w:rsidR="00342AD9" w:rsidRPr="00C30F57" w14:paraId="235D7B82"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BD40F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17</w:t>
            </w:r>
          </w:p>
        </w:tc>
        <w:tc>
          <w:tcPr>
            <w:tcW w:w="4395" w:type="dxa"/>
            <w:tcBorders>
              <w:top w:val="nil"/>
              <w:left w:val="nil"/>
              <w:bottom w:val="single" w:sz="4" w:space="0" w:color="auto"/>
              <w:right w:val="single" w:sz="4" w:space="0" w:color="auto"/>
            </w:tcBorders>
            <w:shd w:val="clear" w:color="auto" w:fill="auto"/>
            <w:vAlign w:val="bottom"/>
            <w:hideMark/>
          </w:tcPr>
          <w:p w14:paraId="00712543"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муниципального автономного общеобразовательного учреждения "Артинский лицей"-"Усть-Югушинская основная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0FAF284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135" w:type="dxa"/>
            <w:tcBorders>
              <w:top w:val="nil"/>
              <w:left w:val="nil"/>
              <w:bottom w:val="single" w:sz="4" w:space="0" w:color="auto"/>
              <w:right w:val="single" w:sz="4" w:space="0" w:color="auto"/>
            </w:tcBorders>
            <w:shd w:val="clear" w:color="auto" w:fill="auto"/>
            <w:noWrap/>
            <w:vAlign w:val="bottom"/>
            <w:hideMark/>
          </w:tcPr>
          <w:p w14:paraId="4DA9C4DA"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29</w:t>
            </w:r>
          </w:p>
        </w:tc>
        <w:tc>
          <w:tcPr>
            <w:tcW w:w="1275" w:type="dxa"/>
            <w:tcBorders>
              <w:top w:val="nil"/>
              <w:left w:val="nil"/>
              <w:bottom w:val="single" w:sz="4" w:space="0" w:color="auto"/>
              <w:right w:val="single" w:sz="4" w:space="0" w:color="auto"/>
            </w:tcBorders>
            <w:shd w:val="clear" w:color="auto" w:fill="auto"/>
            <w:noWrap/>
            <w:vAlign w:val="bottom"/>
            <w:hideMark/>
          </w:tcPr>
          <w:p w14:paraId="04F1AAFD"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w:t>
            </w:r>
          </w:p>
        </w:tc>
        <w:tc>
          <w:tcPr>
            <w:tcW w:w="1740" w:type="dxa"/>
            <w:tcBorders>
              <w:top w:val="nil"/>
              <w:left w:val="nil"/>
              <w:bottom w:val="single" w:sz="4" w:space="0" w:color="auto"/>
              <w:right w:val="single" w:sz="4" w:space="0" w:color="auto"/>
            </w:tcBorders>
            <w:shd w:val="clear" w:color="auto" w:fill="auto"/>
            <w:noWrap/>
            <w:vAlign w:val="bottom"/>
            <w:hideMark/>
          </w:tcPr>
          <w:p w14:paraId="46396827"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27</w:t>
            </w:r>
          </w:p>
        </w:tc>
      </w:tr>
      <w:tr w:rsidR="00342AD9" w:rsidRPr="00C30F57" w14:paraId="37C1B9EC"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57EDD0"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18</w:t>
            </w:r>
          </w:p>
        </w:tc>
        <w:tc>
          <w:tcPr>
            <w:tcW w:w="4395" w:type="dxa"/>
            <w:tcBorders>
              <w:top w:val="nil"/>
              <w:left w:val="nil"/>
              <w:bottom w:val="single" w:sz="4" w:space="0" w:color="auto"/>
              <w:right w:val="single" w:sz="4" w:space="0" w:color="auto"/>
            </w:tcBorders>
            <w:shd w:val="clear" w:color="auto" w:fill="auto"/>
            <w:vAlign w:val="bottom"/>
            <w:hideMark/>
          </w:tcPr>
          <w:p w14:paraId="4C4B184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муниципального бюджетного образовательного учреждения  "Поташкинская СОШ"- "Артя-Шигиринская ООШ"</w:t>
            </w:r>
          </w:p>
        </w:tc>
        <w:tc>
          <w:tcPr>
            <w:tcW w:w="1275" w:type="dxa"/>
            <w:tcBorders>
              <w:top w:val="nil"/>
              <w:left w:val="nil"/>
              <w:bottom w:val="single" w:sz="4" w:space="0" w:color="auto"/>
              <w:right w:val="single" w:sz="4" w:space="0" w:color="auto"/>
            </w:tcBorders>
            <w:shd w:val="clear" w:color="auto" w:fill="auto"/>
            <w:noWrap/>
            <w:vAlign w:val="bottom"/>
            <w:hideMark/>
          </w:tcPr>
          <w:p w14:paraId="77EE71B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10</w:t>
            </w:r>
          </w:p>
        </w:tc>
        <w:tc>
          <w:tcPr>
            <w:tcW w:w="1135" w:type="dxa"/>
            <w:tcBorders>
              <w:top w:val="nil"/>
              <w:left w:val="nil"/>
              <w:bottom w:val="single" w:sz="4" w:space="0" w:color="auto"/>
              <w:right w:val="single" w:sz="4" w:space="0" w:color="auto"/>
            </w:tcBorders>
            <w:shd w:val="clear" w:color="auto" w:fill="auto"/>
            <w:noWrap/>
            <w:vAlign w:val="bottom"/>
            <w:hideMark/>
          </w:tcPr>
          <w:p w14:paraId="118C8BB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31</w:t>
            </w:r>
          </w:p>
        </w:tc>
        <w:tc>
          <w:tcPr>
            <w:tcW w:w="1275" w:type="dxa"/>
            <w:tcBorders>
              <w:top w:val="nil"/>
              <w:left w:val="nil"/>
              <w:bottom w:val="single" w:sz="4" w:space="0" w:color="auto"/>
              <w:right w:val="single" w:sz="4" w:space="0" w:color="auto"/>
            </w:tcBorders>
            <w:shd w:val="clear" w:color="auto" w:fill="auto"/>
            <w:noWrap/>
            <w:vAlign w:val="bottom"/>
            <w:hideMark/>
          </w:tcPr>
          <w:p w14:paraId="57D89B0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w:t>
            </w:r>
          </w:p>
        </w:tc>
        <w:tc>
          <w:tcPr>
            <w:tcW w:w="1740" w:type="dxa"/>
            <w:tcBorders>
              <w:top w:val="nil"/>
              <w:left w:val="nil"/>
              <w:bottom w:val="single" w:sz="4" w:space="0" w:color="auto"/>
              <w:right w:val="single" w:sz="4" w:space="0" w:color="auto"/>
            </w:tcBorders>
            <w:shd w:val="clear" w:color="auto" w:fill="auto"/>
            <w:noWrap/>
            <w:vAlign w:val="bottom"/>
            <w:hideMark/>
          </w:tcPr>
          <w:p w14:paraId="2BC17567"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35</w:t>
            </w:r>
          </w:p>
        </w:tc>
      </w:tr>
      <w:tr w:rsidR="00342AD9" w:rsidRPr="00C30F57" w14:paraId="087F81FE"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0673D8"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19</w:t>
            </w:r>
          </w:p>
        </w:tc>
        <w:tc>
          <w:tcPr>
            <w:tcW w:w="4395" w:type="dxa"/>
            <w:tcBorders>
              <w:top w:val="nil"/>
              <w:left w:val="nil"/>
              <w:bottom w:val="single" w:sz="4" w:space="0" w:color="auto"/>
              <w:right w:val="single" w:sz="4" w:space="0" w:color="auto"/>
            </w:tcBorders>
            <w:shd w:val="clear" w:color="auto" w:fill="auto"/>
            <w:vAlign w:val="bottom"/>
            <w:hideMark/>
          </w:tcPr>
          <w:p w14:paraId="7896E88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муниципального бюджетного общеобразовательного учреждения "Березовская основная общеобразовательная школа"</w:t>
            </w:r>
          </w:p>
        </w:tc>
        <w:tc>
          <w:tcPr>
            <w:tcW w:w="1275" w:type="dxa"/>
            <w:tcBorders>
              <w:top w:val="nil"/>
              <w:left w:val="nil"/>
              <w:bottom w:val="single" w:sz="4" w:space="0" w:color="auto"/>
              <w:right w:val="single" w:sz="4" w:space="0" w:color="auto"/>
            </w:tcBorders>
            <w:shd w:val="clear" w:color="auto" w:fill="auto"/>
            <w:noWrap/>
            <w:vAlign w:val="bottom"/>
            <w:hideMark/>
          </w:tcPr>
          <w:p w14:paraId="506372A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13</w:t>
            </w:r>
          </w:p>
        </w:tc>
        <w:tc>
          <w:tcPr>
            <w:tcW w:w="1135" w:type="dxa"/>
            <w:tcBorders>
              <w:top w:val="nil"/>
              <w:left w:val="nil"/>
              <w:bottom w:val="single" w:sz="4" w:space="0" w:color="auto"/>
              <w:right w:val="single" w:sz="4" w:space="0" w:color="auto"/>
            </w:tcBorders>
            <w:shd w:val="clear" w:color="auto" w:fill="auto"/>
            <w:noWrap/>
            <w:vAlign w:val="bottom"/>
            <w:hideMark/>
          </w:tcPr>
          <w:p w14:paraId="1233964B"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38</w:t>
            </w:r>
          </w:p>
        </w:tc>
        <w:tc>
          <w:tcPr>
            <w:tcW w:w="1275" w:type="dxa"/>
            <w:tcBorders>
              <w:top w:val="nil"/>
              <w:left w:val="nil"/>
              <w:bottom w:val="single" w:sz="4" w:space="0" w:color="auto"/>
              <w:right w:val="single" w:sz="4" w:space="0" w:color="auto"/>
            </w:tcBorders>
            <w:shd w:val="clear" w:color="auto" w:fill="auto"/>
            <w:noWrap/>
            <w:vAlign w:val="bottom"/>
            <w:hideMark/>
          </w:tcPr>
          <w:p w14:paraId="6019723E"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9</w:t>
            </w:r>
          </w:p>
        </w:tc>
        <w:tc>
          <w:tcPr>
            <w:tcW w:w="1740" w:type="dxa"/>
            <w:tcBorders>
              <w:top w:val="nil"/>
              <w:left w:val="nil"/>
              <w:bottom w:val="single" w:sz="4" w:space="0" w:color="auto"/>
              <w:right w:val="single" w:sz="4" w:space="0" w:color="auto"/>
            </w:tcBorders>
            <w:shd w:val="clear" w:color="auto" w:fill="auto"/>
            <w:noWrap/>
            <w:vAlign w:val="bottom"/>
            <w:hideMark/>
          </w:tcPr>
          <w:p w14:paraId="4B409ACD"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51</w:t>
            </w:r>
          </w:p>
        </w:tc>
      </w:tr>
      <w:tr w:rsidR="00342AD9" w:rsidRPr="00C30F57" w14:paraId="4754C75A" w14:textId="77777777" w:rsidTr="009E196C">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AAA6BF"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20</w:t>
            </w:r>
          </w:p>
        </w:tc>
        <w:tc>
          <w:tcPr>
            <w:tcW w:w="4395" w:type="dxa"/>
            <w:tcBorders>
              <w:top w:val="nil"/>
              <w:left w:val="nil"/>
              <w:bottom w:val="single" w:sz="4" w:space="0" w:color="auto"/>
              <w:right w:val="single" w:sz="4" w:space="0" w:color="auto"/>
            </w:tcBorders>
            <w:shd w:val="clear" w:color="auto" w:fill="auto"/>
            <w:vAlign w:val="bottom"/>
            <w:hideMark/>
          </w:tcPr>
          <w:p w14:paraId="13CBAD14"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Филиал №2   МАОУ "Артинский лицей"-"Пристанинская начальная общеобразовательная школа имени генерал-лейтенанта Шевалдина Т.И."</w:t>
            </w:r>
          </w:p>
        </w:tc>
        <w:tc>
          <w:tcPr>
            <w:tcW w:w="1275" w:type="dxa"/>
            <w:tcBorders>
              <w:top w:val="nil"/>
              <w:left w:val="nil"/>
              <w:bottom w:val="single" w:sz="4" w:space="0" w:color="auto"/>
              <w:right w:val="single" w:sz="4" w:space="0" w:color="auto"/>
            </w:tcBorders>
            <w:shd w:val="clear" w:color="auto" w:fill="auto"/>
            <w:noWrap/>
            <w:vAlign w:val="bottom"/>
            <w:hideMark/>
          </w:tcPr>
          <w:p w14:paraId="07BB9AE1"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6</w:t>
            </w:r>
          </w:p>
        </w:tc>
        <w:tc>
          <w:tcPr>
            <w:tcW w:w="1135" w:type="dxa"/>
            <w:tcBorders>
              <w:top w:val="nil"/>
              <w:left w:val="nil"/>
              <w:bottom w:val="single" w:sz="4" w:space="0" w:color="auto"/>
              <w:right w:val="single" w:sz="4" w:space="0" w:color="auto"/>
            </w:tcBorders>
            <w:shd w:val="clear" w:color="auto" w:fill="auto"/>
            <w:noWrap/>
            <w:vAlign w:val="bottom"/>
            <w:hideMark/>
          </w:tcPr>
          <w:p w14:paraId="43316F92"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41</w:t>
            </w:r>
          </w:p>
        </w:tc>
        <w:tc>
          <w:tcPr>
            <w:tcW w:w="1275" w:type="dxa"/>
            <w:tcBorders>
              <w:top w:val="nil"/>
              <w:left w:val="nil"/>
              <w:bottom w:val="single" w:sz="4" w:space="0" w:color="auto"/>
              <w:right w:val="single" w:sz="4" w:space="0" w:color="auto"/>
            </w:tcBorders>
            <w:shd w:val="clear" w:color="auto" w:fill="auto"/>
            <w:noWrap/>
            <w:vAlign w:val="bottom"/>
            <w:hideMark/>
          </w:tcPr>
          <w:p w14:paraId="5A9218F7" w14:textId="77777777" w:rsidR="00342AD9" w:rsidRPr="00C30F57" w:rsidRDefault="00342AD9" w:rsidP="00342AD9">
            <w:pPr>
              <w:spacing w:after="0" w:line="240" w:lineRule="auto"/>
              <w:ind w:firstLineChars="100" w:firstLine="240"/>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w:t>
            </w:r>
          </w:p>
        </w:tc>
        <w:tc>
          <w:tcPr>
            <w:tcW w:w="1740" w:type="dxa"/>
            <w:tcBorders>
              <w:top w:val="nil"/>
              <w:left w:val="nil"/>
              <w:bottom w:val="single" w:sz="4" w:space="0" w:color="auto"/>
              <w:right w:val="single" w:sz="4" w:space="0" w:color="auto"/>
            </w:tcBorders>
            <w:shd w:val="clear" w:color="auto" w:fill="auto"/>
            <w:noWrap/>
            <w:vAlign w:val="bottom"/>
            <w:hideMark/>
          </w:tcPr>
          <w:p w14:paraId="31D4AF45"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56</w:t>
            </w:r>
          </w:p>
        </w:tc>
      </w:tr>
      <w:tr w:rsidR="00342AD9" w:rsidRPr="00C30F57" w14:paraId="7BC28A4D" w14:textId="77777777" w:rsidTr="009E196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70A702" w14:textId="77777777" w:rsidR="00342AD9" w:rsidRPr="00C30F57" w:rsidRDefault="00342AD9" w:rsidP="00342AD9">
            <w:pPr>
              <w:spacing w:after="0" w:line="240" w:lineRule="auto"/>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 </w:t>
            </w:r>
          </w:p>
        </w:tc>
        <w:tc>
          <w:tcPr>
            <w:tcW w:w="4395" w:type="dxa"/>
            <w:tcBorders>
              <w:top w:val="nil"/>
              <w:left w:val="nil"/>
              <w:bottom w:val="single" w:sz="4" w:space="0" w:color="auto"/>
              <w:right w:val="single" w:sz="4" w:space="0" w:color="auto"/>
            </w:tcBorders>
            <w:shd w:val="clear" w:color="auto" w:fill="auto"/>
            <w:noWrap/>
            <w:vAlign w:val="bottom"/>
            <w:hideMark/>
          </w:tcPr>
          <w:p w14:paraId="6EC3AD00" w14:textId="77777777" w:rsidR="00342AD9" w:rsidRPr="00C30F57" w:rsidRDefault="00342AD9" w:rsidP="00342AD9">
            <w:pPr>
              <w:spacing w:after="0" w:line="240" w:lineRule="auto"/>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ИТОГО:</w:t>
            </w:r>
          </w:p>
        </w:tc>
        <w:tc>
          <w:tcPr>
            <w:tcW w:w="1275" w:type="dxa"/>
            <w:tcBorders>
              <w:top w:val="nil"/>
              <w:left w:val="nil"/>
              <w:bottom w:val="single" w:sz="4" w:space="0" w:color="auto"/>
              <w:right w:val="single" w:sz="4" w:space="0" w:color="auto"/>
            </w:tcBorders>
            <w:shd w:val="clear" w:color="auto" w:fill="auto"/>
            <w:noWrap/>
            <w:vAlign w:val="center"/>
            <w:hideMark/>
          </w:tcPr>
          <w:p w14:paraId="63D0B875"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454</w:t>
            </w:r>
          </w:p>
        </w:tc>
        <w:tc>
          <w:tcPr>
            <w:tcW w:w="1135" w:type="dxa"/>
            <w:tcBorders>
              <w:top w:val="nil"/>
              <w:left w:val="nil"/>
              <w:bottom w:val="single" w:sz="4" w:space="0" w:color="auto"/>
              <w:right w:val="single" w:sz="4" w:space="0" w:color="auto"/>
            </w:tcBorders>
            <w:shd w:val="clear" w:color="auto" w:fill="auto"/>
            <w:noWrap/>
            <w:vAlign w:val="center"/>
            <w:hideMark/>
          </w:tcPr>
          <w:p w14:paraId="59414A3A"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3287</w:t>
            </w:r>
          </w:p>
        </w:tc>
        <w:tc>
          <w:tcPr>
            <w:tcW w:w="1275" w:type="dxa"/>
            <w:tcBorders>
              <w:top w:val="nil"/>
              <w:left w:val="nil"/>
              <w:bottom w:val="single" w:sz="4" w:space="0" w:color="auto"/>
              <w:right w:val="single" w:sz="4" w:space="0" w:color="auto"/>
            </w:tcBorders>
            <w:shd w:val="clear" w:color="auto" w:fill="auto"/>
            <w:noWrap/>
            <w:vAlign w:val="center"/>
            <w:hideMark/>
          </w:tcPr>
          <w:p w14:paraId="38C97839"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324</w:t>
            </w:r>
          </w:p>
        </w:tc>
        <w:tc>
          <w:tcPr>
            <w:tcW w:w="1740" w:type="dxa"/>
            <w:tcBorders>
              <w:top w:val="nil"/>
              <w:left w:val="nil"/>
              <w:bottom w:val="single" w:sz="4" w:space="0" w:color="auto"/>
              <w:right w:val="single" w:sz="4" w:space="0" w:color="auto"/>
            </w:tcBorders>
            <w:shd w:val="clear" w:color="auto" w:fill="auto"/>
            <w:noWrap/>
            <w:vAlign w:val="bottom"/>
            <w:hideMark/>
          </w:tcPr>
          <w:p w14:paraId="241604CA" w14:textId="77777777" w:rsidR="00342AD9" w:rsidRPr="00C30F57" w:rsidRDefault="00342AD9" w:rsidP="00342AD9">
            <w:pPr>
              <w:spacing w:after="0" w:line="240" w:lineRule="auto"/>
              <w:jc w:val="center"/>
              <w:rPr>
                <w:rFonts w:ascii="Times New Roman" w:eastAsia="Times New Roman" w:hAnsi="Times New Roman" w:cs="Times New Roman"/>
                <w:sz w:val="24"/>
                <w:szCs w:val="24"/>
                <w:lang w:eastAsia="ru-RU"/>
              </w:rPr>
            </w:pPr>
            <w:r w:rsidRPr="00C30F57">
              <w:rPr>
                <w:rFonts w:ascii="Times New Roman" w:eastAsia="Times New Roman" w:hAnsi="Times New Roman" w:cs="Times New Roman"/>
                <w:sz w:val="24"/>
                <w:szCs w:val="24"/>
                <w:lang w:eastAsia="ru-RU"/>
              </w:rPr>
              <w:t>3535</w:t>
            </w:r>
          </w:p>
        </w:tc>
      </w:tr>
    </w:tbl>
    <w:p w14:paraId="5B4E5600" w14:textId="77777777" w:rsidR="00342AD9" w:rsidRPr="00C30F57" w:rsidRDefault="00342AD9" w:rsidP="00405734">
      <w:pPr>
        <w:spacing w:after="0" w:line="240" w:lineRule="auto"/>
        <w:ind w:firstLine="709"/>
        <w:jc w:val="both"/>
        <w:rPr>
          <w:rFonts w:ascii="Times New Roman" w:eastAsia="Times New Roman" w:hAnsi="Times New Roman" w:cs="Times New Roman"/>
          <w:sz w:val="28"/>
          <w:szCs w:val="28"/>
          <w:lang w:eastAsia="ru-RU"/>
        </w:rPr>
      </w:pPr>
    </w:p>
    <w:p w14:paraId="2CCD1D1D" w14:textId="4E769D46" w:rsidR="00A15E1F" w:rsidRPr="00C30F57" w:rsidRDefault="00A15E1F" w:rsidP="0036430D">
      <w:pPr>
        <w:spacing w:after="0" w:line="240" w:lineRule="auto"/>
        <w:ind w:firstLine="709"/>
        <w:jc w:val="both"/>
        <w:rPr>
          <w:rFonts w:ascii="Times New Roman" w:hAnsi="Times New Roman" w:cs="Times New Roman"/>
          <w:sz w:val="28"/>
          <w:szCs w:val="28"/>
        </w:rPr>
      </w:pPr>
      <w:r w:rsidRPr="00C30F57">
        <w:rPr>
          <w:rFonts w:ascii="Times New Roman" w:hAnsi="Times New Roman" w:cs="Times New Roman"/>
          <w:sz w:val="28"/>
          <w:szCs w:val="28"/>
        </w:rPr>
        <w:t>В</w:t>
      </w:r>
      <w:r w:rsidR="00E30735" w:rsidRPr="00C30F57">
        <w:rPr>
          <w:rFonts w:ascii="Times New Roman" w:hAnsi="Times New Roman" w:cs="Times New Roman"/>
          <w:sz w:val="28"/>
          <w:szCs w:val="28"/>
        </w:rPr>
        <w:t xml:space="preserve"> 2024</w:t>
      </w:r>
      <w:r w:rsidRPr="00C30F57">
        <w:rPr>
          <w:rFonts w:ascii="Times New Roman" w:hAnsi="Times New Roman" w:cs="Times New Roman"/>
          <w:sz w:val="28"/>
          <w:szCs w:val="28"/>
        </w:rPr>
        <w:t xml:space="preserve"> году данная система функционирует во всех общеобразовательных организациях района, выполнено подключение 100% педагогов, родителей и детей. </w:t>
      </w:r>
    </w:p>
    <w:p w14:paraId="377C7540" w14:textId="4FEF7CF8" w:rsidR="009E196C" w:rsidRPr="00C30F57" w:rsidRDefault="009E196C" w:rsidP="0036430D">
      <w:pPr>
        <w:spacing w:after="0" w:line="240" w:lineRule="auto"/>
        <w:ind w:firstLine="709"/>
        <w:jc w:val="both"/>
        <w:rPr>
          <w:rFonts w:ascii="Times New Roman" w:hAnsi="Times New Roman" w:cs="Times New Roman"/>
          <w:sz w:val="28"/>
          <w:szCs w:val="28"/>
        </w:rPr>
      </w:pPr>
    </w:p>
    <w:p w14:paraId="4B8E695D" w14:textId="1097D7AA" w:rsidR="00A15E1F" w:rsidRPr="00C30F57" w:rsidRDefault="00C30F57" w:rsidP="008D079A">
      <w:pPr>
        <w:pStyle w:val="2"/>
      </w:pPr>
      <w:bookmarkStart w:id="41" w:name="_Toc187330625"/>
      <w:r>
        <w:t xml:space="preserve">4.6. </w:t>
      </w:r>
      <w:r w:rsidR="00A15E1F" w:rsidRPr="00C30F57">
        <w:t>Информационно-</w:t>
      </w:r>
      <w:r w:rsidR="0036430D" w:rsidRPr="00C30F57">
        <w:t>коммуникационная</w:t>
      </w:r>
      <w:r w:rsidRPr="00C30F57">
        <w:t xml:space="preserve"> </w:t>
      </w:r>
      <w:r w:rsidR="0036430D" w:rsidRPr="00C30F57">
        <w:t>образовательная</w:t>
      </w:r>
      <w:r w:rsidRPr="00C30F57">
        <w:t xml:space="preserve"> </w:t>
      </w:r>
      <w:r w:rsidR="00A15E1F" w:rsidRPr="00C30F57">
        <w:t>платформа </w:t>
      </w:r>
      <w:r w:rsidR="0036430D" w:rsidRPr="00C30F57">
        <w:t>«</w:t>
      </w:r>
      <w:r w:rsidR="00A15E1F" w:rsidRPr="00C30F57">
        <w:t>Сферум</w:t>
      </w:r>
      <w:r w:rsidR="0036430D" w:rsidRPr="00C30F57">
        <w:t>»</w:t>
      </w:r>
      <w:bookmarkEnd w:id="41"/>
    </w:p>
    <w:p w14:paraId="1151AB71" w14:textId="77777777" w:rsidR="008D079A" w:rsidRDefault="008D079A" w:rsidP="00B26987">
      <w:pPr>
        <w:shd w:val="clear" w:color="auto" w:fill="FFFFFF"/>
        <w:spacing w:after="0" w:line="240" w:lineRule="auto"/>
        <w:ind w:firstLine="709"/>
        <w:jc w:val="both"/>
        <w:rPr>
          <w:rFonts w:ascii="Times New Roman" w:hAnsi="Times New Roman" w:cs="Times New Roman"/>
          <w:b/>
          <w:sz w:val="28"/>
          <w:szCs w:val="28"/>
        </w:rPr>
      </w:pPr>
    </w:p>
    <w:p w14:paraId="38EF0746" w14:textId="16D8AC2B" w:rsidR="00B26987" w:rsidRPr="008D079A" w:rsidRDefault="00B26987" w:rsidP="00B26987">
      <w:pPr>
        <w:shd w:val="clear" w:color="auto" w:fill="FFFFFF"/>
        <w:spacing w:after="0" w:line="240" w:lineRule="auto"/>
        <w:ind w:firstLine="709"/>
        <w:jc w:val="both"/>
        <w:rPr>
          <w:rFonts w:ascii="Times New Roman" w:hAnsi="Times New Roman" w:cs="Times New Roman"/>
          <w:sz w:val="28"/>
          <w:szCs w:val="28"/>
        </w:rPr>
      </w:pPr>
      <w:r w:rsidRPr="008D079A">
        <w:rPr>
          <w:rFonts w:ascii="Times New Roman" w:hAnsi="Times New Roman" w:cs="Times New Roman"/>
          <w:sz w:val="28"/>
          <w:szCs w:val="28"/>
        </w:rPr>
        <w:t>Численность детей и родителей, внесенных в ИКОП Сферум</w:t>
      </w:r>
    </w:p>
    <w:p w14:paraId="44F6E3D8" w14:textId="77777777" w:rsidR="00B26987" w:rsidRPr="00C30F57" w:rsidRDefault="00B26987" w:rsidP="00B26987">
      <w:pPr>
        <w:shd w:val="clear" w:color="auto" w:fill="FFFFFF"/>
        <w:spacing w:after="0" w:line="240" w:lineRule="auto"/>
        <w:ind w:firstLine="709"/>
        <w:jc w:val="both"/>
        <w:rPr>
          <w:rFonts w:ascii="Times New Roman" w:hAnsi="Times New Roman" w:cs="Times New Roman"/>
          <w:b/>
          <w:sz w:val="28"/>
          <w:szCs w:val="28"/>
        </w:rPr>
      </w:pPr>
    </w:p>
    <w:tbl>
      <w:tblPr>
        <w:tblW w:w="10603" w:type="dxa"/>
        <w:tblInd w:w="-856" w:type="dxa"/>
        <w:tblLayout w:type="fixed"/>
        <w:tblLook w:val="04A0" w:firstRow="1" w:lastRow="0" w:firstColumn="1" w:lastColumn="0" w:noHBand="0" w:noVBand="1"/>
      </w:tblPr>
      <w:tblGrid>
        <w:gridCol w:w="2341"/>
        <w:gridCol w:w="1458"/>
        <w:gridCol w:w="1150"/>
        <w:gridCol w:w="1260"/>
        <w:gridCol w:w="1141"/>
        <w:gridCol w:w="1694"/>
        <w:gridCol w:w="1559"/>
      </w:tblGrid>
      <w:tr w:rsidR="00342AD9" w:rsidRPr="00C30F57" w14:paraId="2775FAF2" w14:textId="77777777" w:rsidTr="00342AD9">
        <w:trPr>
          <w:trHeight w:val="855"/>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A006" w14:textId="77777777"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Учреждение</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76FAD5C0" w14:textId="77777777" w:rsidR="00B26987" w:rsidRPr="00C30F57" w:rsidRDefault="00B26987" w:rsidP="00C30F57">
            <w:pPr>
              <w:shd w:val="clear" w:color="auto" w:fill="FFFFFF"/>
              <w:spacing w:after="0" w:line="240" w:lineRule="auto"/>
              <w:ind w:left="-66"/>
              <w:jc w:val="center"/>
              <w:rPr>
                <w:rFonts w:ascii="Times New Roman" w:hAnsi="Times New Roman" w:cs="Times New Roman"/>
                <w:bCs/>
                <w:sz w:val="24"/>
                <w:szCs w:val="24"/>
              </w:rPr>
            </w:pPr>
            <w:r w:rsidRPr="00C30F57">
              <w:rPr>
                <w:rFonts w:ascii="Times New Roman" w:hAnsi="Times New Roman" w:cs="Times New Roman"/>
                <w:bCs/>
                <w:sz w:val="24"/>
                <w:szCs w:val="24"/>
              </w:rPr>
              <w:t>Обучающихся в учреждении</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0FE72336" w14:textId="77777777"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Обучающиеся</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13E76DB" w14:textId="77777777"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Обучающиеся %</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6277CA" w14:textId="77777777"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Кол-во родителей в ОО</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109A5E1F" w14:textId="77777777"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Кол-во зарег- нных родителей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1987A8" w14:textId="1C86C562" w:rsidR="00B26987" w:rsidRPr="00C30F57" w:rsidRDefault="00B26987" w:rsidP="00C30F57">
            <w:pPr>
              <w:shd w:val="clear" w:color="auto" w:fill="FFFFFF"/>
              <w:spacing w:after="0" w:line="240" w:lineRule="auto"/>
              <w:jc w:val="center"/>
              <w:rPr>
                <w:rFonts w:ascii="Times New Roman" w:hAnsi="Times New Roman" w:cs="Times New Roman"/>
                <w:bCs/>
                <w:sz w:val="24"/>
                <w:szCs w:val="24"/>
              </w:rPr>
            </w:pPr>
            <w:r w:rsidRPr="00C30F57">
              <w:rPr>
                <w:rFonts w:ascii="Times New Roman" w:hAnsi="Times New Roman" w:cs="Times New Roman"/>
                <w:bCs/>
                <w:sz w:val="24"/>
                <w:szCs w:val="24"/>
              </w:rPr>
              <w:t>%</w:t>
            </w:r>
          </w:p>
        </w:tc>
      </w:tr>
      <w:tr w:rsidR="00342AD9" w:rsidRPr="00C30F57" w14:paraId="414DE6E7" w14:textId="77777777" w:rsidTr="00342AD9">
        <w:trPr>
          <w:trHeight w:val="475"/>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tcPr>
          <w:p w14:paraId="7428D141"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МАОУ АГО «АСОШ № 1»</w:t>
            </w:r>
          </w:p>
        </w:tc>
        <w:tc>
          <w:tcPr>
            <w:tcW w:w="1458" w:type="dxa"/>
            <w:tcBorders>
              <w:top w:val="single" w:sz="4" w:space="0" w:color="auto"/>
              <w:left w:val="nil"/>
              <w:bottom w:val="single" w:sz="4" w:space="0" w:color="auto"/>
              <w:right w:val="single" w:sz="4" w:space="0" w:color="auto"/>
            </w:tcBorders>
            <w:shd w:val="clear" w:color="auto" w:fill="auto"/>
            <w:vAlign w:val="center"/>
          </w:tcPr>
          <w:p w14:paraId="5CF0A56B"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724</w:t>
            </w:r>
          </w:p>
        </w:tc>
        <w:tc>
          <w:tcPr>
            <w:tcW w:w="1150" w:type="dxa"/>
            <w:tcBorders>
              <w:top w:val="single" w:sz="4" w:space="0" w:color="auto"/>
              <w:left w:val="nil"/>
              <w:bottom w:val="single" w:sz="4" w:space="0" w:color="auto"/>
              <w:right w:val="single" w:sz="4" w:space="0" w:color="auto"/>
            </w:tcBorders>
            <w:shd w:val="clear" w:color="auto" w:fill="auto"/>
            <w:vAlign w:val="center"/>
          </w:tcPr>
          <w:p w14:paraId="1706EEFD"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708</w:t>
            </w:r>
          </w:p>
        </w:tc>
        <w:tc>
          <w:tcPr>
            <w:tcW w:w="1260" w:type="dxa"/>
            <w:tcBorders>
              <w:top w:val="single" w:sz="4" w:space="0" w:color="auto"/>
              <w:left w:val="nil"/>
              <w:bottom w:val="single" w:sz="4" w:space="0" w:color="auto"/>
              <w:right w:val="single" w:sz="4" w:space="0" w:color="auto"/>
            </w:tcBorders>
            <w:shd w:val="clear" w:color="auto" w:fill="auto"/>
            <w:vAlign w:val="center"/>
          </w:tcPr>
          <w:p w14:paraId="000B0FB8"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97,79</w:t>
            </w:r>
          </w:p>
        </w:tc>
        <w:tc>
          <w:tcPr>
            <w:tcW w:w="1141" w:type="dxa"/>
            <w:tcBorders>
              <w:top w:val="single" w:sz="4" w:space="0" w:color="auto"/>
              <w:left w:val="nil"/>
              <w:bottom w:val="single" w:sz="4" w:space="0" w:color="auto"/>
              <w:right w:val="single" w:sz="4" w:space="0" w:color="auto"/>
            </w:tcBorders>
            <w:shd w:val="clear" w:color="auto" w:fill="auto"/>
            <w:vAlign w:val="center"/>
          </w:tcPr>
          <w:p w14:paraId="4366B4F9"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724</w:t>
            </w:r>
          </w:p>
        </w:tc>
        <w:tc>
          <w:tcPr>
            <w:tcW w:w="1694" w:type="dxa"/>
            <w:tcBorders>
              <w:top w:val="single" w:sz="4" w:space="0" w:color="auto"/>
              <w:left w:val="nil"/>
              <w:bottom w:val="single" w:sz="4" w:space="0" w:color="auto"/>
              <w:right w:val="single" w:sz="4" w:space="0" w:color="auto"/>
            </w:tcBorders>
            <w:shd w:val="clear" w:color="auto" w:fill="auto"/>
            <w:vAlign w:val="center"/>
          </w:tcPr>
          <w:p w14:paraId="563997F6"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708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87A83B" w14:textId="77777777" w:rsidR="00B26987" w:rsidRPr="00C30F57" w:rsidRDefault="00B26987" w:rsidP="00C30F57">
            <w:pPr>
              <w:shd w:val="clear" w:color="auto" w:fill="FFFFFF"/>
              <w:spacing w:after="0" w:line="240" w:lineRule="auto"/>
              <w:jc w:val="both"/>
              <w:rPr>
                <w:rFonts w:ascii="Times New Roman" w:hAnsi="Times New Roman" w:cs="Times New Roman"/>
                <w:bCs/>
                <w:szCs w:val="28"/>
              </w:rPr>
            </w:pPr>
            <w:r w:rsidRPr="00C30F57">
              <w:rPr>
                <w:rFonts w:ascii="Times New Roman" w:hAnsi="Times New Roman" w:cs="Times New Roman"/>
                <w:szCs w:val="28"/>
              </w:rPr>
              <w:t>97,79</w:t>
            </w:r>
          </w:p>
        </w:tc>
      </w:tr>
      <w:tr w:rsidR="00342AD9" w:rsidRPr="00C30F57" w14:paraId="7334DBD7"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64A0155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«Артинский лицей»</w:t>
            </w:r>
          </w:p>
        </w:tc>
        <w:tc>
          <w:tcPr>
            <w:tcW w:w="1458" w:type="dxa"/>
            <w:tcBorders>
              <w:top w:val="nil"/>
              <w:left w:val="nil"/>
              <w:bottom w:val="single" w:sz="4" w:space="0" w:color="auto"/>
              <w:right w:val="single" w:sz="4" w:space="0" w:color="auto"/>
            </w:tcBorders>
            <w:shd w:val="clear" w:color="auto" w:fill="auto"/>
            <w:noWrap/>
            <w:vAlign w:val="center"/>
            <w:hideMark/>
          </w:tcPr>
          <w:p w14:paraId="6C5F9A3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818</w:t>
            </w:r>
          </w:p>
        </w:tc>
        <w:tc>
          <w:tcPr>
            <w:tcW w:w="1150" w:type="dxa"/>
            <w:tcBorders>
              <w:top w:val="nil"/>
              <w:left w:val="nil"/>
              <w:bottom w:val="single" w:sz="4" w:space="0" w:color="auto"/>
              <w:right w:val="single" w:sz="4" w:space="0" w:color="auto"/>
            </w:tcBorders>
            <w:shd w:val="clear" w:color="auto" w:fill="auto"/>
            <w:noWrap/>
            <w:vAlign w:val="center"/>
            <w:hideMark/>
          </w:tcPr>
          <w:p w14:paraId="2AAD557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772</w:t>
            </w:r>
          </w:p>
        </w:tc>
        <w:tc>
          <w:tcPr>
            <w:tcW w:w="1260" w:type="dxa"/>
            <w:tcBorders>
              <w:top w:val="nil"/>
              <w:left w:val="nil"/>
              <w:bottom w:val="single" w:sz="4" w:space="0" w:color="auto"/>
              <w:right w:val="single" w:sz="4" w:space="0" w:color="auto"/>
            </w:tcBorders>
            <w:shd w:val="clear" w:color="auto" w:fill="auto"/>
            <w:noWrap/>
            <w:vAlign w:val="center"/>
            <w:hideMark/>
          </w:tcPr>
          <w:p w14:paraId="56B412A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94,38</w:t>
            </w:r>
          </w:p>
        </w:tc>
        <w:tc>
          <w:tcPr>
            <w:tcW w:w="1141" w:type="dxa"/>
            <w:tcBorders>
              <w:top w:val="nil"/>
              <w:left w:val="nil"/>
              <w:bottom w:val="single" w:sz="4" w:space="0" w:color="auto"/>
              <w:right w:val="single" w:sz="4" w:space="0" w:color="auto"/>
            </w:tcBorders>
            <w:shd w:val="clear" w:color="auto" w:fill="auto"/>
            <w:noWrap/>
            <w:vAlign w:val="center"/>
            <w:hideMark/>
          </w:tcPr>
          <w:p w14:paraId="553BECB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818</w:t>
            </w:r>
          </w:p>
        </w:tc>
        <w:tc>
          <w:tcPr>
            <w:tcW w:w="1694" w:type="dxa"/>
            <w:tcBorders>
              <w:top w:val="nil"/>
              <w:left w:val="nil"/>
              <w:bottom w:val="single" w:sz="4" w:space="0" w:color="auto"/>
              <w:right w:val="single" w:sz="4" w:space="0" w:color="auto"/>
            </w:tcBorders>
            <w:shd w:val="clear" w:color="auto" w:fill="auto"/>
            <w:noWrap/>
            <w:vAlign w:val="center"/>
            <w:hideMark/>
          </w:tcPr>
          <w:p w14:paraId="76F48809"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772</w:t>
            </w:r>
          </w:p>
        </w:tc>
        <w:tc>
          <w:tcPr>
            <w:tcW w:w="1559" w:type="dxa"/>
            <w:tcBorders>
              <w:top w:val="nil"/>
              <w:left w:val="nil"/>
              <w:bottom w:val="single" w:sz="4" w:space="0" w:color="auto"/>
              <w:right w:val="single" w:sz="4" w:space="0" w:color="auto"/>
            </w:tcBorders>
            <w:shd w:val="clear" w:color="auto" w:fill="auto"/>
            <w:noWrap/>
            <w:vAlign w:val="center"/>
            <w:hideMark/>
          </w:tcPr>
          <w:p w14:paraId="1E13A886"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94,38</w:t>
            </w:r>
          </w:p>
        </w:tc>
      </w:tr>
      <w:tr w:rsidR="00342AD9" w:rsidRPr="00C30F57" w14:paraId="7690F659"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4DE2CC0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АГО «АСОШ №6»</w:t>
            </w:r>
          </w:p>
        </w:tc>
        <w:tc>
          <w:tcPr>
            <w:tcW w:w="1458" w:type="dxa"/>
            <w:tcBorders>
              <w:top w:val="nil"/>
              <w:left w:val="nil"/>
              <w:bottom w:val="single" w:sz="4" w:space="0" w:color="auto"/>
              <w:right w:val="single" w:sz="4" w:space="0" w:color="auto"/>
            </w:tcBorders>
            <w:shd w:val="clear" w:color="auto" w:fill="auto"/>
            <w:noWrap/>
            <w:vAlign w:val="center"/>
          </w:tcPr>
          <w:p w14:paraId="10BA0B60"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516</w:t>
            </w:r>
          </w:p>
        </w:tc>
        <w:tc>
          <w:tcPr>
            <w:tcW w:w="1150" w:type="dxa"/>
            <w:tcBorders>
              <w:top w:val="nil"/>
              <w:left w:val="nil"/>
              <w:bottom w:val="single" w:sz="4" w:space="0" w:color="auto"/>
              <w:right w:val="single" w:sz="4" w:space="0" w:color="auto"/>
            </w:tcBorders>
            <w:shd w:val="clear" w:color="auto" w:fill="auto"/>
            <w:noWrap/>
            <w:vAlign w:val="center"/>
          </w:tcPr>
          <w:p w14:paraId="4C532BC1"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516</w:t>
            </w:r>
          </w:p>
        </w:tc>
        <w:tc>
          <w:tcPr>
            <w:tcW w:w="1260" w:type="dxa"/>
            <w:tcBorders>
              <w:top w:val="nil"/>
              <w:left w:val="nil"/>
              <w:bottom w:val="single" w:sz="4" w:space="0" w:color="auto"/>
              <w:right w:val="single" w:sz="4" w:space="0" w:color="auto"/>
            </w:tcBorders>
            <w:shd w:val="clear" w:color="auto" w:fill="auto"/>
            <w:noWrap/>
            <w:vAlign w:val="center"/>
          </w:tcPr>
          <w:p w14:paraId="2DC268B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c>
          <w:tcPr>
            <w:tcW w:w="1141" w:type="dxa"/>
            <w:tcBorders>
              <w:top w:val="nil"/>
              <w:left w:val="nil"/>
              <w:bottom w:val="single" w:sz="4" w:space="0" w:color="auto"/>
              <w:right w:val="single" w:sz="4" w:space="0" w:color="auto"/>
            </w:tcBorders>
            <w:shd w:val="clear" w:color="auto" w:fill="auto"/>
            <w:noWrap/>
            <w:vAlign w:val="center"/>
          </w:tcPr>
          <w:p w14:paraId="16376FD9"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516</w:t>
            </w:r>
          </w:p>
        </w:tc>
        <w:tc>
          <w:tcPr>
            <w:tcW w:w="1694" w:type="dxa"/>
            <w:tcBorders>
              <w:top w:val="nil"/>
              <w:left w:val="nil"/>
              <w:bottom w:val="single" w:sz="4" w:space="0" w:color="auto"/>
              <w:right w:val="single" w:sz="4" w:space="0" w:color="auto"/>
            </w:tcBorders>
            <w:shd w:val="clear" w:color="auto" w:fill="auto"/>
            <w:noWrap/>
            <w:vAlign w:val="center"/>
          </w:tcPr>
          <w:p w14:paraId="67CAA2F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516</w:t>
            </w:r>
          </w:p>
        </w:tc>
        <w:tc>
          <w:tcPr>
            <w:tcW w:w="1559" w:type="dxa"/>
            <w:tcBorders>
              <w:top w:val="nil"/>
              <w:left w:val="nil"/>
              <w:bottom w:val="single" w:sz="4" w:space="0" w:color="auto"/>
              <w:right w:val="single" w:sz="4" w:space="0" w:color="auto"/>
            </w:tcBorders>
            <w:shd w:val="clear" w:color="auto" w:fill="auto"/>
            <w:noWrap/>
            <w:vAlign w:val="center"/>
          </w:tcPr>
          <w:p w14:paraId="63DB7E81"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r>
      <w:tr w:rsidR="00342AD9" w:rsidRPr="00C30F57" w14:paraId="38C0776E"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3247AC3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Азигуловская СОШ</w:t>
            </w:r>
          </w:p>
        </w:tc>
        <w:tc>
          <w:tcPr>
            <w:tcW w:w="1458" w:type="dxa"/>
            <w:tcBorders>
              <w:top w:val="nil"/>
              <w:left w:val="nil"/>
              <w:bottom w:val="single" w:sz="4" w:space="0" w:color="auto"/>
              <w:right w:val="single" w:sz="4" w:space="0" w:color="auto"/>
            </w:tcBorders>
            <w:shd w:val="clear" w:color="auto" w:fill="auto"/>
            <w:noWrap/>
            <w:vAlign w:val="center"/>
          </w:tcPr>
          <w:p w14:paraId="02A6ABCD"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138</w:t>
            </w:r>
          </w:p>
        </w:tc>
        <w:tc>
          <w:tcPr>
            <w:tcW w:w="1150" w:type="dxa"/>
            <w:tcBorders>
              <w:top w:val="nil"/>
              <w:left w:val="nil"/>
              <w:bottom w:val="single" w:sz="4" w:space="0" w:color="auto"/>
              <w:right w:val="single" w:sz="4" w:space="0" w:color="auto"/>
            </w:tcBorders>
            <w:shd w:val="clear" w:color="auto" w:fill="auto"/>
            <w:noWrap/>
            <w:vAlign w:val="center"/>
          </w:tcPr>
          <w:p w14:paraId="4F19879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111</w:t>
            </w:r>
          </w:p>
        </w:tc>
        <w:tc>
          <w:tcPr>
            <w:tcW w:w="1260" w:type="dxa"/>
            <w:tcBorders>
              <w:top w:val="nil"/>
              <w:left w:val="nil"/>
              <w:bottom w:val="single" w:sz="4" w:space="0" w:color="auto"/>
              <w:right w:val="single" w:sz="4" w:space="0" w:color="auto"/>
            </w:tcBorders>
            <w:shd w:val="clear" w:color="auto" w:fill="auto"/>
            <w:noWrap/>
            <w:vAlign w:val="center"/>
          </w:tcPr>
          <w:p w14:paraId="217303C6"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80,43</w:t>
            </w:r>
          </w:p>
        </w:tc>
        <w:tc>
          <w:tcPr>
            <w:tcW w:w="1141" w:type="dxa"/>
            <w:tcBorders>
              <w:top w:val="nil"/>
              <w:left w:val="nil"/>
              <w:bottom w:val="single" w:sz="4" w:space="0" w:color="auto"/>
              <w:right w:val="single" w:sz="4" w:space="0" w:color="auto"/>
            </w:tcBorders>
            <w:shd w:val="clear" w:color="auto" w:fill="auto"/>
            <w:noWrap/>
            <w:vAlign w:val="center"/>
          </w:tcPr>
          <w:p w14:paraId="5464869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138</w:t>
            </w:r>
          </w:p>
        </w:tc>
        <w:tc>
          <w:tcPr>
            <w:tcW w:w="1694" w:type="dxa"/>
            <w:tcBorders>
              <w:top w:val="nil"/>
              <w:left w:val="nil"/>
              <w:bottom w:val="single" w:sz="4" w:space="0" w:color="auto"/>
              <w:right w:val="single" w:sz="4" w:space="0" w:color="auto"/>
            </w:tcBorders>
            <w:shd w:val="clear" w:color="auto" w:fill="auto"/>
            <w:noWrap/>
            <w:vAlign w:val="center"/>
          </w:tcPr>
          <w:p w14:paraId="2F8C2985"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111</w:t>
            </w:r>
          </w:p>
        </w:tc>
        <w:tc>
          <w:tcPr>
            <w:tcW w:w="1559" w:type="dxa"/>
            <w:tcBorders>
              <w:top w:val="nil"/>
              <w:left w:val="nil"/>
              <w:bottom w:val="single" w:sz="4" w:space="0" w:color="auto"/>
              <w:right w:val="single" w:sz="4" w:space="0" w:color="auto"/>
            </w:tcBorders>
            <w:shd w:val="clear" w:color="auto" w:fill="auto"/>
            <w:noWrap/>
            <w:vAlign w:val="center"/>
          </w:tcPr>
          <w:p w14:paraId="2F21A4E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80,43</w:t>
            </w:r>
          </w:p>
        </w:tc>
      </w:tr>
      <w:tr w:rsidR="00342AD9" w:rsidRPr="00C30F57" w14:paraId="6CEC2ECD"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4AB2894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«Манчажская СОШ»</w:t>
            </w:r>
          </w:p>
        </w:tc>
        <w:tc>
          <w:tcPr>
            <w:tcW w:w="1458" w:type="dxa"/>
            <w:tcBorders>
              <w:top w:val="nil"/>
              <w:left w:val="nil"/>
              <w:bottom w:val="single" w:sz="4" w:space="0" w:color="auto"/>
              <w:right w:val="single" w:sz="4" w:space="0" w:color="auto"/>
            </w:tcBorders>
            <w:shd w:val="clear" w:color="auto" w:fill="auto"/>
            <w:noWrap/>
            <w:vAlign w:val="center"/>
            <w:hideMark/>
          </w:tcPr>
          <w:p w14:paraId="3E4A671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256</w:t>
            </w:r>
          </w:p>
        </w:tc>
        <w:tc>
          <w:tcPr>
            <w:tcW w:w="1150" w:type="dxa"/>
            <w:tcBorders>
              <w:top w:val="nil"/>
              <w:left w:val="nil"/>
              <w:bottom w:val="single" w:sz="4" w:space="0" w:color="auto"/>
              <w:right w:val="single" w:sz="4" w:space="0" w:color="auto"/>
            </w:tcBorders>
            <w:shd w:val="clear" w:color="auto" w:fill="auto"/>
            <w:noWrap/>
            <w:vAlign w:val="center"/>
            <w:hideMark/>
          </w:tcPr>
          <w:p w14:paraId="476139C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209</w:t>
            </w:r>
          </w:p>
        </w:tc>
        <w:tc>
          <w:tcPr>
            <w:tcW w:w="1260" w:type="dxa"/>
            <w:tcBorders>
              <w:top w:val="nil"/>
              <w:left w:val="nil"/>
              <w:bottom w:val="single" w:sz="4" w:space="0" w:color="auto"/>
              <w:right w:val="single" w:sz="4" w:space="0" w:color="auto"/>
            </w:tcBorders>
            <w:shd w:val="clear" w:color="auto" w:fill="auto"/>
            <w:noWrap/>
            <w:vAlign w:val="center"/>
            <w:hideMark/>
          </w:tcPr>
          <w:p w14:paraId="77F1E35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81,64</w:t>
            </w:r>
          </w:p>
        </w:tc>
        <w:tc>
          <w:tcPr>
            <w:tcW w:w="1141" w:type="dxa"/>
            <w:tcBorders>
              <w:top w:val="nil"/>
              <w:left w:val="nil"/>
              <w:bottom w:val="single" w:sz="4" w:space="0" w:color="auto"/>
              <w:right w:val="single" w:sz="4" w:space="0" w:color="auto"/>
            </w:tcBorders>
            <w:shd w:val="clear" w:color="auto" w:fill="auto"/>
            <w:noWrap/>
            <w:vAlign w:val="center"/>
            <w:hideMark/>
          </w:tcPr>
          <w:p w14:paraId="15AAE02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256</w:t>
            </w:r>
          </w:p>
        </w:tc>
        <w:tc>
          <w:tcPr>
            <w:tcW w:w="1694" w:type="dxa"/>
            <w:tcBorders>
              <w:top w:val="nil"/>
              <w:left w:val="nil"/>
              <w:bottom w:val="single" w:sz="4" w:space="0" w:color="auto"/>
              <w:right w:val="single" w:sz="4" w:space="0" w:color="auto"/>
            </w:tcBorders>
            <w:shd w:val="clear" w:color="auto" w:fill="auto"/>
            <w:noWrap/>
            <w:vAlign w:val="center"/>
            <w:hideMark/>
          </w:tcPr>
          <w:p w14:paraId="57666C3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209</w:t>
            </w:r>
          </w:p>
        </w:tc>
        <w:tc>
          <w:tcPr>
            <w:tcW w:w="1559" w:type="dxa"/>
            <w:tcBorders>
              <w:top w:val="nil"/>
              <w:left w:val="nil"/>
              <w:bottom w:val="single" w:sz="4" w:space="0" w:color="auto"/>
              <w:right w:val="single" w:sz="4" w:space="0" w:color="auto"/>
            </w:tcBorders>
            <w:shd w:val="clear" w:color="auto" w:fill="auto"/>
            <w:noWrap/>
            <w:vAlign w:val="center"/>
            <w:hideMark/>
          </w:tcPr>
          <w:p w14:paraId="0F528CB1"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81,6 4</w:t>
            </w:r>
          </w:p>
        </w:tc>
      </w:tr>
      <w:tr w:rsidR="00342AD9" w:rsidRPr="00C30F57" w14:paraId="06D9E926"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3BCC59C5"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«Малотавринская СОШ»</w:t>
            </w:r>
          </w:p>
        </w:tc>
        <w:tc>
          <w:tcPr>
            <w:tcW w:w="1458" w:type="dxa"/>
            <w:tcBorders>
              <w:top w:val="nil"/>
              <w:left w:val="nil"/>
              <w:bottom w:val="single" w:sz="4" w:space="0" w:color="auto"/>
              <w:right w:val="single" w:sz="4" w:space="0" w:color="auto"/>
            </w:tcBorders>
            <w:shd w:val="clear" w:color="auto" w:fill="auto"/>
            <w:noWrap/>
            <w:vAlign w:val="center"/>
          </w:tcPr>
          <w:p w14:paraId="299CB89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110</w:t>
            </w:r>
          </w:p>
        </w:tc>
        <w:tc>
          <w:tcPr>
            <w:tcW w:w="1150" w:type="dxa"/>
            <w:tcBorders>
              <w:top w:val="nil"/>
              <w:left w:val="nil"/>
              <w:bottom w:val="single" w:sz="4" w:space="0" w:color="auto"/>
              <w:right w:val="single" w:sz="4" w:space="0" w:color="auto"/>
            </w:tcBorders>
            <w:shd w:val="clear" w:color="auto" w:fill="auto"/>
            <w:noWrap/>
            <w:vAlign w:val="center"/>
          </w:tcPr>
          <w:p w14:paraId="7C62C435"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98</w:t>
            </w:r>
          </w:p>
        </w:tc>
        <w:tc>
          <w:tcPr>
            <w:tcW w:w="1260" w:type="dxa"/>
            <w:tcBorders>
              <w:top w:val="nil"/>
              <w:left w:val="nil"/>
              <w:bottom w:val="single" w:sz="4" w:space="0" w:color="auto"/>
              <w:right w:val="single" w:sz="4" w:space="0" w:color="auto"/>
            </w:tcBorders>
            <w:shd w:val="clear" w:color="auto" w:fill="auto"/>
            <w:noWrap/>
            <w:vAlign w:val="center"/>
          </w:tcPr>
          <w:p w14:paraId="740E246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89,09</w:t>
            </w:r>
          </w:p>
        </w:tc>
        <w:tc>
          <w:tcPr>
            <w:tcW w:w="1141" w:type="dxa"/>
            <w:tcBorders>
              <w:top w:val="nil"/>
              <w:left w:val="nil"/>
              <w:bottom w:val="single" w:sz="4" w:space="0" w:color="auto"/>
              <w:right w:val="single" w:sz="4" w:space="0" w:color="auto"/>
            </w:tcBorders>
            <w:shd w:val="clear" w:color="auto" w:fill="auto"/>
            <w:noWrap/>
            <w:vAlign w:val="center"/>
          </w:tcPr>
          <w:p w14:paraId="5D978D0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110</w:t>
            </w:r>
          </w:p>
        </w:tc>
        <w:tc>
          <w:tcPr>
            <w:tcW w:w="1694" w:type="dxa"/>
            <w:tcBorders>
              <w:top w:val="nil"/>
              <w:left w:val="nil"/>
              <w:bottom w:val="single" w:sz="4" w:space="0" w:color="auto"/>
              <w:right w:val="single" w:sz="4" w:space="0" w:color="auto"/>
            </w:tcBorders>
            <w:shd w:val="clear" w:color="auto" w:fill="auto"/>
            <w:noWrap/>
            <w:vAlign w:val="center"/>
          </w:tcPr>
          <w:p w14:paraId="1A0B6C3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98</w:t>
            </w:r>
          </w:p>
        </w:tc>
        <w:tc>
          <w:tcPr>
            <w:tcW w:w="1559" w:type="dxa"/>
            <w:tcBorders>
              <w:top w:val="nil"/>
              <w:left w:val="nil"/>
              <w:bottom w:val="single" w:sz="4" w:space="0" w:color="auto"/>
              <w:right w:val="single" w:sz="4" w:space="0" w:color="auto"/>
            </w:tcBorders>
            <w:shd w:val="clear" w:color="auto" w:fill="auto"/>
            <w:noWrap/>
            <w:vAlign w:val="center"/>
          </w:tcPr>
          <w:p w14:paraId="434345C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89,09</w:t>
            </w:r>
          </w:p>
        </w:tc>
      </w:tr>
      <w:tr w:rsidR="00342AD9" w:rsidRPr="00C30F57" w14:paraId="3E67421C"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70D20D3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Поташкинская СОШ</w:t>
            </w:r>
          </w:p>
        </w:tc>
        <w:tc>
          <w:tcPr>
            <w:tcW w:w="1458" w:type="dxa"/>
            <w:tcBorders>
              <w:top w:val="nil"/>
              <w:left w:val="nil"/>
              <w:bottom w:val="single" w:sz="4" w:space="0" w:color="auto"/>
              <w:right w:val="single" w:sz="4" w:space="0" w:color="auto"/>
            </w:tcBorders>
            <w:shd w:val="clear" w:color="auto" w:fill="auto"/>
            <w:noWrap/>
            <w:vAlign w:val="center"/>
          </w:tcPr>
          <w:p w14:paraId="455158C9"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145</w:t>
            </w:r>
          </w:p>
        </w:tc>
        <w:tc>
          <w:tcPr>
            <w:tcW w:w="1150" w:type="dxa"/>
            <w:tcBorders>
              <w:top w:val="nil"/>
              <w:left w:val="nil"/>
              <w:bottom w:val="single" w:sz="4" w:space="0" w:color="auto"/>
              <w:right w:val="single" w:sz="4" w:space="0" w:color="auto"/>
            </w:tcBorders>
            <w:shd w:val="clear" w:color="auto" w:fill="auto"/>
            <w:noWrap/>
            <w:vAlign w:val="center"/>
          </w:tcPr>
          <w:p w14:paraId="5CC7E93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145</w:t>
            </w:r>
          </w:p>
        </w:tc>
        <w:tc>
          <w:tcPr>
            <w:tcW w:w="1260" w:type="dxa"/>
            <w:tcBorders>
              <w:top w:val="nil"/>
              <w:left w:val="nil"/>
              <w:bottom w:val="single" w:sz="4" w:space="0" w:color="auto"/>
              <w:right w:val="single" w:sz="4" w:space="0" w:color="auto"/>
            </w:tcBorders>
            <w:shd w:val="clear" w:color="auto" w:fill="auto"/>
            <w:noWrap/>
            <w:vAlign w:val="center"/>
          </w:tcPr>
          <w:p w14:paraId="7C4AC6C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c>
          <w:tcPr>
            <w:tcW w:w="1141" w:type="dxa"/>
            <w:tcBorders>
              <w:top w:val="nil"/>
              <w:left w:val="nil"/>
              <w:bottom w:val="single" w:sz="4" w:space="0" w:color="auto"/>
              <w:right w:val="single" w:sz="4" w:space="0" w:color="auto"/>
            </w:tcBorders>
            <w:shd w:val="clear" w:color="auto" w:fill="auto"/>
            <w:noWrap/>
            <w:vAlign w:val="center"/>
          </w:tcPr>
          <w:p w14:paraId="5BB8E4C2"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145</w:t>
            </w:r>
          </w:p>
        </w:tc>
        <w:tc>
          <w:tcPr>
            <w:tcW w:w="1694" w:type="dxa"/>
            <w:tcBorders>
              <w:top w:val="nil"/>
              <w:left w:val="nil"/>
              <w:bottom w:val="single" w:sz="4" w:space="0" w:color="auto"/>
              <w:right w:val="single" w:sz="4" w:space="0" w:color="auto"/>
            </w:tcBorders>
            <w:shd w:val="clear" w:color="auto" w:fill="auto"/>
            <w:noWrap/>
            <w:vAlign w:val="center"/>
          </w:tcPr>
          <w:p w14:paraId="5F2CDB4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145</w:t>
            </w:r>
          </w:p>
        </w:tc>
        <w:tc>
          <w:tcPr>
            <w:tcW w:w="1559" w:type="dxa"/>
            <w:tcBorders>
              <w:top w:val="nil"/>
              <w:left w:val="nil"/>
              <w:bottom w:val="single" w:sz="4" w:space="0" w:color="auto"/>
              <w:right w:val="single" w:sz="4" w:space="0" w:color="auto"/>
            </w:tcBorders>
            <w:shd w:val="clear" w:color="auto" w:fill="auto"/>
            <w:noWrap/>
            <w:vAlign w:val="center"/>
          </w:tcPr>
          <w:p w14:paraId="56E5868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r>
      <w:tr w:rsidR="00342AD9" w:rsidRPr="00C30F57" w14:paraId="28663836"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1A600E2E"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Сажинская СОШ</w:t>
            </w:r>
          </w:p>
        </w:tc>
        <w:tc>
          <w:tcPr>
            <w:tcW w:w="1458" w:type="dxa"/>
            <w:tcBorders>
              <w:top w:val="nil"/>
              <w:left w:val="nil"/>
              <w:bottom w:val="single" w:sz="4" w:space="0" w:color="auto"/>
              <w:right w:val="single" w:sz="4" w:space="0" w:color="auto"/>
            </w:tcBorders>
            <w:shd w:val="clear" w:color="auto" w:fill="auto"/>
            <w:noWrap/>
            <w:vAlign w:val="center"/>
          </w:tcPr>
          <w:p w14:paraId="720CC4A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152</w:t>
            </w:r>
          </w:p>
        </w:tc>
        <w:tc>
          <w:tcPr>
            <w:tcW w:w="1150" w:type="dxa"/>
            <w:tcBorders>
              <w:top w:val="nil"/>
              <w:left w:val="nil"/>
              <w:bottom w:val="single" w:sz="4" w:space="0" w:color="auto"/>
              <w:right w:val="single" w:sz="4" w:space="0" w:color="auto"/>
            </w:tcBorders>
            <w:shd w:val="clear" w:color="auto" w:fill="auto"/>
            <w:noWrap/>
            <w:vAlign w:val="center"/>
          </w:tcPr>
          <w:p w14:paraId="6EE1924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152</w:t>
            </w:r>
          </w:p>
        </w:tc>
        <w:tc>
          <w:tcPr>
            <w:tcW w:w="1260" w:type="dxa"/>
            <w:tcBorders>
              <w:top w:val="nil"/>
              <w:left w:val="nil"/>
              <w:bottom w:val="single" w:sz="4" w:space="0" w:color="auto"/>
              <w:right w:val="single" w:sz="4" w:space="0" w:color="auto"/>
            </w:tcBorders>
            <w:shd w:val="clear" w:color="auto" w:fill="auto"/>
            <w:noWrap/>
            <w:vAlign w:val="center"/>
          </w:tcPr>
          <w:p w14:paraId="5EB6D7E9"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c>
          <w:tcPr>
            <w:tcW w:w="1141" w:type="dxa"/>
            <w:tcBorders>
              <w:top w:val="nil"/>
              <w:left w:val="nil"/>
              <w:bottom w:val="single" w:sz="4" w:space="0" w:color="auto"/>
              <w:right w:val="single" w:sz="4" w:space="0" w:color="auto"/>
            </w:tcBorders>
            <w:shd w:val="clear" w:color="auto" w:fill="auto"/>
            <w:noWrap/>
            <w:vAlign w:val="center"/>
          </w:tcPr>
          <w:p w14:paraId="2785DF30"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152</w:t>
            </w:r>
          </w:p>
        </w:tc>
        <w:tc>
          <w:tcPr>
            <w:tcW w:w="1694" w:type="dxa"/>
            <w:tcBorders>
              <w:top w:val="nil"/>
              <w:left w:val="nil"/>
              <w:bottom w:val="single" w:sz="4" w:space="0" w:color="auto"/>
              <w:right w:val="single" w:sz="4" w:space="0" w:color="auto"/>
            </w:tcBorders>
            <w:shd w:val="clear" w:color="auto" w:fill="auto"/>
            <w:noWrap/>
            <w:vAlign w:val="center"/>
          </w:tcPr>
          <w:p w14:paraId="55CFEA3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152</w:t>
            </w:r>
          </w:p>
        </w:tc>
        <w:tc>
          <w:tcPr>
            <w:tcW w:w="1559" w:type="dxa"/>
            <w:tcBorders>
              <w:top w:val="nil"/>
              <w:left w:val="nil"/>
              <w:bottom w:val="single" w:sz="4" w:space="0" w:color="auto"/>
              <w:right w:val="single" w:sz="4" w:space="0" w:color="auto"/>
            </w:tcBorders>
            <w:shd w:val="clear" w:color="auto" w:fill="auto"/>
            <w:noWrap/>
            <w:vAlign w:val="center"/>
          </w:tcPr>
          <w:p w14:paraId="2459E9A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r>
      <w:tr w:rsidR="00342AD9" w:rsidRPr="00C30F57" w14:paraId="3100D4D1"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7487497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«Свердловская СОШ»</w:t>
            </w:r>
          </w:p>
        </w:tc>
        <w:tc>
          <w:tcPr>
            <w:tcW w:w="1458" w:type="dxa"/>
            <w:tcBorders>
              <w:top w:val="nil"/>
              <w:left w:val="nil"/>
              <w:bottom w:val="single" w:sz="4" w:space="0" w:color="auto"/>
              <w:right w:val="single" w:sz="4" w:space="0" w:color="auto"/>
            </w:tcBorders>
            <w:shd w:val="clear" w:color="auto" w:fill="auto"/>
            <w:noWrap/>
            <w:vAlign w:val="center"/>
          </w:tcPr>
          <w:p w14:paraId="0519DF2E"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178</w:t>
            </w:r>
          </w:p>
        </w:tc>
        <w:tc>
          <w:tcPr>
            <w:tcW w:w="1150" w:type="dxa"/>
            <w:tcBorders>
              <w:top w:val="nil"/>
              <w:left w:val="nil"/>
              <w:bottom w:val="single" w:sz="4" w:space="0" w:color="auto"/>
              <w:right w:val="single" w:sz="4" w:space="0" w:color="auto"/>
            </w:tcBorders>
            <w:shd w:val="clear" w:color="auto" w:fill="auto"/>
            <w:noWrap/>
            <w:vAlign w:val="center"/>
          </w:tcPr>
          <w:p w14:paraId="4C939AE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156</w:t>
            </w:r>
          </w:p>
        </w:tc>
        <w:tc>
          <w:tcPr>
            <w:tcW w:w="1260" w:type="dxa"/>
            <w:tcBorders>
              <w:top w:val="nil"/>
              <w:left w:val="nil"/>
              <w:bottom w:val="single" w:sz="4" w:space="0" w:color="auto"/>
              <w:right w:val="single" w:sz="4" w:space="0" w:color="auto"/>
            </w:tcBorders>
            <w:shd w:val="clear" w:color="auto" w:fill="auto"/>
            <w:noWrap/>
            <w:vAlign w:val="center"/>
          </w:tcPr>
          <w:p w14:paraId="55A9D2A0"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87,64</w:t>
            </w:r>
          </w:p>
        </w:tc>
        <w:tc>
          <w:tcPr>
            <w:tcW w:w="1141" w:type="dxa"/>
            <w:tcBorders>
              <w:top w:val="nil"/>
              <w:left w:val="nil"/>
              <w:bottom w:val="single" w:sz="4" w:space="0" w:color="auto"/>
              <w:right w:val="single" w:sz="4" w:space="0" w:color="auto"/>
            </w:tcBorders>
            <w:shd w:val="clear" w:color="auto" w:fill="auto"/>
            <w:noWrap/>
            <w:vAlign w:val="center"/>
          </w:tcPr>
          <w:p w14:paraId="6F022DF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178</w:t>
            </w:r>
          </w:p>
        </w:tc>
        <w:tc>
          <w:tcPr>
            <w:tcW w:w="1694" w:type="dxa"/>
            <w:tcBorders>
              <w:top w:val="nil"/>
              <w:left w:val="nil"/>
              <w:bottom w:val="single" w:sz="4" w:space="0" w:color="auto"/>
              <w:right w:val="single" w:sz="4" w:space="0" w:color="auto"/>
            </w:tcBorders>
            <w:shd w:val="clear" w:color="auto" w:fill="auto"/>
            <w:noWrap/>
            <w:vAlign w:val="center"/>
          </w:tcPr>
          <w:p w14:paraId="41AB82BA"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156</w:t>
            </w:r>
          </w:p>
        </w:tc>
        <w:tc>
          <w:tcPr>
            <w:tcW w:w="1559" w:type="dxa"/>
            <w:tcBorders>
              <w:top w:val="nil"/>
              <w:left w:val="nil"/>
              <w:bottom w:val="single" w:sz="4" w:space="0" w:color="auto"/>
              <w:right w:val="single" w:sz="4" w:space="0" w:color="auto"/>
            </w:tcBorders>
            <w:shd w:val="clear" w:color="auto" w:fill="auto"/>
            <w:noWrap/>
            <w:vAlign w:val="center"/>
          </w:tcPr>
          <w:p w14:paraId="6BC2F36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87,64</w:t>
            </w:r>
          </w:p>
        </w:tc>
      </w:tr>
      <w:tr w:rsidR="00342AD9" w:rsidRPr="00C30F57" w14:paraId="767E4AD4"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07F12F7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МАОУ Староартинская СОШ</w:t>
            </w:r>
          </w:p>
        </w:tc>
        <w:tc>
          <w:tcPr>
            <w:tcW w:w="1458" w:type="dxa"/>
            <w:tcBorders>
              <w:top w:val="nil"/>
              <w:left w:val="nil"/>
              <w:bottom w:val="single" w:sz="4" w:space="0" w:color="auto"/>
              <w:right w:val="single" w:sz="4" w:space="0" w:color="auto"/>
            </w:tcBorders>
            <w:shd w:val="clear" w:color="auto" w:fill="auto"/>
            <w:noWrap/>
            <w:vAlign w:val="center"/>
            <w:hideMark/>
          </w:tcPr>
          <w:p w14:paraId="4AB6C46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136</w:t>
            </w:r>
          </w:p>
        </w:tc>
        <w:tc>
          <w:tcPr>
            <w:tcW w:w="1150" w:type="dxa"/>
            <w:tcBorders>
              <w:top w:val="nil"/>
              <w:left w:val="nil"/>
              <w:bottom w:val="single" w:sz="4" w:space="0" w:color="auto"/>
              <w:right w:val="single" w:sz="4" w:space="0" w:color="auto"/>
            </w:tcBorders>
            <w:shd w:val="clear" w:color="auto" w:fill="auto"/>
            <w:noWrap/>
            <w:vAlign w:val="center"/>
            <w:hideMark/>
          </w:tcPr>
          <w:p w14:paraId="60991A3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120</w:t>
            </w:r>
          </w:p>
        </w:tc>
        <w:tc>
          <w:tcPr>
            <w:tcW w:w="1260" w:type="dxa"/>
            <w:tcBorders>
              <w:top w:val="nil"/>
              <w:left w:val="nil"/>
              <w:bottom w:val="single" w:sz="4" w:space="0" w:color="auto"/>
              <w:right w:val="single" w:sz="4" w:space="0" w:color="auto"/>
            </w:tcBorders>
            <w:shd w:val="clear" w:color="auto" w:fill="auto"/>
            <w:noWrap/>
            <w:vAlign w:val="center"/>
            <w:hideMark/>
          </w:tcPr>
          <w:p w14:paraId="6C8F099D"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88,24</w:t>
            </w:r>
          </w:p>
        </w:tc>
        <w:tc>
          <w:tcPr>
            <w:tcW w:w="1141" w:type="dxa"/>
            <w:tcBorders>
              <w:top w:val="nil"/>
              <w:left w:val="nil"/>
              <w:bottom w:val="single" w:sz="4" w:space="0" w:color="auto"/>
              <w:right w:val="single" w:sz="4" w:space="0" w:color="auto"/>
            </w:tcBorders>
            <w:shd w:val="clear" w:color="auto" w:fill="auto"/>
            <w:noWrap/>
            <w:vAlign w:val="center"/>
            <w:hideMark/>
          </w:tcPr>
          <w:p w14:paraId="4670CC3D"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136</w:t>
            </w:r>
          </w:p>
        </w:tc>
        <w:tc>
          <w:tcPr>
            <w:tcW w:w="1694" w:type="dxa"/>
            <w:tcBorders>
              <w:top w:val="nil"/>
              <w:left w:val="nil"/>
              <w:bottom w:val="single" w:sz="4" w:space="0" w:color="auto"/>
              <w:right w:val="single" w:sz="4" w:space="0" w:color="auto"/>
            </w:tcBorders>
            <w:shd w:val="clear" w:color="auto" w:fill="auto"/>
            <w:noWrap/>
            <w:vAlign w:val="center"/>
            <w:hideMark/>
          </w:tcPr>
          <w:p w14:paraId="705811E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120</w:t>
            </w:r>
          </w:p>
        </w:tc>
        <w:tc>
          <w:tcPr>
            <w:tcW w:w="1559" w:type="dxa"/>
            <w:tcBorders>
              <w:top w:val="nil"/>
              <w:left w:val="nil"/>
              <w:bottom w:val="single" w:sz="4" w:space="0" w:color="auto"/>
              <w:right w:val="single" w:sz="4" w:space="0" w:color="auto"/>
            </w:tcBorders>
            <w:shd w:val="clear" w:color="auto" w:fill="auto"/>
            <w:noWrap/>
            <w:vAlign w:val="center"/>
            <w:hideMark/>
          </w:tcPr>
          <w:p w14:paraId="7DB3D1A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88,24</w:t>
            </w:r>
          </w:p>
        </w:tc>
      </w:tr>
      <w:tr w:rsidR="00342AD9" w:rsidRPr="00C30F57" w14:paraId="6EA8A0FE"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tcPr>
          <w:p w14:paraId="6609A784"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«Сухановская СОШ»</w:t>
            </w:r>
          </w:p>
        </w:tc>
        <w:tc>
          <w:tcPr>
            <w:tcW w:w="1458" w:type="dxa"/>
            <w:tcBorders>
              <w:top w:val="nil"/>
              <w:left w:val="nil"/>
              <w:bottom w:val="single" w:sz="4" w:space="0" w:color="auto"/>
              <w:right w:val="single" w:sz="4" w:space="0" w:color="auto"/>
            </w:tcBorders>
            <w:shd w:val="clear" w:color="auto" w:fill="auto"/>
            <w:noWrap/>
            <w:vAlign w:val="center"/>
          </w:tcPr>
          <w:p w14:paraId="1B6C609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42</w:t>
            </w:r>
          </w:p>
        </w:tc>
        <w:tc>
          <w:tcPr>
            <w:tcW w:w="1150" w:type="dxa"/>
            <w:tcBorders>
              <w:top w:val="nil"/>
              <w:left w:val="nil"/>
              <w:bottom w:val="single" w:sz="4" w:space="0" w:color="auto"/>
              <w:right w:val="single" w:sz="4" w:space="0" w:color="auto"/>
            </w:tcBorders>
            <w:shd w:val="clear" w:color="auto" w:fill="auto"/>
            <w:noWrap/>
            <w:vAlign w:val="center"/>
          </w:tcPr>
          <w:p w14:paraId="27C1B74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42</w:t>
            </w:r>
          </w:p>
        </w:tc>
        <w:tc>
          <w:tcPr>
            <w:tcW w:w="1260" w:type="dxa"/>
            <w:tcBorders>
              <w:top w:val="nil"/>
              <w:left w:val="nil"/>
              <w:bottom w:val="single" w:sz="4" w:space="0" w:color="auto"/>
              <w:right w:val="single" w:sz="4" w:space="0" w:color="auto"/>
            </w:tcBorders>
            <w:shd w:val="clear" w:color="auto" w:fill="auto"/>
            <w:noWrap/>
            <w:vAlign w:val="center"/>
          </w:tcPr>
          <w:p w14:paraId="4DA0EA65"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c>
          <w:tcPr>
            <w:tcW w:w="1141" w:type="dxa"/>
            <w:tcBorders>
              <w:top w:val="nil"/>
              <w:left w:val="nil"/>
              <w:bottom w:val="single" w:sz="4" w:space="0" w:color="auto"/>
              <w:right w:val="single" w:sz="4" w:space="0" w:color="auto"/>
            </w:tcBorders>
            <w:shd w:val="clear" w:color="auto" w:fill="auto"/>
            <w:noWrap/>
            <w:vAlign w:val="center"/>
          </w:tcPr>
          <w:p w14:paraId="314D0919"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42</w:t>
            </w:r>
          </w:p>
        </w:tc>
        <w:tc>
          <w:tcPr>
            <w:tcW w:w="1694" w:type="dxa"/>
            <w:tcBorders>
              <w:top w:val="nil"/>
              <w:left w:val="nil"/>
              <w:bottom w:val="single" w:sz="4" w:space="0" w:color="auto"/>
              <w:right w:val="single" w:sz="4" w:space="0" w:color="auto"/>
            </w:tcBorders>
            <w:shd w:val="clear" w:color="auto" w:fill="auto"/>
            <w:noWrap/>
            <w:vAlign w:val="center"/>
          </w:tcPr>
          <w:p w14:paraId="7362C6D7"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42</w:t>
            </w:r>
          </w:p>
        </w:tc>
        <w:tc>
          <w:tcPr>
            <w:tcW w:w="1559" w:type="dxa"/>
            <w:tcBorders>
              <w:top w:val="nil"/>
              <w:left w:val="nil"/>
              <w:bottom w:val="single" w:sz="4" w:space="0" w:color="auto"/>
              <w:right w:val="single" w:sz="4" w:space="0" w:color="auto"/>
            </w:tcBorders>
            <w:shd w:val="clear" w:color="auto" w:fill="auto"/>
            <w:noWrap/>
            <w:vAlign w:val="center"/>
          </w:tcPr>
          <w:p w14:paraId="2F73203D"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100,00</w:t>
            </w:r>
          </w:p>
        </w:tc>
      </w:tr>
      <w:tr w:rsidR="00342AD9" w:rsidRPr="00C30F57" w14:paraId="6FA644BD" w14:textId="77777777" w:rsidTr="00342AD9">
        <w:trPr>
          <w:trHeight w:val="630"/>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5635327F"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«Барабинская ООШ им. Героя Советского Союза И.И.Черепанова»</w:t>
            </w:r>
          </w:p>
        </w:tc>
        <w:tc>
          <w:tcPr>
            <w:tcW w:w="1458" w:type="dxa"/>
            <w:tcBorders>
              <w:top w:val="nil"/>
              <w:left w:val="nil"/>
              <w:bottom w:val="single" w:sz="4" w:space="0" w:color="auto"/>
              <w:right w:val="single" w:sz="4" w:space="0" w:color="auto"/>
            </w:tcBorders>
            <w:shd w:val="clear" w:color="auto" w:fill="auto"/>
            <w:noWrap/>
            <w:vAlign w:val="center"/>
            <w:hideMark/>
          </w:tcPr>
          <w:p w14:paraId="51DF26A6"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46</w:t>
            </w:r>
          </w:p>
        </w:tc>
        <w:tc>
          <w:tcPr>
            <w:tcW w:w="1150" w:type="dxa"/>
            <w:tcBorders>
              <w:top w:val="nil"/>
              <w:left w:val="nil"/>
              <w:bottom w:val="single" w:sz="4" w:space="0" w:color="auto"/>
              <w:right w:val="single" w:sz="4" w:space="0" w:color="auto"/>
            </w:tcBorders>
            <w:shd w:val="clear" w:color="auto" w:fill="auto"/>
            <w:noWrap/>
            <w:vAlign w:val="center"/>
            <w:hideMark/>
          </w:tcPr>
          <w:p w14:paraId="78DA9973"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753DC73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89,13</w:t>
            </w:r>
          </w:p>
        </w:tc>
        <w:tc>
          <w:tcPr>
            <w:tcW w:w="1141" w:type="dxa"/>
            <w:tcBorders>
              <w:top w:val="nil"/>
              <w:left w:val="nil"/>
              <w:bottom w:val="single" w:sz="4" w:space="0" w:color="auto"/>
              <w:right w:val="single" w:sz="4" w:space="0" w:color="auto"/>
            </w:tcBorders>
            <w:shd w:val="clear" w:color="auto" w:fill="auto"/>
            <w:noWrap/>
            <w:vAlign w:val="center"/>
            <w:hideMark/>
          </w:tcPr>
          <w:p w14:paraId="5E114FBE"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46</w:t>
            </w:r>
          </w:p>
        </w:tc>
        <w:tc>
          <w:tcPr>
            <w:tcW w:w="1694" w:type="dxa"/>
            <w:tcBorders>
              <w:top w:val="nil"/>
              <w:left w:val="nil"/>
              <w:bottom w:val="single" w:sz="4" w:space="0" w:color="auto"/>
              <w:right w:val="single" w:sz="4" w:space="0" w:color="auto"/>
            </w:tcBorders>
            <w:shd w:val="clear" w:color="auto" w:fill="auto"/>
            <w:noWrap/>
            <w:vAlign w:val="center"/>
            <w:hideMark/>
          </w:tcPr>
          <w:p w14:paraId="592D0B1B"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41</w:t>
            </w:r>
          </w:p>
        </w:tc>
        <w:tc>
          <w:tcPr>
            <w:tcW w:w="1559" w:type="dxa"/>
            <w:tcBorders>
              <w:top w:val="nil"/>
              <w:left w:val="nil"/>
              <w:bottom w:val="single" w:sz="4" w:space="0" w:color="auto"/>
              <w:right w:val="single" w:sz="4" w:space="0" w:color="auto"/>
            </w:tcBorders>
            <w:shd w:val="clear" w:color="auto" w:fill="auto"/>
            <w:noWrap/>
            <w:vAlign w:val="center"/>
            <w:hideMark/>
          </w:tcPr>
          <w:p w14:paraId="300FF7E8"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89,13</w:t>
            </w:r>
          </w:p>
        </w:tc>
      </w:tr>
      <w:tr w:rsidR="00342AD9" w:rsidRPr="00C30F57" w14:paraId="511A3017"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58A7EF1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МБОУ «Куркинская ООШ»</w:t>
            </w:r>
          </w:p>
        </w:tc>
        <w:tc>
          <w:tcPr>
            <w:tcW w:w="1458" w:type="dxa"/>
            <w:tcBorders>
              <w:top w:val="nil"/>
              <w:left w:val="nil"/>
              <w:bottom w:val="single" w:sz="4" w:space="0" w:color="auto"/>
              <w:right w:val="single" w:sz="4" w:space="0" w:color="auto"/>
            </w:tcBorders>
            <w:shd w:val="clear" w:color="auto" w:fill="auto"/>
            <w:noWrap/>
            <w:vAlign w:val="center"/>
            <w:hideMark/>
          </w:tcPr>
          <w:p w14:paraId="3D8CE71B"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36</w:t>
            </w:r>
          </w:p>
        </w:tc>
        <w:tc>
          <w:tcPr>
            <w:tcW w:w="1150" w:type="dxa"/>
            <w:tcBorders>
              <w:top w:val="nil"/>
              <w:left w:val="nil"/>
              <w:bottom w:val="single" w:sz="4" w:space="0" w:color="auto"/>
              <w:right w:val="single" w:sz="4" w:space="0" w:color="auto"/>
            </w:tcBorders>
            <w:shd w:val="clear" w:color="auto" w:fill="auto"/>
            <w:noWrap/>
            <w:vAlign w:val="center"/>
            <w:hideMark/>
          </w:tcPr>
          <w:p w14:paraId="618AB9CB"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29</w:t>
            </w:r>
          </w:p>
        </w:tc>
        <w:tc>
          <w:tcPr>
            <w:tcW w:w="1260" w:type="dxa"/>
            <w:tcBorders>
              <w:top w:val="nil"/>
              <w:left w:val="nil"/>
              <w:bottom w:val="single" w:sz="4" w:space="0" w:color="auto"/>
              <w:right w:val="single" w:sz="4" w:space="0" w:color="auto"/>
            </w:tcBorders>
            <w:shd w:val="clear" w:color="auto" w:fill="auto"/>
            <w:noWrap/>
            <w:vAlign w:val="center"/>
            <w:hideMark/>
          </w:tcPr>
          <w:p w14:paraId="2206896C"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80,56</w:t>
            </w:r>
          </w:p>
        </w:tc>
        <w:tc>
          <w:tcPr>
            <w:tcW w:w="1141" w:type="dxa"/>
            <w:tcBorders>
              <w:top w:val="nil"/>
              <w:left w:val="nil"/>
              <w:bottom w:val="single" w:sz="4" w:space="0" w:color="auto"/>
              <w:right w:val="single" w:sz="4" w:space="0" w:color="auto"/>
            </w:tcBorders>
            <w:shd w:val="clear" w:color="auto" w:fill="auto"/>
            <w:noWrap/>
            <w:vAlign w:val="center"/>
            <w:hideMark/>
          </w:tcPr>
          <w:p w14:paraId="6FD2C48E"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36</w:t>
            </w:r>
          </w:p>
        </w:tc>
        <w:tc>
          <w:tcPr>
            <w:tcW w:w="1694" w:type="dxa"/>
            <w:tcBorders>
              <w:top w:val="nil"/>
              <w:left w:val="nil"/>
              <w:bottom w:val="single" w:sz="4" w:space="0" w:color="auto"/>
              <w:right w:val="single" w:sz="4" w:space="0" w:color="auto"/>
            </w:tcBorders>
            <w:shd w:val="clear" w:color="auto" w:fill="auto"/>
            <w:noWrap/>
            <w:vAlign w:val="center"/>
            <w:hideMark/>
          </w:tcPr>
          <w:p w14:paraId="03CB7101"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29</w:t>
            </w:r>
          </w:p>
        </w:tc>
        <w:tc>
          <w:tcPr>
            <w:tcW w:w="1559" w:type="dxa"/>
            <w:tcBorders>
              <w:top w:val="nil"/>
              <w:left w:val="nil"/>
              <w:bottom w:val="single" w:sz="4" w:space="0" w:color="auto"/>
              <w:right w:val="single" w:sz="4" w:space="0" w:color="auto"/>
            </w:tcBorders>
            <w:shd w:val="clear" w:color="auto" w:fill="auto"/>
            <w:noWrap/>
            <w:vAlign w:val="center"/>
            <w:hideMark/>
          </w:tcPr>
          <w:p w14:paraId="2EBAD8C1" w14:textId="77777777" w:rsidR="00B26987" w:rsidRPr="00C30F57" w:rsidRDefault="00B26987" w:rsidP="00C30F57">
            <w:pPr>
              <w:shd w:val="clear" w:color="auto" w:fill="FFFFFF"/>
              <w:spacing w:after="0" w:line="240" w:lineRule="auto"/>
              <w:jc w:val="both"/>
              <w:rPr>
                <w:rFonts w:ascii="Times New Roman" w:hAnsi="Times New Roman" w:cs="Times New Roman"/>
                <w:szCs w:val="28"/>
              </w:rPr>
            </w:pPr>
            <w:r w:rsidRPr="00C30F57">
              <w:rPr>
                <w:rFonts w:ascii="Times New Roman" w:hAnsi="Times New Roman" w:cs="Times New Roman"/>
                <w:szCs w:val="28"/>
              </w:rPr>
              <w:t>80,56</w:t>
            </w:r>
          </w:p>
        </w:tc>
      </w:tr>
      <w:tr w:rsidR="00342AD9" w:rsidRPr="00C30F57" w14:paraId="0E838A48" w14:textId="77777777" w:rsidTr="00342AD9">
        <w:trPr>
          <w:trHeight w:val="315"/>
        </w:trPr>
        <w:tc>
          <w:tcPr>
            <w:tcW w:w="2341" w:type="dxa"/>
            <w:tcBorders>
              <w:top w:val="nil"/>
              <w:left w:val="single" w:sz="4" w:space="0" w:color="auto"/>
              <w:bottom w:val="single" w:sz="4" w:space="0" w:color="auto"/>
              <w:right w:val="single" w:sz="4" w:space="0" w:color="auto"/>
            </w:tcBorders>
            <w:shd w:val="clear" w:color="auto" w:fill="auto"/>
            <w:vAlign w:val="bottom"/>
            <w:hideMark/>
          </w:tcPr>
          <w:p w14:paraId="74B3C33C"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ИТОГО</w:t>
            </w:r>
          </w:p>
        </w:tc>
        <w:tc>
          <w:tcPr>
            <w:tcW w:w="1458" w:type="dxa"/>
            <w:tcBorders>
              <w:top w:val="nil"/>
              <w:left w:val="nil"/>
              <w:bottom w:val="single" w:sz="4" w:space="0" w:color="auto"/>
              <w:right w:val="single" w:sz="4" w:space="0" w:color="auto"/>
            </w:tcBorders>
            <w:shd w:val="clear" w:color="auto" w:fill="auto"/>
            <w:noWrap/>
            <w:vAlign w:val="center"/>
            <w:hideMark/>
          </w:tcPr>
          <w:p w14:paraId="2F55CFAE"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3297</w:t>
            </w:r>
          </w:p>
        </w:tc>
        <w:tc>
          <w:tcPr>
            <w:tcW w:w="1150" w:type="dxa"/>
            <w:tcBorders>
              <w:top w:val="nil"/>
              <w:left w:val="nil"/>
              <w:bottom w:val="single" w:sz="4" w:space="0" w:color="auto"/>
              <w:right w:val="single" w:sz="4" w:space="0" w:color="auto"/>
            </w:tcBorders>
            <w:shd w:val="clear" w:color="auto" w:fill="auto"/>
            <w:noWrap/>
            <w:vAlign w:val="center"/>
            <w:hideMark/>
          </w:tcPr>
          <w:p w14:paraId="0A0D1BDC"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3099</w:t>
            </w:r>
          </w:p>
        </w:tc>
        <w:tc>
          <w:tcPr>
            <w:tcW w:w="1260" w:type="dxa"/>
            <w:tcBorders>
              <w:top w:val="nil"/>
              <w:left w:val="nil"/>
              <w:bottom w:val="single" w:sz="4" w:space="0" w:color="auto"/>
              <w:right w:val="single" w:sz="4" w:space="0" w:color="auto"/>
            </w:tcBorders>
            <w:shd w:val="clear" w:color="auto" w:fill="auto"/>
            <w:noWrap/>
            <w:vAlign w:val="center"/>
            <w:hideMark/>
          </w:tcPr>
          <w:p w14:paraId="33F26BA3"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93,99</w:t>
            </w:r>
          </w:p>
        </w:tc>
        <w:tc>
          <w:tcPr>
            <w:tcW w:w="1141" w:type="dxa"/>
            <w:tcBorders>
              <w:top w:val="nil"/>
              <w:left w:val="nil"/>
              <w:bottom w:val="single" w:sz="4" w:space="0" w:color="auto"/>
              <w:right w:val="single" w:sz="4" w:space="0" w:color="auto"/>
            </w:tcBorders>
            <w:shd w:val="clear" w:color="auto" w:fill="auto"/>
            <w:noWrap/>
            <w:vAlign w:val="center"/>
            <w:hideMark/>
          </w:tcPr>
          <w:p w14:paraId="76182633"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3297</w:t>
            </w:r>
          </w:p>
        </w:tc>
        <w:tc>
          <w:tcPr>
            <w:tcW w:w="1694" w:type="dxa"/>
            <w:tcBorders>
              <w:top w:val="nil"/>
              <w:left w:val="nil"/>
              <w:bottom w:val="single" w:sz="4" w:space="0" w:color="auto"/>
              <w:right w:val="single" w:sz="4" w:space="0" w:color="auto"/>
            </w:tcBorders>
            <w:shd w:val="clear" w:color="auto" w:fill="auto"/>
            <w:noWrap/>
            <w:vAlign w:val="center"/>
            <w:hideMark/>
          </w:tcPr>
          <w:p w14:paraId="177E7880"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3099</w:t>
            </w:r>
          </w:p>
        </w:tc>
        <w:tc>
          <w:tcPr>
            <w:tcW w:w="1559" w:type="dxa"/>
            <w:tcBorders>
              <w:top w:val="nil"/>
              <w:left w:val="nil"/>
              <w:bottom w:val="single" w:sz="4" w:space="0" w:color="auto"/>
              <w:right w:val="single" w:sz="4" w:space="0" w:color="auto"/>
            </w:tcBorders>
            <w:shd w:val="clear" w:color="auto" w:fill="auto"/>
            <w:noWrap/>
            <w:vAlign w:val="center"/>
            <w:hideMark/>
          </w:tcPr>
          <w:p w14:paraId="69E197A5" w14:textId="77777777" w:rsidR="00B26987" w:rsidRPr="00C30F57" w:rsidRDefault="00B26987" w:rsidP="00C30F57">
            <w:pPr>
              <w:shd w:val="clear" w:color="auto" w:fill="FFFFFF"/>
              <w:spacing w:after="0" w:line="240" w:lineRule="auto"/>
              <w:jc w:val="both"/>
              <w:rPr>
                <w:rFonts w:ascii="Times New Roman" w:hAnsi="Times New Roman" w:cs="Times New Roman"/>
                <w:b/>
                <w:bCs/>
                <w:szCs w:val="28"/>
              </w:rPr>
            </w:pPr>
            <w:r w:rsidRPr="00C30F57">
              <w:rPr>
                <w:rFonts w:ascii="Times New Roman" w:hAnsi="Times New Roman" w:cs="Times New Roman"/>
                <w:b/>
                <w:bCs/>
                <w:szCs w:val="28"/>
              </w:rPr>
              <w:t>93,99</w:t>
            </w:r>
          </w:p>
        </w:tc>
      </w:tr>
    </w:tbl>
    <w:p w14:paraId="675CB0DD" w14:textId="77777777" w:rsidR="00B26987" w:rsidRPr="00C30F57" w:rsidRDefault="00B26987" w:rsidP="00B26987">
      <w:pPr>
        <w:shd w:val="clear" w:color="auto" w:fill="FFFFFF"/>
        <w:spacing w:after="0" w:line="240" w:lineRule="auto"/>
        <w:ind w:firstLine="709"/>
        <w:jc w:val="both"/>
        <w:rPr>
          <w:rFonts w:ascii="Times New Roman" w:hAnsi="Times New Roman" w:cs="Times New Roman"/>
          <w:b/>
          <w:sz w:val="28"/>
          <w:szCs w:val="28"/>
        </w:rPr>
      </w:pPr>
    </w:p>
    <w:p w14:paraId="69F9FDC7" w14:textId="77777777" w:rsidR="00B26987" w:rsidRPr="00C30F57" w:rsidRDefault="00B26987" w:rsidP="00B26987">
      <w:pPr>
        <w:shd w:val="clear" w:color="auto" w:fill="FFFFFF"/>
        <w:spacing w:after="0" w:line="240" w:lineRule="auto"/>
        <w:ind w:firstLine="709"/>
        <w:jc w:val="both"/>
        <w:rPr>
          <w:rFonts w:ascii="Times New Roman" w:hAnsi="Times New Roman" w:cs="Times New Roman"/>
          <w:sz w:val="28"/>
          <w:szCs w:val="28"/>
        </w:rPr>
      </w:pPr>
      <w:r w:rsidRPr="00C30F57">
        <w:rPr>
          <w:rFonts w:ascii="Times New Roman" w:hAnsi="Times New Roman" w:cs="Times New Roman"/>
          <w:sz w:val="28"/>
          <w:szCs w:val="28"/>
        </w:rPr>
        <w:t xml:space="preserve">Как видно из мониторинга использования «Сферум» практически 94% обучающихся и родителей присоединены к платформе. Недостижение показателя обусловлено тем, что у родителей и детей отсутствуют технические возможности присоединения или родителями написан запрет на передачу персональных данных. </w:t>
      </w:r>
    </w:p>
    <w:p w14:paraId="516C0791" w14:textId="77777777" w:rsidR="00174B24" w:rsidRPr="0036430D" w:rsidRDefault="00174B24" w:rsidP="0036430D">
      <w:pPr>
        <w:shd w:val="clear" w:color="auto" w:fill="FFFFFF"/>
        <w:spacing w:after="0" w:line="240" w:lineRule="auto"/>
        <w:ind w:firstLine="709"/>
        <w:jc w:val="both"/>
        <w:rPr>
          <w:rFonts w:ascii="Times New Roman" w:hAnsi="Times New Roman" w:cs="Times New Roman"/>
          <w:sz w:val="28"/>
          <w:szCs w:val="28"/>
        </w:rPr>
      </w:pPr>
    </w:p>
    <w:p w14:paraId="6D2A6746" w14:textId="7EF8A3F7" w:rsidR="005F77F5" w:rsidRPr="005F77F5" w:rsidRDefault="005F77F5" w:rsidP="008D079A">
      <w:pPr>
        <w:pStyle w:val="2"/>
      </w:pPr>
      <w:bookmarkStart w:id="42" w:name="_heading=h.2xcytpi" w:colFirst="0" w:colLast="0"/>
      <w:bookmarkStart w:id="43" w:name="_Toc153356737"/>
      <w:bookmarkStart w:id="44" w:name="_Toc187330626"/>
      <w:bookmarkEnd w:id="42"/>
      <w:r w:rsidRPr="005F77F5">
        <w:t>4.</w:t>
      </w:r>
      <w:r w:rsidR="00C30F57">
        <w:t>7.</w:t>
      </w:r>
      <w:r w:rsidRPr="005F77F5">
        <w:t xml:space="preserve"> Государственная итоговая аттестация</w:t>
      </w:r>
      <w:bookmarkEnd w:id="43"/>
      <w:bookmarkEnd w:id="44"/>
    </w:p>
    <w:p w14:paraId="4C212F80" w14:textId="77777777" w:rsidR="008D079A" w:rsidRDefault="008D079A" w:rsidP="00264AF4">
      <w:pPr>
        <w:autoSpaceDE w:val="0"/>
        <w:autoSpaceDN w:val="0"/>
        <w:adjustRightInd w:val="0"/>
        <w:spacing w:after="200" w:line="240" w:lineRule="auto"/>
        <w:ind w:firstLine="708"/>
        <w:jc w:val="both"/>
        <w:rPr>
          <w:rFonts w:ascii="Times New Roman CYR" w:eastAsia="Times New Roman" w:hAnsi="Times New Roman CYR" w:cs="Times New Roman CYR"/>
          <w:bCs/>
          <w:iCs/>
          <w:sz w:val="28"/>
          <w:szCs w:val="28"/>
          <w:lang w:eastAsia="ru-RU"/>
        </w:rPr>
      </w:pPr>
    </w:p>
    <w:p w14:paraId="5B6F84D9" w14:textId="4387CF1C" w:rsidR="00264AF4" w:rsidRDefault="00264AF4" w:rsidP="00264AF4">
      <w:pPr>
        <w:autoSpaceDE w:val="0"/>
        <w:autoSpaceDN w:val="0"/>
        <w:adjustRightInd w:val="0"/>
        <w:spacing w:after="200" w:line="240" w:lineRule="auto"/>
        <w:ind w:firstLine="708"/>
        <w:jc w:val="both"/>
        <w:rPr>
          <w:rFonts w:ascii="Times New Roman CYR" w:eastAsia="Times New Roman" w:hAnsi="Times New Roman CYR" w:cs="Times New Roman CYR"/>
          <w:bCs/>
          <w:iCs/>
          <w:sz w:val="28"/>
          <w:szCs w:val="28"/>
          <w:lang w:eastAsia="ru-RU"/>
        </w:rPr>
      </w:pPr>
      <w:r w:rsidRPr="00917CF8">
        <w:rPr>
          <w:rFonts w:ascii="Times New Roman CYR" w:eastAsia="Times New Roman" w:hAnsi="Times New Roman CYR" w:cs="Times New Roman CYR"/>
          <w:bCs/>
          <w:iCs/>
          <w:sz w:val="28"/>
          <w:szCs w:val="28"/>
          <w:lang w:eastAsia="ru-RU"/>
        </w:rPr>
        <w:t>Государственная итоговая аттестация (ГИА) представляет собой форму</w:t>
      </w:r>
      <w:r w:rsidRPr="00917CF8">
        <w:rPr>
          <w:rFonts w:ascii="Times New Roman CYR" w:eastAsia="Times New Roman" w:hAnsi="Times New Roman CYR" w:cs="Times New Roman CYR"/>
          <w:bCs/>
          <w:iCs/>
          <w:sz w:val="28"/>
          <w:szCs w:val="28"/>
          <w:lang w:eastAsia="ru-RU"/>
        </w:rPr>
        <w:br/>
        <w:t>объективной оценки качества подготовки лиц, освоивших образовательные</w:t>
      </w:r>
      <w:r w:rsidRPr="00917CF8">
        <w:rPr>
          <w:rFonts w:ascii="Times New Roman CYR" w:eastAsia="Times New Roman" w:hAnsi="Times New Roman CYR" w:cs="Times New Roman CYR"/>
          <w:bCs/>
          <w:iCs/>
          <w:sz w:val="28"/>
          <w:szCs w:val="28"/>
          <w:lang w:eastAsia="ru-RU"/>
        </w:rPr>
        <w:br/>
        <w:t>программы основного и среднего общего образования, с использованием</w:t>
      </w:r>
      <w:r w:rsidRPr="00917CF8">
        <w:rPr>
          <w:rFonts w:ascii="Times New Roman CYR" w:eastAsia="Times New Roman" w:hAnsi="Times New Roman CYR" w:cs="Times New Roman CYR"/>
          <w:bCs/>
          <w:iCs/>
          <w:sz w:val="28"/>
          <w:szCs w:val="28"/>
          <w:lang w:eastAsia="ru-RU"/>
        </w:rPr>
        <w:br/>
        <w:t>контрольных измерительных материалов, представляющих собой комплексы</w:t>
      </w:r>
      <w:r w:rsidRPr="00917CF8">
        <w:rPr>
          <w:rFonts w:ascii="Times New Roman CYR" w:eastAsia="Times New Roman" w:hAnsi="Times New Roman CYR" w:cs="Times New Roman CYR"/>
          <w:bCs/>
          <w:iCs/>
          <w:sz w:val="28"/>
          <w:szCs w:val="28"/>
          <w:lang w:eastAsia="ru-RU"/>
        </w:rPr>
        <w:br/>
        <w:t>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 Результаты ГИА становятся основным источником объективной и независимой информации об уровне общеобразовательной подготовки школьников, о тенденциях развития общего образования в районе.</w:t>
      </w:r>
    </w:p>
    <w:p w14:paraId="604856DE" w14:textId="77777777" w:rsidR="00264AF4" w:rsidRPr="00115E45" w:rsidRDefault="00264AF4" w:rsidP="00264AF4">
      <w:pPr>
        <w:autoSpaceDE w:val="0"/>
        <w:autoSpaceDN w:val="0"/>
        <w:adjustRightInd w:val="0"/>
        <w:spacing w:after="200" w:line="240" w:lineRule="auto"/>
        <w:ind w:firstLine="708"/>
        <w:jc w:val="both"/>
        <w:rPr>
          <w:rFonts w:ascii="Times New Roman CYR" w:eastAsia="Times New Roman" w:hAnsi="Times New Roman CYR" w:cs="Times New Roman CYR"/>
          <w:bCs/>
          <w:iCs/>
          <w:sz w:val="28"/>
          <w:szCs w:val="28"/>
          <w:lang w:eastAsia="ru-RU"/>
        </w:rPr>
      </w:pPr>
      <w:r w:rsidRPr="00917CF8">
        <w:rPr>
          <w:rFonts w:ascii="Times New Roman" w:hAnsi="Times New Roman" w:cs="Times New Roman"/>
          <w:bCs/>
          <w:sz w:val="28"/>
          <w:szCs w:val="28"/>
        </w:rPr>
        <w:t xml:space="preserve">Для проведения ГИА в 2024 году в Артинском ГО были созданы 3 пункта проведения экзамена (далее-ППЭ) и 1 пункт первичной обработки информации (далее-ППОИ). </w:t>
      </w:r>
    </w:p>
    <w:p w14:paraId="52395AEA" w14:textId="77777777" w:rsidR="00264AF4" w:rsidRPr="00917CF8" w:rsidRDefault="00264AF4" w:rsidP="00264AF4">
      <w:pPr>
        <w:spacing w:after="0" w:line="240" w:lineRule="auto"/>
        <w:ind w:firstLine="709"/>
        <w:jc w:val="both"/>
        <w:rPr>
          <w:rFonts w:ascii="Times New Roman" w:hAnsi="Times New Roman" w:cs="Times New Roman"/>
          <w:sz w:val="28"/>
          <w:szCs w:val="28"/>
          <w:u w:val="single"/>
        </w:rPr>
      </w:pPr>
      <w:r w:rsidRPr="00917CF8">
        <w:rPr>
          <w:rFonts w:ascii="Times New Roman" w:hAnsi="Times New Roman" w:cs="Times New Roman"/>
          <w:sz w:val="28"/>
          <w:szCs w:val="28"/>
          <w:u w:val="single"/>
        </w:rPr>
        <w:t>Пункты размещались:</w:t>
      </w:r>
    </w:p>
    <w:p w14:paraId="7D619BCB" w14:textId="77777777" w:rsidR="00264AF4" w:rsidRPr="00917CF8" w:rsidRDefault="00264AF4" w:rsidP="00C63536">
      <w:pPr>
        <w:pStyle w:val="ab"/>
        <w:numPr>
          <w:ilvl w:val="0"/>
          <w:numId w:val="58"/>
        </w:numPr>
        <w:spacing w:after="0" w:line="240" w:lineRule="auto"/>
        <w:ind w:left="0" w:firstLine="709"/>
        <w:jc w:val="both"/>
        <w:rPr>
          <w:rFonts w:ascii="Times New Roman" w:hAnsi="Times New Roman" w:cs="Times New Roman"/>
          <w:bCs/>
          <w:sz w:val="28"/>
          <w:szCs w:val="28"/>
        </w:rPr>
      </w:pPr>
      <w:r w:rsidRPr="00917CF8">
        <w:rPr>
          <w:rFonts w:ascii="Times New Roman" w:hAnsi="Times New Roman" w:cs="Times New Roman"/>
          <w:bCs/>
          <w:sz w:val="28"/>
          <w:szCs w:val="28"/>
        </w:rPr>
        <w:t>ППЭ ОГЭ 0301 -для 9-х классов на базе Артинской школы № 1</w:t>
      </w:r>
    </w:p>
    <w:p w14:paraId="24A2C451" w14:textId="77777777" w:rsidR="00264AF4" w:rsidRPr="00917CF8" w:rsidRDefault="00264AF4" w:rsidP="00C63536">
      <w:pPr>
        <w:pStyle w:val="ab"/>
        <w:numPr>
          <w:ilvl w:val="0"/>
          <w:numId w:val="58"/>
        </w:numPr>
        <w:spacing w:after="0" w:line="240" w:lineRule="auto"/>
        <w:ind w:left="0" w:firstLine="709"/>
        <w:jc w:val="both"/>
        <w:rPr>
          <w:rFonts w:ascii="Times New Roman" w:hAnsi="Times New Roman" w:cs="Times New Roman"/>
          <w:bCs/>
          <w:sz w:val="28"/>
          <w:szCs w:val="28"/>
        </w:rPr>
      </w:pPr>
      <w:r w:rsidRPr="00917CF8">
        <w:rPr>
          <w:rFonts w:ascii="Times New Roman" w:hAnsi="Times New Roman" w:cs="Times New Roman"/>
          <w:bCs/>
          <w:sz w:val="28"/>
          <w:szCs w:val="28"/>
        </w:rPr>
        <w:t>ППЭ ЕГЭ 0303-для 11-х классов на базе Артинского лицея</w:t>
      </w:r>
    </w:p>
    <w:p w14:paraId="13521DC9" w14:textId="77777777" w:rsidR="00264AF4" w:rsidRPr="00917CF8" w:rsidRDefault="00264AF4" w:rsidP="00C63536">
      <w:pPr>
        <w:pStyle w:val="ab"/>
        <w:numPr>
          <w:ilvl w:val="0"/>
          <w:numId w:val="58"/>
        </w:numPr>
        <w:spacing w:after="0" w:line="240" w:lineRule="auto"/>
        <w:ind w:left="0" w:firstLine="709"/>
        <w:jc w:val="both"/>
        <w:rPr>
          <w:rFonts w:ascii="Times New Roman" w:hAnsi="Times New Roman" w:cs="Times New Roman"/>
          <w:bCs/>
          <w:sz w:val="28"/>
          <w:szCs w:val="28"/>
        </w:rPr>
      </w:pPr>
      <w:r w:rsidRPr="00917CF8">
        <w:rPr>
          <w:rFonts w:ascii="Times New Roman" w:hAnsi="Times New Roman" w:cs="Times New Roman"/>
          <w:bCs/>
          <w:sz w:val="28"/>
          <w:szCs w:val="28"/>
        </w:rPr>
        <w:t xml:space="preserve">ППЭ ГВЭ-9 0304 для детей с ОВЗ на базе Артинской школы №6 </w:t>
      </w:r>
    </w:p>
    <w:p w14:paraId="504D7100" w14:textId="77777777" w:rsidR="00264AF4" w:rsidRPr="00917CF8" w:rsidRDefault="00264AF4" w:rsidP="00C63536">
      <w:pPr>
        <w:pStyle w:val="ab"/>
        <w:numPr>
          <w:ilvl w:val="0"/>
          <w:numId w:val="58"/>
        </w:numPr>
        <w:spacing w:after="0" w:line="240" w:lineRule="auto"/>
        <w:ind w:left="0" w:firstLine="709"/>
        <w:jc w:val="both"/>
        <w:rPr>
          <w:rFonts w:ascii="Times New Roman" w:hAnsi="Times New Roman" w:cs="Times New Roman"/>
          <w:bCs/>
          <w:sz w:val="28"/>
          <w:szCs w:val="28"/>
        </w:rPr>
      </w:pPr>
      <w:r w:rsidRPr="00917CF8">
        <w:rPr>
          <w:rFonts w:ascii="Times New Roman" w:hAnsi="Times New Roman" w:cs="Times New Roman"/>
          <w:bCs/>
          <w:sz w:val="28"/>
          <w:szCs w:val="28"/>
        </w:rPr>
        <w:t xml:space="preserve">ППОИ 03-для работы экспертов на базе Управления образования                                       </w:t>
      </w:r>
    </w:p>
    <w:p w14:paraId="45F4E3B1" w14:textId="77777777" w:rsidR="00264AF4" w:rsidRPr="00917CF8" w:rsidRDefault="00264AF4" w:rsidP="00264AF4">
      <w:pPr>
        <w:spacing w:after="0" w:line="240" w:lineRule="auto"/>
        <w:ind w:firstLine="709"/>
        <w:jc w:val="both"/>
        <w:rPr>
          <w:rFonts w:ascii="Times New Roman" w:hAnsi="Times New Roman" w:cs="Times New Roman"/>
          <w:bCs/>
          <w:sz w:val="28"/>
          <w:szCs w:val="28"/>
        </w:rPr>
      </w:pPr>
      <w:r w:rsidRPr="00917CF8">
        <w:rPr>
          <w:rFonts w:ascii="Times New Roman" w:hAnsi="Times New Roman" w:cs="Times New Roman"/>
          <w:bCs/>
          <w:sz w:val="28"/>
          <w:szCs w:val="28"/>
        </w:rPr>
        <w:t xml:space="preserve">Все пункты оборудованы рамками металлодетектора и ручными металлодетекторами. В ППЭ и ППОИ осуществлялось онлайн видеонаблюдение. Для проведения экзаменов ППЭ и ППОИ были оборудованы всем необходимым компьютерным оборудованием и техникой. </w:t>
      </w:r>
    </w:p>
    <w:p w14:paraId="5ECFDD35" w14:textId="77777777" w:rsidR="00264AF4" w:rsidRDefault="00264AF4" w:rsidP="00264AF4">
      <w:pPr>
        <w:spacing w:after="0" w:line="240" w:lineRule="auto"/>
        <w:ind w:firstLine="709"/>
        <w:jc w:val="both"/>
        <w:rPr>
          <w:rFonts w:ascii="Times New Roman" w:hAnsi="Times New Roman" w:cs="Times New Roman"/>
          <w:bCs/>
          <w:sz w:val="28"/>
          <w:szCs w:val="28"/>
        </w:rPr>
      </w:pPr>
      <w:r w:rsidRPr="00917CF8">
        <w:rPr>
          <w:rFonts w:ascii="Times New Roman" w:hAnsi="Times New Roman" w:cs="Times New Roman"/>
          <w:bCs/>
          <w:sz w:val="28"/>
          <w:szCs w:val="28"/>
        </w:rPr>
        <w:t xml:space="preserve">Во всех ППЭ присутствовали общественные наблюдатели, как очно, так и дистанционно.  В ППЭ ЕГЭ 0303 было 4 общественных наблюдателя </w:t>
      </w:r>
      <w:r>
        <w:rPr>
          <w:rFonts w:ascii="Times New Roman" w:hAnsi="Times New Roman" w:cs="Times New Roman"/>
          <w:bCs/>
          <w:sz w:val="28"/>
          <w:szCs w:val="28"/>
        </w:rPr>
        <w:t xml:space="preserve">           </w:t>
      </w:r>
      <w:r w:rsidRPr="00917CF8">
        <w:rPr>
          <w:rFonts w:ascii="Times New Roman" w:hAnsi="Times New Roman" w:cs="Times New Roman"/>
          <w:bCs/>
          <w:sz w:val="28"/>
          <w:szCs w:val="28"/>
        </w:rPr>
        <w:t>(1 очно и 3 он-лайн), в ППЭ ОГЭ 0301 было 2 общественных наблюдателя и в ППЭ ГВЭ-9 0304-1 общественный наблюдатель. Все общественные наблюдатели прошли обучение и были аккредитованы Министерством образования и молодежной политики Свердловской области.</w:t>
      </w:r>
    </w:p>
    <w:p w14:paraId="67662746" w14:textId="77777777" w:rsidR="00264AF4" w:rsidRPr="00917CF8" w:rsidRDefault="00264AF4" w:rsidP="00264AF4">
      <w:pPr>
        <w:autoSpaceDE w:val="0"/>
        <w:autoSpaceDN w:val="0"/>
        <w:adjustRightInd w:val="0"/>
        <w:spacing w:after="0" w:line="240" w:lineRule="auto"/>
        <w:ind w:firstLine="709"/>
        <w:jc w:val="both"/>
        <w:rPr>
          <w:rFonts w:ascii="Times New Roman" w:hAnsi="Times New Roman" w:cs="Times New Roman"/>
          <w:sz w:val="28"/>
          <w:szCs w:val="28"/>
        </w:rPr>
      </w:pPr>
      <w:r w:rsidRPr="00917CF8">
        <w:rPr>
          <w:rFonts w:ascii="Times New Roman" w:hAnsi="Times New Roman" w:cs="Times New Roman"/>
          <w:sz w:val="28"/>
          <w:szCs w:val="28"/>
        </w:rPr>
        <w:t xml:space="preserve">В течение </w:t>
      </w:r>
      <w:r>
        <w:rPr>
          <w:rFonts w:ascii="Times New Roman" w:hAnsi="Times New Roman" w:cs="Times New Roman"/>
          <w:sz w:val="28"/>
          <w:szCs w:val="28"/>
        </w:rPr>
        <w:t xml:space="preserve">2023-2024 учебного </w:t>
      </w:r>
      <w:r w:rsidRPr="00917CF8">
        <w:rPr>
          <w:rFonts w:ascii="Times New Roman" w:hAnsi="Times New Roman" w:cs="Times New Roman"/>
          <w:sz w:val="28"/>
          <w:szCs w:val="28"/>
        </w:rPr>
        <w:t xml:space="preserve">года осуществлялось постоянное информирование учащихся 9-х и 11-х классов и их родителей по вопросам подготовки к ГИА-2024: </w:t>
      </w:r>
    </w:p>
    <w:p w14:paraId="54FD8D48" w14:textId="77777777" w:rsidR="00264AF4" w:rsidRPr="00917CF8" w:rsidRDefault="00264AF4" w:rsidP="00C63536">
      <w:pPr>
        <w:numPr>
          <w:ilvl w:val="0"/>
          <w:numId w:val="55"/>
        </w:numPr>
        <w:autoSpaceDE w:val="0"/>
        <w:autoSpaceDN w:val="0"/>
        <w:adjustRightInd w:val="0"/>
        <w:spacing w:after="0" w:line="240" w:lineRule="auto"/>
        <w:ind w:left="0" w:firstLine="360"/>
        <w:jc w:val="both"/>
        <w:rPr>
          <w:rFonts w:ascii="Times New Roman" w:hAnsi="Times New Roman" w:cs="Times New Roman"/>
          <w:sz w:val="28"/>
          <w:szCs w:val="28"/>
        </w:rPr>
      </w:pPr>
      <w:r w:rsidRPr="00917CF8">
        <w:rPr>
          <w:rFonts w:ascii="Times New Roman" w:hAnsi="Times New Roman" w:cs="Times New Roman"/>
          <w:sz w:val="28"/>
          <w:szCs w:val="28"/>
        </w:rPr>
        <w:t>в школах в течение 2023/2024 учебного года были проведены родительские собрания, где рассмотрены вопросы нормативно-правового обеспечения ГИА-2024, правила поведения на экзамене, организационная подготовка к ГИА-2024;</w:t>
      </w:r>
    </w:p>
    <w:p w14:paraId="1E21EFBB" w14:textId="77777777" w:rsidR="00264AF4" w:rsidRPr="00917CF8" w:rsidRDefault="00264AF4" w:rsidP="00C63536">
      <w:pPr>
        <w:numPr>
          <w:ilvl w:val="0"/>
          <w:numId w:val="55"/>
        </w:numPr>
        <w:autoSpaceDE w:val="0"/>
        <w:autoSpaceDN w:val="0"/>
        <w:adjustRightInd w:val="0"/>
        <w:spacing w:after="0" w:line="240" w:lineRule="auto"/>
        <w:ind w:left="0" w:firstLine="360"/>
        <w:jc w:val="both"/>
        <w:rPr>
          <w:rFonts w:ascii="Times New Roman" w:hAnsi="Times New Roman" w:cs="Times New Roman"/>
          <w:sz w:val="28"/>
          <w:szCs w:val="28"/>
        </w:rPr>
      </w:pPr>
      <w:r w:rsidRPr="00917CF8">
        <w:rPr>
          <w:rFonts w:ascii="Times New Roman" w:hAnsi="Times New Roman" w:cs="Times New Roman"/>
          <w:sz w:val="28"/>
          <w:szCs w:val="28"/>
        </w:rPr>
        <w:t>был проведен муниципальный родительский комитет по вопросам организации и проведения ГИА-2024;</w:t>
      </w:r>
    </w:p>
    <w:p w14:paraId="16F693FB" w14:textId="77777777" w:rsidR="00264AF4" w:rsidRPr="00917CF8" w:rsidRDefault="00264AF4" w:rsidP="00C63536">
      <w:pPr>
        <w:numPr>
          <w:ilvl w:val="0"/>
          <w:numId w:val="55"/>
        </w:numPr>
        <w:autoSpaceDE w:val="0"/>
        <w:autoSpaceDN w:val="0"/>
        <w:adjustRightInd w:val="0"/>
        <w:spacing w:after="0" w:line="240" w:lineRule="auto"/>
        <w:ind w:left="0" w:firstLine="360"/>
        <w:jc w:val="both"/>
        <w:rPr>
          <w:rFonts w:ascii="Times New Roman" w:hAnsi="Times New Roman" w:cs="Times New Roman"/>
          <w:sz w:val="28"/>
          <w:szCs w:val="28"/>
        </w:rPr>
      </w:pPr>
      <w:r w:rsidRPr="00917CF8">
        <w:rPr>
          <w:rFonts w:ascii="Times New Roman" w:hAnsi="Times New Roman" w:cs="Times New Roman"/>
          <w:sz w:val="28"/>
          <w:szCs w:val="28"/>
        </w:rPr>
        <w:t>организовано участие родителей 23 марта 2024 года во Всероссийской акции «Сдаем вместе. День сдачи ЕГЭ родителями»;</w:t>
      </w:r>
    </w:p>
    <w:p w14:paraId="0C97BCC2" w14:textId="77777777" w:rsidR="00264AF4" w:rsidRPr="00917CF8" w:rsidRDefault="00264AF4" w:rsidP="00C63536">
      <w:pPr>
        <w:numPr>
          <w:ilvl w:val="0"/>
          <w:numId w:val="55"/>
        </w:numPr>
        <w:autoSpaceDE w:val="0"/>
        <w:autoSpaceDN w:val="0"/>
        <w:adjustRightInd w:val="0"/>
        <w:spacing w:after="0" w:line="240" w:lineRule="auto"/>
        <w:ind w:left="0" w:firstLine="360"/>
        <w:jc w:val="both"/>
        <w:rPr>
          <w:rFonts w:ascii="Times New Roman" w:hAnsi="Times New Roman" w:cs="Times New Roman"/>
          <w:sz w:val="28"/>
          <w:szCs w:val="28"/>
        </w:rPr>
      </w:pPr>
      <w:r w:rsidRPr="00917CF8">
        <w:rPr>
          <w:rFonts w:ascii="Times New Roman" w:hAnsi="Times New Roman" w:cs="Times New Roman"/>
          <w:sz w:val="28"/>
          <w:szCs w:val="28"/>
        </w:rPr>
        <w:t>на сайте Управления образования, сайтах школ, стендах в школах размещена актуальная информация по ГИА-2024;</w:t>
      </w:r>
    </w:p>
    <w:p w14:paraId="34311746" w14:textId="77777777" w:rsidR="00264AF4" w:rsidRPr="00122A25" w:rsidRDefault="00264AF4" w:rsidP="00C63536">
      <w:pPr>
        <w:pStyle w:val="ab"/>
        <w:numPr>
          <w:ilvl w:val="0"/>
          <w:numId w:val="55"/>
        </w:numPr>
        <w:autoSpaceDE w:val="0"/>
        <w:autoSpaceDN w:val="0"/>
        <w:adjustRightInd w:val="0"/>
        <w:spacing w:after="0" w:line="240" w:lineRule="auto"/>
        <w:ind w:left="0" w:firstLine="360"/>
        <w:jc w:val="both"/>
        <w:rPr>
          <w:rFonts w:ascii="Times New Roman" w:hAnsi="Times New Roman" w:cs="Times New Roman"/>
          <w:sz w:val="28"/>
          <w:szCs w:val="28"/>
        </w:rPr>
      </w:pPr>
      <w:r w:rsidRPr="008510AF">
        <w:rPr>
          <w:rFonts w:ascii="Times New Roman" w:hAnsi="Times New Roman" w:cs="Times New Roman"/>
          <w:sz w:val="28"/>
          <w:szCs w:val="28"/>
        </w:rPr>
        <w:t>до сведения учащихся и родителей своевременно доводились результаты всех диагностических работ, пробных экзаменов. Учителя-предметники проводили анализ работ с целью выявления причин неудач учащихся и устранения пробелов в знаниях.</w:t>
      </w:r>
    </w:p>
    <w:p w14:paraId="5A56A621" w14:textId="77777777" w:rsidR="00264AF4" w:rsidRPr="00917CF8" w:rsidRDefault="00264AF4" w:rsidP="00264AF4">
      <w:pPr>
        <w:spacing w:after="0" w:line="240" w:lineRule="auto"/>
        <w:ind w:firstLine="709"/>
        <w:jc w:val="both"/>
        <w:rPr>
          <w:rFonts w:ascii="Times New Roman" w:hAnsi="Times New Roman" w:cs="Times New Roman"/>
          <w:sz w:val="28"/>
          <w:szCs w:val="28"/>
        </w:rPr>
      </w:pPr>
      <w:r w:rsidRPr="00917CF8">
        <w:rPr>
          <w:rFonts w:ascii="Times New Roman" w:hAnsi="Times New Roman" w:cs="Times New Roman"/>
          <w:sz w:val="28"/>
          <w:szCs w:val="28"/>
        </w:rPr>
        <w:t xml:space="preserve">В Артинском городском округе был создан штаб (рабочая группа) для координации деятельности структур, ответственных за обеспечение предоставления коммунальных услуг и благоустройство территории в Артинском городском округе, в период проведения ГИА, ЕГЭ в 2024 году (Распоряжение Главы Администрации Артинского городского округа № 169 от 06.05.2024). Со стороны Администрации созданы все необходимые условия для бесперебойной работы систем жизнеобеспечения и проведения экзаменов (связь, видео, водоснабжение, электроэнергия, и т.д.). </w:t>
      </w:r>
    </w:p>
    <w:p w14:paraId="493027B0" w14:textId="77777777" w:rsidR="00264AF4" w:rsidRDefault="00264AF4" w:rsidP="00264AF4">
      <w:pPr>
        <w:spacing w:after="0" w:line="240" w:lineRule="auto"/>
        <w:ind w:firstLine="709"/>
        <w:jc w:val="both"/>
        <w:rPr>
          <w:rFonts w:ascii="Times New Roman" w:hAnsi="Times New Roman" w:cs="Times New Roman"/>
          <w:sz w:val="28"/>
          <w:szCs w:val="28"/>
        </w:rPr>
      </w:pPr>
      <w:r w:rsidRPr="00917CF8">
        <w:rPr>
          <w:rFonts w:ascii="Times New Roman" w:hAnsi="Times New Roman" w:cs="Times New Roman"/>
          <w:sz w:val="28"/>
          <w:szCs w:val="28"/>
        </w:rPr>
        <w:t xml:space="preserve">Благодаря слаженной работе служб, в нашей территории не было срывов экзаменов. Выпускники сдали экзамены в сроки, определенные для них Рособрнадзором. Апелляций на нарушение Порядка проведения ГИА в ППЭ организаторами не было.  В Управление образования со стороны обучающихся, их родителей (законных представителей) за время проведения ГИА-2024 жалоб на организацию проведения ГИА не было.        </w:t>
      </w:r>
    </w:p>
    <w:p w14:paraId="576F73C3" w14:textId="77777777" w:rsidR="00264AF4" w:rsidRPr="00CB503E" w:rsidRDefault="00264AF4" w:rsidP="00CB503E">
      <w:pPr>
        <w:spacing w:after="0" w:line="240" w:lineRule="auto"/>
        <w:ind w:firstLine="709"/>
        <w:jc w:val="both"/>
        <w:rPr>
          <w:rFonts w:ascii="Times New Roman" w:hAnsi="Times New Roman" w:cs="Times New Roman"/>
          <w:bCs/>
          <w:sz w:val="28"/>
          <w:szCs w:val="28"/>
          <w:u w:val="single"/>
        </w:rPr>
      </w:pPr>
      <w:r w:rsidRPr="00CB503E">
        <w:rPr>
          <w:rFonts w:ascii="Times New Roman" w:hAnsi="Times New Roman" w:cs="Times New Roman"/>
          <w:bCs/>
          <w:sz w:val="28"/>
          <w:szCs w:val="28"/>
          <w:u w:val="single"/>
        </w:rPr>
        <w:t xml:space="preserve">Результаты ЕГЭ-2024                                  </w:t>
      </w:r>
    </w:p>
    <w:p w14:paraId="69B8DE19" w14:textId="77777777" w:rsidR="00264AF4" w:rsidRPr="00B619B7" w:rsidRDefault="00264AF4" w:rsidP="00264AF4">
      <w:pPr>
        <w:spacing w:after="0" w:line="240" w:lineRule="auto"/>
        <w:ind w:firstLine="709"/>
        <w:jc w:val="both"/>
        <w:rPr>
          <w:rFonts w:ascii="Times New Roman" w:hAnsi="Times New Roman" w:cs="Times New Roman"/>
          <w:sz w:val="28"/>
          <w:szCs w:val="28"/>
        </w:rPr>
      </w:pPr>
      <w:r w:rsidRPr="00917CF8">
        <w:rPr>
          <w:rFonts w:ascii="Times New Roman" w:hAnsi="Times New Roman" w:cs="Times New Roman"/>
          <w:bCs/>
          <w:sz w:val="28"/>
          <w:szCs w:val="28"/>
        </w:rPr>
        <w:t>В 2024 году в ЕГЭ приняли участие 71 обучающийся</w:t>
      </w:r>
      <w:r w:rsidRPr="00917CF8">
        <w:rPr>
          <w:rFonts w:ascii="Times New Roman" w:hAnsi="Times New Roman" w:cs="Times New Roman"/>
          <w:sz w:val="28"/>
          <w:szCs w:val="28"/>
        </w:rPr>
        <w:t xml:space="preserve"> 11-х классов Артинского городского округа. Все получили допуск к ЕГЭ. Для получения аттестата необходимо было успешно сдать 2 обязательных предмета (русский язык и математика (профильная или базовая)). </w:t>
      </w:r>
    </w:p>
    <w:p w14:paraId="742D5240" w14:textId="77777777" w:rsidR="00264AF4" w:rsidRPr="00CB503E" w:rsidRDefault="00264AF4" w:rsidP="00CB503E">
      <w:pPr>
        <w:spacing w:after="0" w:line="240" w:lineRule="auto"/>
        <w:jc w:val="center"/>
        <w:rPr>
          <w:rFonts w:ascii="Times New Roman" w:hAnsi="Times New Roman" w:cs="Times New Roman"/>
          <w:bCs/>
          <w:iCs/>
          <w:sz w:val="24"/>
          <w:szCs w:val="24"/>
        </w:rPr>
      </w:pPr>
      <w:r w:rsidRPr="00CB503E">
        <w:rPr>
          <w:rFonts w:ascii="Times New Roman" w:hAnsi="Times New Roman" w:cs="Times New Roman"/>
          <w:bCs/>
          <w:iCs/>
          <w:sz w:val="24"/>
          <w:szCs w:val="24"/>
        </w:rPr>
        <w:t>Количество обучающихся 11-х классов</w:t>
      </w:r>
    </w:p>
    <w:p w14:paraId="09B9540B" w14:textId="77777777" w:rsidR="00264AF4" w:rsidRDefault="00264AF4" w:rsidP="00264AF4">
      <w:pPr>
        <w:spacing w:after="0" w:line="240" w:lineRule="auto"/>
        <w:jc w:val="both"/>
        <w:rPr>
          <w:rFonts w:ascii="Times New Roman" w:hAnsi="Times New Roman" w:cs="Times New Roman"/>
          <w:color w:val="00B0F0"/>
          <w:sz w:val="28"/>
          <w:szCs w:val="28"/>
        </w:rPr>
      </w:pPr>
      <w:r w:rsidRPr="00BC0F0D">
        <w:rPr>
          <w:noProof/>
          <w:color w:val="00B0F0"/>
          <w:lang w:eastAsia="ru-RU"/>
        </w:rPr>
        <w:drawing>
          <wp:inline distT="0" distB="0" distL="0" distR="0" wp14:anchorId="18EE285C" wp14:editId="038F1E9A">
            <wp:extent cx="5940425" cy="2381250"/>
            <wp:effectExtent l="0" t="0" r="3175" b="0"/>
            <wp:docPr id="1988427620" name="Диаграмма 1">
              <a:extLst xmlns:a="http://schemas.openxmlformats.org/drawingml/2006/main">
                <a:ext uri="{FF2B5EF4-FFF2-40B4-BE49-F238E27FC236}">
                  <a16:creationId xmlns:a16="http://schemas.microsoft.com/office/drawing/2014/main" id="{517DE0FB-A2C2-E460-CA7F-BC9FEC06A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D9E7F7" w14:textId="77777777" w:rsidR="00264AF4" w:rsidRDefault="00264AF4" w:rsidP="00264AF4">
      <w:pPr>
        <w:spacing w:after="0" w:line="240" w:lineRule="auto"/>
        <w:rPr>
          <w:rFonts w:ascii="Times New Roman" w:eastAsia="Times New Roman" w:hAnsi="Times New Roman" w:cs="Times New Roman"/>
          <w:i/>
          <w:sz w:val="28"/>
          <w:szCs w:val="28"/>
          <w:u w:val="single"/>
        </w:rPr>
      </w:pPr>
    </w:p>
    <w:p w14:paraId="33A4AA86" w14:textId="77777777" w:rsidR="00264AF4" w:rsidRPr="00CB503E" w:rsidRDefault="00264AF4" w:rsidP="00264AF4">
      <w:pPr>
        <w:spacing w:after="0" w:line="240" w:lineRule="auto"/>
        <w:rPr>
          <w:rFonts w:ascii="Times New Roman" w:eastAsia="Times New Roman" w:hAnsi="Times New Roman" w:cs="Times New Roman"/>
          <w:sz w:val="28"/>
          <w:szCs w:val="28"/>
          <w:u w:val="single"/>
        </w:rPr>
      </w:pPr>
      <w:r w:rsidRPr="00CB503E">
        <w:rPr>
          <w:rFonts w:ascii="Times New Roman" w:eastAsia="Times New Roman" w:hAnsi="Times New Roman" w:cs="Times New Roman"/>
          <w:sz w:val="28"/>
          <w:szCs w:val="28"/>
          <w:u w:val="single"/>
        </w:rPr>
        <w:t>Дополнительными требованиями к участию в ГИА-11 стали:</w:t>
      </w:r>
    </w:p>
    <w:p w14:paraId="4F2EAE92" w14:textId="77777777" w:rsidR="00264AF4" w:rsidRPr="00B619B7" w:rsidRDefault="00264AF4" w:rsidP="00C63536">
      <w:pPr>
        <w:numPr>
          <w:ilvl w:val="0"/>
          <w:numId w:val="63"/>
        </w:numPr>
        <w:shd w:val="clear" w:color="auto" w:fill="FFFFFF"/>
        <w:tabs>
          <w:tab w:val="left" w:pos="709"/>
          <w:tab w:val="left" w:pos="851"/>
        </w:tabs>
        <w:spacing w:after="0" w:line="240" w:lineRule="auto"/>
        <w:contextualSpacing/>
        <w:jc w:val="both"/>
        <w:rPr>
          <w:rFonts w:ascii="Times New Roman" w:eastAsia="Times New Roman" w:hAnsi="Times New Roman" w:cs="Times New Roman"/>
          <w:sz w:val="28"/>
          <w:szCs w:val="28"/>
        </w:rPr>
      </w:pPr>
      <w:r w:rsidRPr="00B619B7">
        <w:rPr>
          <w:rFonts w:ascii="Times New Roman" w:eastAsia="Times New Roman" w:hAnsi="Times New Roman" w:cs="Times New Roman"/>
          <w:sz w:val="28"/>
          <w:szCs w:val="28"/>
        </w:rPr>
        <w:t>выполнение выпускниками 11 классов в полном объёме учебного плана</w:t>
      </w:r>
    </w:p>
    <w:p w14:paraId="4CEBF35A" w14:textId="77777777" w:rsidR="00264AF4" w:rsidRPr="00CB503E" w:rsidRDefault="00264AF4" w:rsidP="00C63536">
      <w:pPr>
        <w:pStyle w:val="ab"/>
        <w:numPr>
          <w:ilvl w:val="0"/>
          <w:numId w:val="63"/>
        </w:numPr>
        <w:shd w:val="clear" w:color="auto" w:fill="FFFFFF"/>
        <w:tabs>
          <w:tab w:val="left" w:pos="709"/>
          <w:tab w:val="left" w:pos="851"/>
        </w:tabs>
        <w:spacing w:line="240" w:lineRule="auto"/>
        <w:jc w:val="both"/>
        <w:rPr>
          <w:rFonts w:ascii="Times New Roman" w:eastAsia="Calibri" w:hAnsi="Times New Roman" w:cs="Times New Roman"/>
          <w:kern w:val="2"/>
          <w:sz w:val="28"/>
          <w:szCs w:val="28"/>
        </w:rPr>
      </w:pPr>
      <w:r w:rsidRPr="00CB503E">
        <w:rPr>
          <w:rFonts w:ascii="Times New Roman" w:eastAsia="Calibri" w:hAnsi="Times New Roman" w:cs="Times New Roman"/>
          <w:kern w:val="2"/>
          <w:sz w:val="28"/>
          <w:szCs w:val="28"/>
        </w:rPr>
        <w:t>(наличие годовых отметок по всем предметам учебного плана за каждый год обучения по образовательным программам среднего общего образования не ниже удовлетворительных);</w:t>
      </w:r>
    </w:p>
    <w:p w14:paraId="12E39525" w14:textId="77777777" w:rsidR="00264AF4" w:rsidRPr="00115E45" w:rsidRDefault="00264AF4" w:rsidP="00C63536">
      <w:pPr>
        <w:pStyle w:val="ab"/>
        <w:numPr>
          <w:ilvl w:val="0"/>
          <w:numId w:val="63"/>
        </w:numPr>
        <w:shd w:val="clear" w:color="auto" w:fill="FFFFFF"/>
        <w:tabs>
          <w:tab w:val="left" w:pos="709"/>
          <w:tab w:val="left" w:pos="851"/>
        </w:tabs>
        <w:spacing w:line="240" w:lineRule="auto"/>
        <w:jc w:val="both"/>
        <w:rPr>
          <w:rFonts w:ascii="Times New Roman" w:eastAsia="Calibri" w:hAnsi="Times New Roman" w:cs="Times New Roman"/>
          <w:kern w:val="2"/>
          <w:sz w:val="28"/>
          <w:szCs w:val="28"/>
        </w:rPr>
      </w:pPr>
      <w:r w:rsidRPr="00501726">
        <w:rPr>
          <w:rFonts w:ascii="Times New Roman" w:eastAsia="Times New Roman" w:hAnsi="Times New Roman" w:cs="Times New Roman"/>
          <w:sz w:val="28"/>
          <w:szCs w:val="28"/>
        </w:rPr>
        <w:t xml:space="preserve">наличие заявления на участие в ГИА-11 в установленный срок (до </w:t>
      </w:r>
      <w:r>
        <w:rPr>
          <w:rFonts w:ascii="Times New Roman" w:eastAsia="Times New Roman" w:hAnsi="Times New Roman" w:cs="Times New Roman"/>
          <w:sz w:val="28"/>
          <w:szCs w:val="28"/>
        </w:rPr>
        <w:t>01.02.24);</w:t>
      </w:r>
    </w:p>
    <w:p w14:paraId="3FDD70ED" w14:textId="77777777" w:rsidR="00264AF4" w:rsidRPr="00B619B7" w:rsidRDefault="00264AF4" w:rsidP="00C63536">
      <w:pPr>
        <w:numPr>
          <w:ilvl w:val="0"/>
          <w:numId w:val="63"/>
        </w:numPr>
        <w:shd w:val="clear" w:color="auto" w:fill="FFFFFF"/>
        <w:tabs>
          <w:tab w:val="left" w:pos="426"/>
        </w:tabs>
        <w:spacing w:after="0" w:line="240" w:lineRule="auto"/>
        <w:contextualSpacing/>
        <w:jc w:val="both"/>
        <w:rPr>
          <w:rFonts w:ascii="Times New Roman" w:eastAsia="Times New Roman" w:hAnsi="Times New Roman" w:cs="Times New Roman"/>
          <w:sz w:val="28"/>
          <w:szCs w:val="28"/>
        </w:rPr>
      </w:pPr>
      <w:r w:rsidRPr="00B619B7">
        <w:rPr>
          <w:rFonts w:ascii="Times New Roman" w:eastAsia="Times New Roman" w:hAnsi="Times New Roman" w:cs="Times New Roman"/>
          <w:sz w:val="28"/>
          <w:szCs w:val="28"/>
        </w:rPr>
        <w:t>наличие «зачёта» за итоговое сочинение (изложение);</w:t>
      </w:r>
    </w:p>
    <w:p w14:paraId="2D420EB0" w14:textId="77777777" w:rsidR="00264AF4" w:rsidRPr="00B619B7" w:rsidRDefault="00264AF4" w:rsidP="00C63536">
      <w:pPr>
        <w:numPr>
          <w:ilvl w:val="0"/>
          <w:numId w:val="63"/>
        </w:numPr>
        <w:shd w:val="clear" w:color="auto" w:fill="FFFFFF"/>
        <w:spacing w:after="0" w:line="240" w:lineRule="auto"/>
        <w:contextualSpacing/>
        <w:jc w:val="both"/>
        <w:rPr>
          <w:rFonts w:ascii="Times New Roman" w:eastAsia="Times New Roman" w:hAnsi="Times New Roman" w:cs="Times New Roman"/>
          <w:sz w:val="28"/>
          <w:szCs w:val="28"/>
        </w:rPr>
      </w:pPr>
      <w:r w:rsidRPr="00B619B7">
        <w:rPr>
          <w:rFonts w:ascii="Times New Roman" w:eastAsia="Times New Roman" w:hAnsi="Times New Roman" w:cs="Times New Roman"/>
          <w:sz w:val="28"/>
          <w:szCs w:val="28"/>
        </w:rPr>
        <w:t>допуск в 2024 году к ГИА-11.</w:t>
      </w:r>
    </w:p>
    <w:p w14:paraId="5A3A4091" w14:textId="77777777" w:rsidR="00264AF4" w:rsidRPr="00892602" w:rsidRDefault="00264AF4" w:rsidP="00264AF4">
      <w:pPr>
        <w:autoSpaceDE w:val="0"/>
        <w:autoSpaceDN w:val="0"/>
        <w:adjustRightInd w:val="0"/>
        <w:jc w:val="both"/>
        <w:rPr>
          <w:rFonts w:ascii="Times New Roman" w:hAnsi="Times New Roman" w:cs="Times New Roman"/>
          <w:sz w:val="28"/>
          <w:szCs w:val="28"/>
        </w:rPr>
      </w:pPr>
      <w:r w:rsidRPr="00B619B7">
        <w:rPr>
          <w:rFonts w:ascii="Times New Roman" w:hAnsi="Times New Roman" w:cs="Times New Roman"/>
          <w:sz w:val="28"/>
          <w:szCs w:val="28"/>
        </w:rPr>
        <w:t xml:space="preserve">      Итоговое сочинение как условие допуска к государственной итоговой аттестации по образовательным программам среднего общего образования было проведено 06.12.2023 и в дополнительные сроки 07.02.2024 (один участник, досрочно завершивший по уважительной причине в основной день). По результатам проведенных мероприятий 71 выпускник (100%) 11 класс</w:t>
      </w:r>
      <w:r>
        <w:rPr>
          <w:rFonts w:ascii="Times New Roman" w:hAnsi="Times New Roman" w:cs="Times New Roman"/>
          <w:sz w:val="28"/>
          <w:szCs w:val="28"/>
        </w:rPr>
        <w:t>о</w:t>
      </w:r>
      <w:r w:rsidRPr="00B619B7">
        <w:rPr>
          <w:rFonts w:ascii="Times New Roman" w:hAnsi="Times New Roman" w:cs="Times New Roman"/>
          <w:sz w:val="28"/>
          <w:szCs w:val="28"/>
        </w:rPr>
        <w:t xml:space="preserve">в получили «зачет».   </w:t>
      </w:r>
    </w:p>
    <w:p w14:paraId="07CBD139" w14:textId="77777777" w:rsidR="00264AF4" w:rsidRPr="00892602" w:rsidRDefault="00264AF4" w:rsidP="00264AF4">
      <w:p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 xml:space="preserve">Приоритеты у выпускников школ по выбору предметов в 2023-2024 учебном году:  </w:t>
      </w:r>
    </w:p>
    <w:p w14:paraId="31262351"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Русский язык-71 выпускник (100%)</w:t>
      </w:r>
    </w:p>
    <w:p w14:paraId="1F25A954"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 xml:space="preserve">математика (профиль)-29 выпускников (41,0%) </w:t>
      </w:r>
    </w:p>
    <w:p w14:paraId="02DDB943"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математика (база) –42 выпускника (59,0 %)</w:t>
      </w:r>
    </w:p>
    <w:p w14:paraId="0F18E63B"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 xml:space="preserve">обществознание – 34 выпускника (48,0 %) </w:t>
      </w:r>
    </w:p>
    <w:p w14:paraId="49452354"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биология-17 выпускников (24,0%)</w:t>
      </w:r>
    </w:p>
    <w:p w14:paraId="7C691957"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история-14 выпускников (20,0%)</w:t>
      </w:r>
    </w:p>
    <w:p w14:paraId="66FE17EA"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химия-13 выпускников (18,0%)</w:t>
      </w:r>
    </w:p>
    <w:p w14:paraId="3CE848D8"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информатика и ИКТ-13 выпускников (18,0%)</w:t>
      </w:r>
    </w:p>
    <w:p w14:paraId="363F6255"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физика – 11 выпускников (15,0 %)</w:t>
      </w:r>
    </w:p>
    <w:p w14:paraId="38AC24E1"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английский язык-4 выпускника (6,0%)</w:t>
      </w:r>
    </w:p>
    <w:p w14:paraId="3F0FA8F3" w14:textId="77777777" w:rsidR="00264AF4" w:rsidRPr="00892602" w:rsidRDefault="00264AF4" w:rsidP="00C63536">
      <w:pPr>
        <w:pStyle w:val="ab"/>
        <w:numPr>
          <w:ilvl w:val="0"/>
          <w:numId w:val="59"/>
        </w:numPr>
        <w:spacing w:after="0" w:line="240" w:lineRule="auto"/>
        <w:jc w:val="both"/>
        <w:rPr>
          <w:rFonts w:ascii="Times New Roman" w:hAnsi="Times New Roman" w:cs="Times New Roman"/>
          <w:sz w:val="28"/>
          <w:szCs w:val="28"/>
        </w:rPr>
      </w:pPr>
      <w:r w:rsidRPr="00892602">
        <w:rPr>
          <w:rFonts w:ascii="Times New Roman" w:hAnsi="Times New Roman" w:cs="Times New Roman"/>
          <w:sz w:val="28"/>
          <w:szCs w:val="28"/>
        </w:rPr>
        <w:t>литература-3 выпускника (4,0%)</w:t>
      </w:r>
    </w:p>
    <w:p w14:paraId="507713B9" w14:textId="77777777" w:rsidR="00CB503E" w:rsidRDefault="00CB503E" w:rsidP="00264AF4">
      <w:pPr>
        <w:tabs>
          <w:tab w:val="left" w:pos="567"/>
        </w:tabs>
        <w:autoSpaceDE w:val="0"/>
        <w:autoSpaceDN w:val="0"/>
        <w:adjustRightInd w:val="0"/>
        <w:rPr>
          <w:rFonts w:ascii="Times New Roman" w:hAnsi="Times New Roman" w:cs="Times New Roman"/>
          <w:sz w:val="28"/>
          <w:szCs w:val="28"/>
          <w:u w:val="single"/>
        </w:rPr>
      </w:pPr>
    </w:p>
    <w:p w14:paraId="56D14A9E" w14:textId="6304F6A5" w:rsidR="00264AF4" w:rsidRPr="00CB503E" w:rsidRDefault="00264AF4" w:rsidP="00264AF4">
      <w:pPr>
        <w:tabs>
          <w:tab w:val="left" w:pos="567"/>
        </w:tabs>
        <w:autoSpaceDE w:val="0"/>
        <w:autoSpaceDN w:val="0"/>
        <w:adjustRightInd w:val="0"/>
        <w:rPr>
          <w:rFonts w:ascii="Times New Roman" w:hAnsi="Times New Roman" w:cs="Times New Roman"/>
          <w:sz w:val="28"/>
          <w:szCs w:val="28"/>
          <w:u w:val="single"/>
        </w:rPr>
      </w:pPr>
      <w:r w:rsidRPr="00CB503E">
        <w:rPr>
          <w:rFonts w:ascii="Times New Roman" w:hAnsi="Times New Roman" w:cs="Times New Roman"/>
          <w:sz w:val="28"/>
          <w:szCs w:val="28"/>
          <w:u w:val="single"/>
        </w:rPr>
        <w:t>Рейтинг выбора предметов в 2023-2024 учебном году (%)</w:t>
      </w:r>
    </w:p>
    <w:p w14:paraId="36286F28" w14:textId="77777777" w:rsidR="00264AF4" w:rsidRDefault="00264AF4" w:rsidP="00264AF4">
      <w:pPr>
        <w:spacing w:after="0" w:line="240" w:lineRule="auto"/>
        <w:jc w:val="both"/>
        <w:rPr>
          <w:rFonts w:ascii="Times New Roman" w:hAnsi="Times New Roman" w:cs="Times New Roman"/>
          <w:color w:val="00B0F0"/>
          <w:sz w:val="28"/>
          <w:szCs w:val="28"/>
        </w:rPr>
      </w:pPr>
      <w:r>
        <w:rPr>
          <w:noProof/>
          <w:lang w:eastAsia="ru-RU"/>
        </w:rPr>
        <w:drawing>
          <wp:inline distT="0" distB="0" distL="0" distR="0" wp14:anchorId="2495B0DF" wp14:editId="1DAF13F6">
            <wp:extent cx="5869940" cy="1952625"/>
            <wp:effectExtent l="0" t="0" r="16510" b="9525"/>
            <wp:docPr id="1975767329" name="Диаграмма 1">
              <a:extLst xmlns:a="http://schemas.openxmlformats.org/drawingml/2006/main">
                <a:ext uri="{FF2B5EF4-FFF2-40B4-BE49-F238E27FC236}">
                  <a16:creationId xmlns:a16="http://schemas.microsoft.com/office/drawing/2014/main" id="{C216C185-4F6B-6CC3-E9AB-A355E7149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722AA">
        <w:rPr>
          <w:rFonts w:ascii="Times New Roman" w:hAnsi="Times New Roman" w:cs="Times New Roman"/>
          <w:color w:val="00B0F0"/>
          <w:sz w:val="28"/>
          <w:szCs w:val="28"/>
        </w:rPr>
        <w:t xml:space="preserve"> </w:t>
      </w:r>
    </w:p>
    <w:p w14:paraId="483D309D" w14:textId="77777777" w:rsidR="00264AF4" w:rsidRDefault="00264AF4" w:rsidP="00264AF4">
      <w:pPr>
        <w:spacing w:after="0" w:line="240" w:lineRule="auto"/>
        <w:jc w:val="both"/>
        <w:rPr>
          <w:rFonts w:ascii="Times New Roman" w:hAnsi="Times New Roman" w:cs="Times New Roman"/>
          <w:color w:val="00B0F0"/>
          <w:sz w:val="28"/>
          <w:szCs w:val="28"/>
        </w:rPr>
      </w:pPr>
    </w:p>
    <w:p w14:paraId="6E7EE421" w14:textId="77777777" w:rsidR="00264AF4" w:rsidRPr="002722AA" w:rsidRDefault="00264AF4" w:rsidP="00264AF4">
      <w:pPr>
        <w:spacing w:after="0" w:line="240" w:lineRule="auto"/>
        <w:ind w:firstLine="567"/>
        <w:jc w:val="both"/>
        <w:rPr>
          <w:rFonts w:ascii="Times New Roman" w:hAnsi="Times New Roman" w:cs="Times New Roman"/>
          <w:b/>
          <w:i/>
          <w:sz w:val="28"/>
          <w:szCs w:val="28"/>
          <w:u w:val="single"/>
        </w:rPr>
      </w:pPr>
      <w:r w:rsidRPr="002722AA">
        <w:rPr>
          <w:rFonts w:ascii="Times New Roman" w:hAnsi="Times New Roman" w:cs="Times New Roman"/>
          <w:sz w:val="28"/>
          <w:szCs w:val="28"/>
        </w:rPr>
        <w:t xml:space="preserve">Для получения аттестата в 2023-2024 учебном году необходимо успешно сдать 2 обязательных предмета (русский язык и математика (профильная или базовая)). По итогам ЕГЭ -2024 аттестаты о среднем общем образовании получили все выпускники (71 человек). </w:t>
      </w:r>
    </w:p>
    <w:p w14:paraId="1502B1D0" w14:textId="77777777" w:rsidR="00264AF4" w:rsidRPr="00261739" w:rsidRDefault="00264AF4" w:rsidP="00264AF4">
      <w:pPr>
        <w:autoSpaceDE w:val="0"/>
        <w:autoSpaceDN w:val="0"/>
        <w:adjustRightInd w:val="0"/>
        <w:spacing w:after="0" w:line="240" w:lineRule="auto"/>
        <w:ind w:firstLine="567"/>
        <w:jc w:val="both"/>
        <w:rPr>
          <w:rFonts w:ascii="Times New Roman" w:hAnsi="Times New Roman" w:cs="Times New Roman"/>
          <w:sz w:val="28"/>
          <w:szCs w:val="28"/>
        </w:rPr>
      </w:pPr>
      <w:r w:rsidRPr="002722AA">
        <w:rPr>
          <w:rFonts w:ascii="Times New Roman" w:hAnsi="Times New Roman" w:cs="Times New Roman"/>
          <w:sz w:val="28"/>
          <w:szCs w:val="28"/>
        </w:rPr>
        <w:t xml:space="preserve">         По результатам ЕГЭ-2024 имеется выпускник, набравший 100 баллов. Это ученик школы №1 Бусыгин Д. Он получил 100 баллов по русскому языку. Высокобальников (набравших от 80 и более баллов) в этом году – 15 человек (21,0%). Высокий балл по результатам экзамена (от 80 и более) имеют выпускники по таким предметам, как русский язык, химия, история, обществознание, физика и информатика.</w:t>
      </w:r>
    </w:p>
    <w:p w14:paraId="27AE6D4B" w14:textId="77777777" w:rsidR="00264AF4" w:rsidRDefault="00264AF4" w:rsidP="00264AF4">
      <w:pPr>
        <w:spacing w:after="0" w:line="240" w:lineRule="auto"/>
        <w:jc w:val="center"/>
        <w:rPr>
          <w:rFonts w:ascii="Times New Roman" w:eastAsia="Times New Roman" w:hAnsi="Times New Roman" w:cs="Times New Roman"/>
          <w:sz w:val="28"/>
          <w:szCs w:val="28"/>
          <w:lang w:eastAsia="ru-RU"/>
        </w:rPr>
      </w:pPr>
    </w:p>
    <w:p w14:paraId="236C3ABA" w14:textId="22476305" w:rsidR="00264AF4" w:rsidRPr="00261739" w:rsidRDefault="00264AF4" w:rsidP="00264AF4">
      <w:pPr>
        <w:spacing w:after="0" w:line="240" w:lineRule="auto"/>
        <w:jc w:val="center"/>
        <w:rPr>
          <w:rFonts w:ascii="Times New Roman" w:eastAsia="Times New Roman" w:hAnsi="Times New Roman" w:cs="Times New Roman"/>
          <w:sz w:val="28"/>
          <w:szCs w:val="28"/>
          <w:lang w:eastAsia="ru-RU"/>
        </w:rPr>
      </w:pPr>
      <w:r w:rsidRPr="00261739">
        <w:rPr>
          <w:rFonts w:ascii="Times New Roman" w:eastAsia="Times New Roman" w:hAnsi="Times New Roman" w:cs="Times New Roman"/>
          <w:sz w:val="28"/>
          <w:szCs w:val="28"/>
          <w:lang w:eastAsia="ru-RU"/>
        </w:rPr>
        <w:t>Высокобалльные результаты (80 и более баллов)</w:t>
      </w:r>
    </w:p>
    <w:tbl>
      <w:tblPr>
        <w:tblStyle w:val="50"/>
        <w:tblW w:w="0" w:type="auto"/>
        <w:tblInd w:w="108" w:type="dxa"/>
        <w:tblLook w:val="04A0" w:firstRow="1" w:lastRow="0" w:firstColumn="1" w:lastColumn="0" w:noHBand="0" w:noVBand="1"/>
      </w:tblPr>
      <w:tblGrid>
        <w:gridCol w:w="4684"/>
        <w:gridCol w:w="4672"/>
      </w:tblGrid>
      <w:tr w:rsidR="00264AF4" w:rsidRPr="00261739" w14:paraId="545D4F89" w14:textId="77777777" w:rsidTr="006C1024">
        <w:tc>
          <w:tcPr>
            <w:tcW w:w="4684" w:type="dxa"/>
          </w:tcPr>
          <w:p w14:paraId="0A15B3F6" w14:textId="4BC8D189" w:rsidR="00264AF4" w:rsidRPr="00CB503E" w:rsidRDefault="00CB503E" w:rsidP="006C1024">
            <w:pPr>
              <w:jc w:val="center"/>
              <w:rPr>
                <w:rFonts w:ascii="Times New Roman" w:hAnsi="Times New Roman" w:cs="Times New Roman"/>
                <w:sz w:val="24"/>
                <w:szCs w:val="24"/>
              </w:rPr>
            </w:pPr>
            <w:r w:rsidRPr="00CB503E">
              <w:rPr>
                <w:rFonts w:ascii="Times New Roman" w:hAnsi="Times New Roman" w:cs="Times New Roman"/>
                <w:sz w:val="24"/>
                <w:szCs w:val="24"/>
              </w:rPr>
              <w:t>П</w:t>
            </w:r>
            <w:r w:rsidR="00264AF4" w:rsidRPr="00CB503E">
              <w:rPr>
                <w:rFonts w:ascii="Times New Roman" w:hAnsi="Times New Roman" w:cs="Times New Roman"/>
                <w:sz w:val="24"/>
                <w:szCs w:val="24"/>
              </w:rPr>
              <w:t>редмет</w:t>
            </w:r>
            <w:r w:rsidRPr="00CB503E">
              <w:rPr>
                <w:rFonts w:ascii="Times New Roman" w:hAnsi="Times New Roman" w:cs="Times New Roman"/>
                <w:sz w:val="24"/>
                <w:szCs w:val="24"/>
              </w:rPr>
              <w:t xml:space="preserve"> </w:t>
            </w:r>
          </w:p>
        </w:tc>
        <w:tc>
          <w:tcPr>
            <w:tcW w:w="4672" w:type="dxa"/>
          </w:tcPr>
          <w:p w14:paraId="7DA5954B" w14:textId="01F72102" w:rsidR="00264AF4" w:rsidRPr="00CB503E" w:rsidRDefault="00CB503E" w:rsidP="00CB503E">
            <w:pPr>
              <w:jc w:val="center"/>
              <w:rPr>
                <w:rFonts w:ascii="Times New Roman" w:hAnsi="Times New Roman" w:cs="Times New Roman"/>
                <w:sz w:val="24"/>
                <w:szCs w:val="24"/>
              </w:rPr>
            </w:pPr>
            <w:r w:rsidRPr="00CB503E">
              <w:rPr>
                <w:rFonts w:ascii="Times New Roman" w:hAnsi="Times New Roman" w:cs="Times New Roman"/>
                <w:sz w:val="24"/>
                <w:szCs w:val="24"/>
              </w:rPr>
              <w:t>К</w:t>
            </w:r>
            <w:r w:rsidR="00264AF4" w:rsidRPr="00CB503E">
              <w:rPr>
                <w:rFonts w:ascii="Times New Roman" w:hAnsi="Times New Roman" w:cs="Times New Roman"/>
                <w:sz w:val="24"/>
                <w:szCs w:val="24"/>
              </w:rPr>
              <w:t>оличество</w:t>
            </w:r>
            <w:r w:rsidRPr="00CB503E">
              <w:rPr>
                <w:rFonts w:ascii="Times New Roman" w:hAnsi="Times New Roman" w:cs="Times New Roman"/>
                <w:sz w:val="24"/>
                <w:szCs w:val="24"/>
              </w:rPr>
              <w:t xml:space="preserve"> </w:t>
            </w:r>
            <w:r w:rsidR="00264AF4" w:rsidRPr="00CB503E">
              <w:rPr>
                <w:rFonts w:ascii="Times New Roman" w:hAnsi="Times New Roman" w:cs="Times New Roman"/>
                <w:sz w:val="24"/>
                <w:szCs w:val="24"/>
              </w:rPr>
              <w:t>человек/%</w:t>
            </w:r>
          </w:p>
        </w:tc>
      </w:tr>
      <w:tr w:rsidR="00264AF4" w:rsidRPr="00261739" w14:paraId="1A409380" w14:textId="77777777" w:rsidTr="006C1024">
        <w:tc>
          <w:tcPr>
            <w:tcW w:w="4684" w:type="dxa"/>
          </w:tcPr>
          <w:p w14:paraId="1AC12D30"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 xml:space="preserve">русский язык </w:t>
            </w:r>
          </w:p>
        </w:tc>
        <w:tc>
          <w:tcPr>
            <w:tcW w:w="4672" w:type="dxa"/>
          </w:tcPr>
          <w:p w14:paraId="7FEF4BEC"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12 человек (17,0%)</w:t>
            </w:r>
          </w:p>
        </w:tc>
      </w:tr>
      <w:tr w:rsidR="00264AF4" w:rsidRPr="00261739" w14:paraId="3C92BCA1" w14:textId="77777777" w:rsidTr="006C1024">
        <w:tc>
          <w:tcPr>
            <w:tcW w:w="4684" w:type="dxa"/>
          </w:tcPr>
          <w:p w14:paraId="3A67453B"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химия</w:t>
            </w:r>
          </w:p>
        </w:tc>
        <w:tc>
          <w:tcPr>
            <w:tcW w:w="4672" w:type="dxa"/>
          </w:tcPr>
          <w:p w14:paraId="26D7B6F6"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3 человека (23,0%)</w:t>
            </w:r>
          </w:p>
        </w:tc>
      </w:tr>
      <w:tr w:rsidR="00264AF4" w:rsidRPr="00261739" w14:paraId="38850B21" w14:textId="77777777" w:rsidTr="006C1024">
        <w:tc>
          <w:tcPr>
            <w:tcW w:w="4684" w:type="dxa"/>
          </w:tcPr>
          <w:p w14:paraId="645B4E58"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история</w:t>
            </w:r>
          </w:p>
        </w:tc>
        <w:tc>
          <w:tcPr>
            <w:tcW w:w="4672" w:type="dxa"/>
          </w:tcPr>
          <w:p w14:paraId="1DD9685A"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3 человека (21,4%)</w:t>
            </w:r>
          </w:p>
        </w:tc>
      </w:tr>
      <w:tr w:rsidR="00264AF4" w:rsidRPr="00261739" w14:paraId="3157B7C3" w14:textId="77777777" w:rsidTr="006C1024">
        <w:tc>
          <w:tcPr>
            <w:tcW w:w="4684" w:type="dxa"/>
          </w:tcPr>
          <w:p w14:paraId="6308C0EF"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обществознание</w:t>
            </w:r>
          </w:p>
        </w:tc>
        <w:tc>
          <w:tcPr>
            <w:tcW w:w="4672" w:type="dxa"/>
          </w:tcPr>
          <w:p w14:paraId="61DE89C2"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3 человека (8,8%)</w:t>
            </w:r>
          </w:p>
        </w:tc>
      </w:tr>
      <w:tr w:rsidR="00264AF4" w:rsidRPr="00261739" w14:paraId="5CD0EB9E" w14:textId="77777777" w:rsidTr="006C1024">
        <w:tc>
          <w:tcPr>
            <w:tcW w:w="4684" w:type="dxa"/>
          </w:tcPr>
          <w:p w14:paraId="0D3176FB"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биология</w:t>
            </w:r>
          </w:p>
        </w:tc>
        <w:tc>
          <w:tcPr>
            <w:tcW w:w="4672" w:type="dxa"/>
          </w:tcPr>
          <w:p w14:paraId="3DAE2512"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1 человек (6,0%)</w:t>
            </w:r>
          </w:p>
        </w:tc>
      </w:tr>
      <w:tr w:rsidR="00264AF4" w:rsidRPr="00261739" w14:paraId="4182B670" w14:textId="77777777" w:rsidTr="006C1024">
        <w:tc>
          <w:tcPr>
            <w:tcW w:w="4684" w:type="dxa"/>
          </w:tcPr>
          <w:p w14:paraId="55EC028F"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физика</w:t>
            </w:r>
          </w:p>
        </w:tc>
        <w:tc>
          <w:tcPr>
            <w:tcW w:w="4672" w:type="dxa"/>
          </w:tcPr>
          <w:p w14:paraId="5A2B12F2"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1 человек</w:t>
            </w:r>
            <w:r w:rsidRPr="00CB503E">
              <w:rPr>
                <w:rFonts w:ascii="Times New Roman" w:hAnsi="Times New Roman" w:cs="Times New Roman"/>
                <w:sz w:val="24"/>
                <w:szCs w:val="24"/>
                <w:lang w:val="en-US"/>
              </w:rPr>
              <w:t xml:space="preserve"> </w:t>
            </w:r>
            <w:r w:rsidRPr="00CB503E">
              <w:rPr>
                <w:rFonts w:ascii="Times New Roman" w:hAnsi="Times New Roman" w:cs="Times New Roman"/>
                <w:sz w:val="24"/>
                <w:szCs w:val="24"/>
              </w:rPr>
              <w:t>(9,0%)</w:t>
            </w:r>
          </w:p>
        </w:tc>
      </w:tr>
      <w:tr w:rsidR="00264AF4" w:rsidRPr="00261739" w14:paraId="0749B21E" w14:textId="77777777" w:rsidTr="006C1024">
        <w:tc>
          <w:tcPr>
            <w:tcW w:w="4684" w:type="dxa"/>
          </w:tcPr>
          <w:p w14:paraId="4E9DCF70"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информатика</w:t>
            </w:r>
          </w:p>
        </w:tc>
        <w:tc>
          <w:tcPr>
            <w:tcW w:w="4672" w:type="dxa"/>
          </w:tcPr>
          <w:p w14:paraId="172BD2FB" w14:textId="77777777" w:rsidR="00264AF4" w:rsidRPr="00CB503E" w:rsidRDefault="00264AF4" w:rsidP="006C1024">
            <w:pPr>
              <w:jc w:val="both"/>
              <w:rPr>
                <w:rFonts w:ascii="Times New Roman" w:hAnsi="Times New Roman" w:cs="Times New Roman"/>
                <w:sz w:val="24"/>
                <w:szCs w:val="24"/>
              </w:rPr>
            </w:pPr>
            <w:r w:rsidRPr="00CB503E">
              <w:rPr>
                <w:rFonts w:ascii="Times New Roman" w:hAnsi="Times New Roman" w:cs="Times New Roman"/>
                <w:sz w:val="24"/>
                <w:szCs w:val="24"/>
              </w:rPr>
              <w:t>1 человек (8,0%)</w:t>
            </w:r>
          </w:p>
        </w:tc>
      </w:tr>
    </w:tbl>
    <w:p w14:paraId="7C1BC99C" w14:textId="77777777" w:rsidR="00CB503E" w:rsidRDefault="00CB503E" w:rsidP="00264AF4">
      <w:pPr>
        <w:tabs>
          <w:tab w:val="left" w:pos="567"/>
        </w:tabs>
        <w:autoSpaceDE w:val="0"/>
        <w:autoSpaceDN w:val="0"/>
        <w:adjustRightInd w:val="0"/>
        <w:spacing w:after="200" w:line="276" w:lineRule="auto"/>
        <w:jc w:val="both"/>
        <w:rPr>
          <w:rFonts w:ascii="Times New Roman" w:eastAsia="Times New Roman" w:hAnsi="Times New Roman" w:cs="Times New Roman"/>
          <w:b/>
          <w:i/>
          <w:sz w:val="28"/>
          <w:szCs w:val="28"/>
          <w:u w:val="single"/>
          <w:lang w:eastAsia="ru-RU"/>
        </w:rPr>
      </w:pPr>
    </w:p>
    <w:p w14:paraId="3142CE97" w14:textId="0BD4C1CF" w:rsidR="00264AF4" w:rsidRPr="00CB503E" w:rsidRDefault="00264AF4" w:rsidP="00CB503E">
      <w:pPr>
        <w:tabs>
          <w:tab w:val="left" w:pos="567"/>
        </w:tabs>
        <w:autoSpaceDE w:val="0"/>
        <w:autoSpaceDN w:val="0"/>
        <w:adjustRightInd w:val="0"/>
        <w:spacing w:after="200" w:line="276" w:lineRule="auto"/>
        <w:jc w:val="center"/>
        <w:rPr>
          <w:rFonts w:ascii="Times New Roman" w:eastAsia="Times New Roman" w:hAnsi="Times New Roman" w:cs="Times New Roman"/>
          <w:sz w:val="28"/>
          <w:szCs w:val="28"/>
          <w:lang w:eastAsia="ru-RU"/>
        </w:rPr>
      </w:pPr>
      <w:r w:rsidRPr="00CB503E">
        <w:rPr>
          <w:rFonts w:ascii="Times New Roman" w:eastAsia="Times New Roman" w:hAnsi="Times New Roman" w:cs="Times New Roman"/>
          <w:sz w:val="28"/>
          <w:szCs w:val="28"/>
          <w:lang w:eastAsia="ru-RU"/>
        </w:rPr>
        <w:t>Высокобальники Артинского городского округа в 2023-2024 учебном году</w:t>
      </w:r>
    </w:p>
    <w:tbl>
      <w:tblPr>
        <w:tblStyle w:val="ac"/>
        <w:tblW w:w="9498" w:type="dxa"/>
        <w:tblInd w:w="108" w:type="dxa"/>
        <w:tblLook w:val="04A0" w:firstRow="1" w:lastRow="0" w:firstColumn="1" w:lastColumn="0" w:noHBand="0" w:noVBand="1"/>
      </w:tblPr>
      <w:tblGrid>
        <w:gridCol w:w="509"/>
        <w:gridCol w:w="3886"/>
        <w:gridCol w:w="1438"/>
        <w:gridCol w:w="2272"/>
        <w:gridCol w:w="1393"/>
      </w:tblGrid>
      <w:tr w:rsidR="00264AF4" w:rsidRPr="00962FE4" w14:paraId="58AAC167" w14:textId="77777777" w:rsidTr="006C1024">
        <w:trPr>
          <w:trHeight w:val="373"/>
        </w:trPr>
        <w:tc>
          <w:tcPr>
            <w:tcW w:w="509" w:type="dxa"/>
          </w:tcPr>
          <w:p w14:paraId="6AFC3857" w14:textId="77777777" w:rsidR="00264AF4" w:rsidRPr="00CB503E" w:rsidRDefault="00264AF4" w:rsidP="006C1024">
            <w:pPr>
              <w:tabs>
                <w:tab w:val="left" w:pos="567"/>
              </w:tabs>
              <w:autoSpaceDE w:val="0"/>
              <w:autoSpaceDN w:val="0"/>
              <w:adjustRightInd w:val="0"/>
              <w:jc w:val="center"/>
              <w:rPr>
                <w:rFonts w:ascii="Times New Roman" w:hAnsi="Times New Roman" w:cs="Times New Roman"/>
                <w:bCs/>
                <w:sz w:val="24"/>
                <w:szCs w:val="24"/>
              </w:rPr>
            </w:pPr>
            <w:r w:rsidRPr="00CB503E">
              <w:rPr>
                <w:rFonts w:ascii="Times New Roman" w:hAnsi="Times New Roman" w:cs="Times New Roman"/>
                <w:bCs/>
                <w:sz w:val="24"/>
                <w:szCs w:val="24"/>
              </w:rPr>
              <w:t>№</w:t>
            </w:r>
          </w:p>
        </w:tc>
        <w:tc>
          <w:tcPr>
            <w:tcW w:w="3886" w:type="dxa"/>
          </w:tcPr>
          <w:p w14:paraId="690A585D" w14:textId="77777777" w:rsidR="00264AF4" w:rsidRPr="00CB503E" w:rsidRDefault="00264AF4" w:rsidP="006C1024">
            <w:pPr>
              <w:tabs>
                <w:tab w:val="left" w:pos="567"/>
              </w:tabs>
              <w:autoSpaceDE w:val="0"/>
              <w:autoSpaceDN w:val="0"/>
              <w:adjustRightInd w:val="0"/>
              <w:jc w:val="center"/>
              <w:rPr>
                <w:rFonts w:ascii="Times New Roman" w:hAnsi="Times New Roman" w:cs="Times New Roman"/>
                <w:bCs/>
                <w:sz w:val="24"/>
                <w:szCs w:val="24"/>
              </w:rPr>
            </w:pPr>
            <w:r w:rsidRPr="00CB503E">
              <w:rPr>
                <w:rFonts w:ascii="Times New Roman" w:hAnsi="Times New Roman" w:cs="Times New Roman"/>
                <w:bCs/>
                <w:sz w:val="24"/>
                <w:szCs w:val="24"/>
              </w:rPr>
              <w:t>ФИО выпускника</w:t>
            </w:r>
          </w:p>
        </w:tc>
        <w:tc>
          <w:tcPr>
            <w:tcW w:w="1438" w:type="dxa"/>
          </w:tcPr>
          <w:p w14:paraId="4CECE43E" w14:textId="0C1A9DF7" w:rsidR="00264AF4" w:rsidRPr="00CB503E" w:rsidRDefault="00CB503E" w:rsidP="006C1024">
            <w:pPr>
              <w:tabs>
                <w:tab w:val="left" w:pos="567"/>
              </w:tabs>
              <w:autoSpaceDE w:val="0"/>
              <w:autoSpaceDN w:val="0"/>
              <w:adjustRightInd w:val="0"/>
              <w:jc w:val="center"/>
              <w:rPr>
                <w:rFonts w:ascii="Times New Roman" w:hAnsi="Times New Roman" w:cs="Times New Roman"/>
                <w:bCs/>
                <w:sz w:val="24"/>
                <w:szCs w:val="24"/>
              </w:rPr>
            </w:pPr>
            <w:r w:rsidRPr="00CB503E">
              <w:rPr>
                <w:rFonts w:ascii="Times New Roman" w:hAnsi="Times New Roman" w:cs="Times New Roman"/>
                <w:bCs/>
                <w:sz w:val="24"/>
                <w:szCs w:val="24"/>
              </w:rPr>
              <w:t>Ш</w:t>
            </w:r>
            <w:r w:rsidR="00264AF4" w:rsidRPr="00CB503E">
              <w:rPr>
                <w:rFonts w:ascii="Times New Roman" w:hAnsi="Times New Roman" w:cs="Times New Roman"/>
                <w:bCs/>
                <w:sz w:val="24"/>
                <w:szCs w:val="24"/>
              </w:rPr>
              <w:t>кола</w:t>
            </w:r>
            <w:r>
              <w:rPr>
                <w:rFonts w:ascii="Times New Roman" w:hAnsi="Times New Roman" w:cs="Times New Roman"/>
                <w:bCs/>
                <w:sz w:val="24"/>
                <w:szCs w:val="24"/>
              </w:rPr>
              <w:t xml:space="preserve"> </w:t>
            </w:r>
          </w:p>
        </w:tc>
        <w:tc>
          <w:tcPr>
            <w:tcW w:w="2272" w:type="dxa"/>
          </w:tcPr>
          <w:p w14:paraId="36FCED0D" w14:textId="209652A2" w:rsidR="00264AF4" w:rsidRPr="00CB503E" w:rsidRDefault="00CB503E" w:rsidP="006C1024">
            <w:pPr>
              <w:tabs>
                <w:tab w:val="left" w:pos="567"/>
              </w:tabs>
              <w:autoSpaceDE w:val="0"/>
              <w:autoSpaceDN w:val="0"/>
              <w:adjustRightInd w:val="0"/>
              <w:jc w:val="center"/>
              <w:rPr>
                <w:rFonts w:ascii="Times New Roman" w:hAnsi="Times New Roman" w:cs="Times New Roman"/>
                <w:bCs/>
                <w:sz w:val="24"/>
                <w:szCs w:val="24"/>
              </w:rPr>
            </w:pPr>
            <w:r w:rsidRPr="00CB503E">
              <w:rPr>
                <w:rFonts w:ascii="Times New Roman" w:hAnsi="Times New Roman" w:cs="Times New Roman"/>
                <w:bCs/>
                <w:sz w:val="24"/>
                <w:szCs w:val="24"/>
              </w:rPr>
              <w:t>П</w:t>
            </w:r>
            <w:r w:rsidR="00264AF4" w:rsidRPr="00CB503E">
              <w:rPr>
                <w:rFonts w:ascii="Times New Roman" w:hAnsi="Times New Roman" w:cs="Times New Roman"/>
                <w:bCs/>
                <w:sz w:val="24"/>
                <w:szCs w:val="24"/>
              </w:rPr>
              <w:t>редмет</w:t>
            </w:r>
            <w:r>
              <w:rPr>
                <w:rFonts w:ascii="Times New Roman" w:hAnsi="Times New Roman" w:cs="Times New Roman"/>
                <w:bCs/>
                <w:sz w:val="24"/>
                <w:szCs w:val="24"/>
              </w:rPr>
              <w:t xml:space="preserve"> </w:t>
            </w:r>
          </w:p>
        </w:tc>
        <w:tc>
          <w:tcPr>
            <w:tcW w:w="1393" w:type="dxa"/>
          </w:tcPr>
          <w:p w14:paraId="201ECCFD" w14:textId="5A42EECB" w:rsidR="00264AF4" w:rsidRPr="00CB503E" w:rsidRDefault="00CB503E" w:rsidP="006C1024">
            <w:pPr>
              <w:tabs>
                <w:tab w:val="left" w:pos="567"/>
              </w:tabs>
              <w:autoSpaceDE w:val="0"/>
              <w:autoSpaceDN w:val="0"/>
              <w:adjustRightInd w:val="0"/>
              <w:jc w:val="center"/>
              <w:rPr>
                <w:rFonts w:ascii="Times New Roman" w:hAnsi="Times New Roman" w:cs="Times New Roman"/>
                <w:bCs/>
                <w:sz w:val="24"/>
                <w:szCs w:val="24"/>
              </w:rPr>
            </w:pPr>
            <w:r w:rsidRPr="00CB503E">
              <w:rPr>
                <w:rFonts w:ascii="Times New Roman" w:hAnsi="Times New Roman" w:cs="Times New Roman"/>
                <w:bCs/>
                <w:sz w:val="24"/>
                <w:szCs w:val="24"/>
              </w:rPr>
              <w:t>Б</w:t>
            </w:r>
            <w:r w:rsidR="00264AF4" w:rsidRPr="00CB503E">
              <w:rPr>
                <w:rFonts w:ascii="Times New Roman" w:hAnsi="Times New Roman" w:cs="Times New Roman"/>
                <w:bCs/>
                <w:sz w:val="24"/>
                <w:szCs w:val="24"/>
              </w:rPr>
              <w:t>алл</w:t>
            </w:r>
            <w:r>
              <w:rPr>
                <w:rFonts w:ascii="Times New Roman" w:hAnsi="Times New Roman" w:cs="Times New Roman"/>
                <w:bCs/>
                <w:sz w:val="24"/>
                <w:szCs w:val="24"/>
              </w:rPr>
              <w:t xml:space="preserve"> </w:t>
            </w:r>
          </w:p>
        </w:tc>
      </w:tr>
      <w:tr w:rsidR="00264AF4" w:rsidRPr="00962FE4" w14:paraId="313AE371" w14:textId="77777777" w:rsidTr="006C1024">
        <w:tc>
          <w:tcPr>
            <w:tcW w:w="509" w:type="dxa"/>
            <w:vMerge w:val="restart"/>
          </w:tcPr>
          <w:p w14:paraId="29CA6EC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w:t>
            </w:r>
          </w:p>
        </w:tc>
        <w:tc>
          <w:tcPr>
            <w:tcW w:w="3886" w:type="dxa"/>
            <w:vMerge w:val="restart"/>
          </w:tcPr>
          <w:p w14:paraId="560974E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Бусыгин Д.</w:t>
            </w:r>
          </w:p>
        </w:tc>
        <w:tc>
          <w:tcPr>
            <w:tcW w:w="1438" w:type="dxa"/>
            <w:vMerge w:val="restart"/>
          </w:tcPr>
          <w:p w14:paraId="43D6B83B"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1F66820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3A9640A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100</w:t>
            </w:r>
          </w:p>
        </w:tc>
      </w:tr>
      <w:tr w:rsidR="00264AF4" w:rsidRPr="00962FE4" w14:paraId="297D1710" w14:textId="77777777" w:rsidTr="006C1024">
        <w:tc>
          <w:tcPr>
            <w:tcW w:w="509" w:type="dxa"/>
            <w:vMerge/>
          </w:tcPr>
          <w:p w14:paraId="3B34364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5D13F00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60ED18E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02E0811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история</w:t>
            </w:r>
          </w:p>
        </w:tc>
        <w:tc>
          <w:tcPr>
            <w:tcW w:w="1393" w:type="dxa"/>
          </w:tcPr>
          <w:p w14:paraId="79C5849B"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84</w:t>
            </w:r>
          </w:p>
        </w:tc>
      </w:tr>
      <w:tr w:rsidR="00264AF4" w:rsidRPr="00962FE4" w14:paraId="1B8F91E1" w14:textId="77777777" w:rsidTr="006C1024">
        <w:tc>
          <w:tcPr>
            <w:tcW w:w="509" w:type="dxa"/>
            <w:vMerge/>
          </w:tcPr>
          <w:p w14:paraId="3EEA88D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468FA91F"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1057D30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1447289B"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обществознание</w:t>
            </w:r>
          </w:p>
        </w:tc>
        <w:tc>
          <w:tcPr>
            <w:tcW w:w="1393" w:type="dxa"/>
          </w:tcPr>
          <w:p w14:paraId="08ED883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85</w:t>
            </w:r>
          </w:p>
        </w:tc>
      </w:tr>
      <w:tr w:rsidR="00264AF4" w:rsidRPr="00962FE4" w14:paraId="19ECA963" w14:textId="77777777" w:rsidTr="006C1024">
        <w:tc>
          <w:tcPr>
            <w:tcW w:w="509" w:type="dxa"/>
            <w:vMerge w:val="restart"/>
          </w:tcPr>
          <w:p w14:paraId="6DDC2DC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2</w:t>
            </w:r>
          </w:p>
        </w:tc>
        <w:tc>
          <w:tcPr>
            <w:tcW w:w="3886" w:type="dxa"/>
            <w:vMerge w:val="restart"/>
          </w:tcPr>
          <w:p w14:paraId="32D5A268"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Уткина Я. (медалист)</w:t>
            </w:r>
          </w:p>
        </w:tc>
        <w:tc>
          <w:tcPr>
            <w:tcW w:w="1438" w:type="dxa"/>
            <w:vMerge w:val="restart"/>
          </w:tcPr>
          <w:p w14:paraId="48C44BB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2D99A6D0"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7AA152A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91</w:t>
            </w:r>
          </w:p>
        </w:tc>
      </w:tr>
      <w:tr w:rsidR="00264AF4" w:rsidRPr="00962FE4" w14:paraId="75CC0C9F" w14:textId="77777777" w:rsidTr="006C1024">
        <w:tc>
          <w:tcPr>
            <w:tcW w:w="509" w:type="dxa"/>
            <w:vMerge/>
          </w:tcPr>
          <w:p w14:paraId="272AF0D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3566329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2CAF6D19"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60F9324B"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информатика</w:t>
            </w:r>
          </w:p>
        </w:tc>
        <w:tc>
          <w:tcPr>
            <w:tcW w:w="1393" w:type="dxa"/>
          </w:tcPr>
          <w:p w14:paraId="530B5BC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80</w:t>
            </w:r>
          </w:p>
        </w:tc>
      </w:tr>
      <w:tr w:rsidR="00264AF4" w:rsidRPr="00962FE4" w14:paraId="1C5F9E5B" w14:textId="77777777" w:rsidTr="006C1024">
        <w:tc>
          <w:tcPr>
            <w:tcW w:w="509" w:type="dxa"/>
          </w:tcPr>
          <w:p w14:paraId="300D263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3</w:t>
            </w:r>
          </w:p>
        </w:tc>
        <w:tc>
          <w:tcPr>
            <w:tcW w:w="3886" w:type="dxa"/>
          </w:tcPr>
          <w:p w14:paraId="0380394B"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Туканов А. (медалист)</w:t>
            </w:r>
          </w:p>
        </w:tc>
        <w:tc>
          <w:tcPr>
            <w:tcW w:w="1438" w:type="dxa"/>
          </w:tcPr>
          <w:p w14:paraId="6922AAE4"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7202D2F4"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химия</w:t>
            </w:r>
          </w:p>
        </w:tc>
        <w:tc>
          <w:tcPr>
            <w:tcW w:w="1393" w:type="dxa"/>
          </w:tcPr>
          <w:p w14:paraId="7163CA9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91</w:t>
            </w:r>
          </w:p>
        </w:tc>
      </w:tr>
      <w:tr w:rsidR="00264AF4" w:rsidRPr="00962FE4" w14:paraId="19EFF81B" w14:textId="77777777" w:rsidTr="006C1024">
        <w:tc>
          <w:tcPr>
            <w:tcW w:w="509" w:type="dxa"/>
          </w:tcPr>
          <w:p w14:paraId="1B4AD60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4</w:t>
            </w:r>
          </w:p>
        </w:tc>
        <w:tc>
          <w:tcPr>
            <w:tcW w:w="3886" w:type="dxa"/>
          </w:tcPr>
          <w:p w14:paraId="2100F979"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Путилова Е. (медалист)</w:t>
            </w:r>
          </w:p>
        </w:tc>
        <w:tc>
          <w:tcPr>
            <w:tcW w:w="1438" w:type="dxa"/>
          </w:tcPr>
          <w:p w14:paraId="3D6F5C44"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74337737"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75716300"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91</w:t>
            </w:r>
          </w:p>
        </w:tc>
      </w:tr>
      <w:tr w:rsidR="00264AF4" w:rsidRPr="00962FE4" w14:paraId="06C61AFA" w14:textId="77777777" w:rsidTr="006C1024">
        <w:tc>
          <w:tcPr>
            <w:tcW w:w="509" w:type="dxa"/>
            <w:vMerge w:val="restart"/>
          </w:tcPr>
          <w:p w14:paraId="260DD61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5</w:t>
            </w:r>
          </w:p>
        </w:tc>
        <w:tc>
          <w:tcPr>
            <w:tcW w:w="3886" w:type="dxa"/>
            <w:vMerge w:val="restart"/>
          </w:tcPr>
          <w:p w14:paraId="7BDADF42"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Черепанова С. (медалист)</w:t>
            </w:r>
          </w:p>
        </w:tc>
        <w:tc>
          <w:tcPr>
            <w:tcW w:w="1438" w:type="dxa"/>
            <w:vMerge w:val="restart"/>
          </w:tcPr>
          <w:p w14:paraId="16B3DBF1"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0D0974D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3ED4DA4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89</w:t>
            </w:r>
          </w:p>
        </w:tc>
      </w:tr>
      <w:tr w:rsidR="00264AF4" w:rsidRPr="00962FE4" w14:paraId="3D92ECD4" w14:textId="77777777" w:rsidTr="006C1024">
        <w:tc>
          <w:tcPr>
            <w:tcW w:w="509" w:type="dxa"/>
            <w:vMerge/>
          </w:tcPr>
          <w:p w14:paraId="7905AC1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69A865FE"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p>
        </w:tc>
        <w:tc>
          <w:tcPr>
            <w:tcW w:w="1438" w:type="dxa"/>
            <w:vMerge/>
          </w:tcPr>
          <w:p w14:paraId="7C5DA78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2FF1A3B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физика</w:t>
            </w:r>
          </w:p>
        </w:tc>
        <w:tc>
          <w:tcPr>
            <w:tcW w:w="1393" w:type="dxa"/>
          </w:tcPr>
          <w:p w14:paraId="6423697E"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80</w:t>
            </w:r>
          </w:p>
        </w:tc>
      </w:tr>
      <w:tr w:rsidR="00264AF4" w:rsidRPr="00962FE4" w14:paraId="1FB84AA6" w14:textId="77777777" w:rsidTr="006C1024">
        <w:tc>
          <w:tcPr>
            <w:tcW w:w="509" w:type="dxa"/>
          </w:tcPr>
          <w:p w14:paraId="489443A0"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6</w:t>
            </w:r>
          </w:p>
        </w:tc>
        <w:tc>
          <w:tcPr>
            <w:tcW w:w="3886" w:type="dxa"/>
          </w:tcPr>
          <w:p w14:paraId="7AF33D51"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Стахеев В.(медалист)</w:t>
            </w:r>
          </w:p>
        </w:tc>
        <w:tc>
          <w:tcPr>
            <w:tcW w:w="1438" w:type="dxa"/>
          </w:tcPr>
          <w:p w14:paraId="608457B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5025FB1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химия</w:t>
            </w:r>
          </w:p>
        </w:tc>
        <w:tc>
          <w:tcPr>
            <w:tcW w:w="1393" w:type="dxa"/>
          </w:tcPr>
          <w:p w14:paraId="5C1EABF9"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86</w:t>
            </w:r>
          </w:p>
        </w:tc>
      </w:tr>
      <w:tr w:rsidR="00264AF4" w14:paraId="4F9DC3A6" w14:textId="77777777" w:rsidTr="006C1024">
        <w:tc>
          <w:tcPr>
            <w:tcW w:w="509" w:type="dxa"/>
            <w:vMerge w:val="restart"/>
          </w:tcPr>
          <w:p w14:paraId="7C1477F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7</w:t>
            </w:r>
          </w:p>
        </w:tc>
        <w:tc>
          <w:tcPr>
            <w:tcW w:w="3886" w:type="dxa"/>
            <w:vMerge w:val="restart"/>
          </w:tcPr>
          <w:p w14:paraId="384AA794"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Тиунова В.</w:t>
            </w:r>
          </w:p>
        </w:tc>
        <w:tc>
          <w:tcPr>
            <w:tcW w:w="1438" w:type="dxa"/>
            <w:vMerge w:val="restart"/>
          </w:tcPr>
          <w:p w14:paraId="230BADD0"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1217BE4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33EABE9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83</w:t>
            </w:r>
          </w:p>
        </w:tc>
      </w:tr>
      <w:tr w:rsidR="00264AF4" w14:paraId="706F1456" w14:textId="77777777" w:rsidTr="006C1024">
        <w:tc>
          <w:tcPr>
            <w:tcW w:w="509" w:type="dxa"/>
            <w:vMerge/>
          </w:tcPr>
          <w:p w14:paraId="7267A49F"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0D23687E"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226C5FA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329E2DC9"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биология</w:t>
            </w:r>
          </w:p>
        </w:tc>
        <w:tc>
          <w:tcPr>
            <w:tcW w:w="1393" w:type="dxa"/>
          </w:tcPr>
          <w:p w14:paraId="794F409F"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81</w:t>
            </w:r>
          </w:p>
        </w:tc>
      </w:tr>
      <w:tr w:rsidR="00264AF4" w14:paraId="79D2FD99" w14:textId="77777777" w:rsidTr="006C1024">
        <w:tc>
          <w:tcPr>
            <w:tcW w:w="509" w:type="dxa"/>
          </w:tcPr>
          <w:p w14:paraId="706C1BC1"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w:t>
            </w:r>
          </w:p>
        </w:tc>
        <w:tc>
          <w:tcPr>
            <w:tcW w:w="3886" w:type="dxa"/>
          </w:tcPr>
          <w:p w14:paraId="7E71A65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Бочкарева В.</w:t>
            </w:r>
          </w:p>
        </w:tc>
        <w:tc>
          <w:tcPr>
            <w:tcW w:w="1438" w:type="dxa"/>
          </w:tcPr>
          <w:p w14:paraId="6907086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№1</w:t>
            </w:r>
          </w:p>
        </w:tc>
        <w:tc>
          <w:tcPr>
            <w:tcW w:w="2272" w:type="dxa"/>
          </w:tcPr>
          <w:p w14:paraId="4DD97B0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обществознание</w:t>
            </w:r>
          </w:p>
        </w:tc>
        <w:tc>
          <w:tcPr>
            <w:tcW w:w="1393" w:type="dxa"/>
          </w:tcPr>
          <w:p w14:paraId="2B51BD2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83</w:t>
            </w:r>
          </w:p>
        </w:tc>
      </w:tr>
      <w:tr w:rsidR="00264AF4" w14:paraId="05CB2E8C" w14:textId="77777777" w:rsidTr="006C1024">
        <w:tc>
          <w:tcPr>
            <w:tcW w:w="509" w:type="dxa"/>
            <w:vMerge w:val="restart"/>
          </w:tcPr>
          <w:p w14:paraId="2E57D4C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9</w:t>
            </w:r>
          </w:p>
        </w:tc>
        <w:tc>
          <w:tcPr>
            <w:tcW w:w="3886" w:type="dxa"/>
            <w:vMerge w:val="restart"/>
          </w:tcPr>
          <w:p w14:paraId="7A8A122E"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Попова Е. (медалист)</w:t>
            </w:r>
          </w:p>
        </w:tc>
        <w:tc>
          <w:tcPr>
            <w:tcW w:w="1438" w:type="dxa"/>
            <w:vMerge w:val="restart"/>
          </w:tcPr>
          <w:p w14:paraId="1DE86AA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№6</w:t>
            </w:r>
          </w:p>
        </w:tc>
        <w:tc>
          <w:tcPr>
            <w:tcW w:w="2272" w:type="dxa"/>
          </w:tcPr>
          <w:p w14:paraId="7850003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3024909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91</w:t>
            </w:r>
          </w:p>
        </w:tc>
      </w:tr>
      <w:tr w:rsidR="00264AF4" w14:paraId="02F831BE" w14:textId="77777777" w:rsidTr="006C1024">
        <w:tc>
          <w:tcPr>
            <w:tcW w:w="509" w:type="dxa"/>
            <w:vMerge/>
          </w:tcPr>
          <w:p w14:paraId="5EC56DD9"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5714187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38FC5A8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44292B0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история</w:t>
            </w:r>
          </w:p>
        </w:tc>
        <w:tc>
          <w:tcPr>
            <w:tcW w:w="1393" w:type="dxa"/>
          </w:tcPr>
          <w:p w14:paraId="7A64AAC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93</w:t>
            </w:r>
          </w:p>
        </w:tc>
      </w:tr>
      <w:tr w:rsidR="00264AF4" w14:paraId="5F0CEC7E" w14:textId="77777777" w:rsidTr="006C1024">
        <w:tc>
          <w:tcPr>
            <w:tcW w:w="509" w:type="dxa"/>
            <w:vMerge/>
          </w:tcPr>
          <w:p w14:paraId="0699085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37E19B9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6519EFB8"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2F0E3F89"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обществознание</w:t>
            </w:r>
          </w:p>
        </w:tc>
        <w:tc>
          <w:tcPr>
            <w:tcW w:w="1393" w:type="dxa"/>
          </w:tcPr>
          <w:p w14:paraId="50A82E81"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88</w:t>
            </w:r>
          </w:p>
        </w:tc>
      </w:tr>
      <w:tr w:rsidR="00264AF4" w14:paraId="2FD9AE0A" w14:textId="77777777" w:rsidTr="006C1024">
        <w:tc>
          <w:tcPr>
            <w:tcW w:w="509" w:type="dxa"/>
          </w:tcPr>
          <w:p w14:paraId="0DD9919E"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10</w:t>
            </w:r>
          </w:p>
        </w:tc>
        <w:tc>
          <w:tcPr>
            <w:tcW w:w="3886" w:type="dxa"/>
          </w:tcPr>
          <w:p w14:paraId="6EB406D4"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Александрова К. (медалист)</w:t>
            </w:r>
          </w:p>
        </w:tc>
        <w:tc>
          <w:tcPr>
            <w:tcW w:w="1438" w:type="dxa"/>
          </w:tcPr>
          <w:p w14:paraId="0B76E83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№6</w:t>
            </w:r>
          </w:p>
        </w:tc>
        <w:tc>
          <w:tcPr>
            <w:tcW w:w="2272" w:type="dxa"/>
          </w:tcPr>
          <w:p w14:paraId="6BB6F00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64230DE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86</w:t>
            </w:r>
          </w:p>
        </w:tc>
      </w:tr>
      <w:tr w:rsidR="00264AF4" w14:paraId="1BF76D72" w14:textId="77777777" w:rsidTr="006C1024">
        <w:tc>
          <w:tcPr>
            <w:tcW w:w="509" w:type="dxa"/>
          </w:tcPr>
          <w:p w14:paraId="4CF67BE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11</w:t>
            </w:r>
          </w:p>
        </w:tc>
        <w:tc>
          <w:tcPr>
            <w:tcW w:w="3886" w:type="dxa"/>
          </w:tcPr>
          <w:p w14:paraId="26FCA863"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Шихов В.</w:t>
            </w:r>
          </w:p>
        </w:tc>
        <w:tc>
          <w:tcPr>
            <w:tcW w:w="1438" w:type="dxa"/>
          </w:tcPr>
          <w:p w14:paraId="45D4926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№6</w:t>
            </w:r>
          </w:p>
        </w:tc>
        <w:tc>
          <w:tcPr>
            <w:tcW w:w="2272" w:type="dxa"/>
          </w:tcPr>
          <w:p w14:paraId="0701CC0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6AFD8C2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83</w:t>
            </w:r>
          </w:p>
        </w:tc>
      </w:tr>
      <w:tr w:rsidR="00264AF4" w14:paraId="1574D5AF" w14:textId="77777777" w:rsidTr="006C1024">
        <w:tc>
          <w:tcPr>
            <w:tcW w:w="509" w:type="dxa"/>
          </w:tcPr>
          <w:p w14:paraId="7E2E72D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12</w:t>
            </w:r>
          </w:p>
        </w:tc>
        <w:tc>
          <w:tcPr>
            <w:tcW w:w="3886" w:type="dxa"/>
          </w:tcPr>
          <w:p w14:paraId="56F7DC4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Хайруллина Д.(медалист)</w:t>
            </w:r>
          </w:p>
        </w:tc>
        <w:tc>
          <w:tcPr>
            <w:tcW w:w="1438" w:type="dxa"/>
          </w:tcPr>
          <w:p w14:paraId="7DCA382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школа №6</w:t>
            </w:r>
          </w:p>
        </w:tc>
        <w:tc>
          <w:tcPr>
            <w:tcW w:w="2272" w:type="dxa"/>
          </w:tcPr>
          <w:p w14:paraId="51DA12E1"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3613176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81</w:t>
            </w:r>
          </w:p>
        </w:tc>
      </w:tr>
      <w:tr w:rsidR="00264AF4" w14:paraId="419648EE" w14:textId="77777777" w:rsidTr="006C1024">
        <w:tc>
          <w:tcPr>
            <w:tcW w:w="509" w:type="dxa"/>
            <w:vMerge w:val="restart"/>
          </w:tcPr>
          <w:p w14:paraId="3E364E33"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13</w:t>
            </w:r>
          </w:p>
        </w:tc>
        <w:tc>
          <w:tcPr>
            <w:tcW w:w="3886" w:type="dxa"/>
            <w:vMerge w:val="restart"/>
          </w:tcPr>
          <w:p w14:paraId="4462DA23"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Белорукова М. (медалист)</w:t>
            </w:r>
          </w:p>
        </w:tc>
        <w:tc>
          <w:tcPr>
            <w:tcW w:w="1438" w:type="dxa"/>
            <w:vMerge w:val="restart"/>
          </w:tcPr>
          <w:p w14:paraId="1F5741DD"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Артинский лицей</w:t>
            </w:r>
          </w:p>
        </w:tc>
        <w:tc>
          <w:tcPr>
            <w:tcW w:w="2272" w:type="dxa"/>
          </w:tcPr>
          <w:p w14:paraId="71868A4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химия</w:t>
            </w:r>
          </w:p>
        </w:tc>
        <w:tc>
          <w:tcPr>
            <w:tcW w:w="1393" w:type="dxa"/>
          </w:tcPr>
          <w:p w14:paraId="5172F10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 xml:space="preserve">97 </w:t>
            </w:r>
          </w:p>
        </w:tc>
      </w:tr>
      <w:tr w:rsidR="00264AF4" w14:paraId="48182505" w14:textId="77777777" w:rsidTr="006C1024">
        <w:tc>
          <w:tcPr>
            <w:tcW w:w="509" w:type="dxa"/>
            <w:vMerge/>
          </w:tcPr>
          <w:p w14:paraId="3D7897B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tcPr>
          <w:p w14:paraId="56605B3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4997EE66"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64A1995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26849A17"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86</w:t>
            </w:r>
          </w:p>
        </w:tc>
      </w:tr>
      <w:tr w:rsidR="00264AF4" w14:paraId="057A671B" w14:textId="77777777" w:rsidTr="006C1024">
        <w:tc>
          <w:tcPr>
            <w:tcW w:w="509" w:type="dxa"/>
          </w:tcPr>
          <w:p w14:paraId="6151014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14</w:t>
            </w:r>
          </w:p>
        </w:tc>
        <w:tc>
          <w:tcPr>
            <w:tcW w:w="3886" w:type="dxa"/>
          </w:tcPr>
          <w:p w14:paraId="7BAB50DE" w14:textId="77777777" w:rsidR="00264AF4" w:rsidRPr="00CB503E" w:rsidRDefault="00264AF4" w:rsidP="006C1024">
            <w:pPr>
              <w:tabs>
                <w:tab w:val="left" w:pos="567"/>
              </w:tabs>
              <w:autoSpaceDE w:val="0"/>
              <w:autoSpaceDN w:val="0"/>
              <w:adjustRightInd w:val="0"/>
              <w:ind w:right="-108"/>
              <w:jc w:val="both"/>
              <w:rPr>
                <w:rFonts w:ascii="Times New Roman" w:hAnsi="Times New Roman" w:cs="Times New Roman"/>
                <w:bCs/>
                <w:sz w:val="24"/>
                <w:szCs w:val="24"/>
              </w:rPr>
            </w:pPr>
            <w:r w:rsidRPr="00CB503E">
              <w:rPr>
                <w:rFonts w:ascii="Times New Roman" w:hAnsi="Times New Roman" w:cs="Times New Roman"/>
                <w:bCs/>
                <w:sz w:val="24"/>
                <w:szCs w:val="24"/>
              </w:rPr>
              <w:t>Швалева М.</w:t>
            </w:r>
          </w:p>
        </w:tc>
        <w:tc>
          <w:tcPr>
            <w:tcW w:w="1438" w:type="dxa"/>
          </w:tcPr>
          <w:p w14:paraId="764A3E72"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Артинский лицей</w:t>
            </w:r>
          </w:p>
        </w:tc>
        <w:tc>
          <w:tcPr>
            <w:tcW w:w="2272" w:type="dxa"/>
          </w:tcPr>
          <w:p w14:paraId="194A878A"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5B3E70CE"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89</w:t>
            </w:r>
          </w:p>
        </w:tc>
      </w:tr>
      <w:tr w:rsidR="00264AF4" w14:paraId="79D1073A" w14:textId="77777777" w:rsidTr="006C1024">
        <w:tc>
          <w:tcPr>
            <w:tcW w:w="509" w:type="dxa"/>
            <w:vMerge w:val="restart"/>
          </w:tcPr>
          <w:p w14:paraId="43D2293C"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15</w:t>
            </w:r>
          </w:p>
          <w:p w14:paraId="7084C600"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3886" w:type="dxa"/>
            <w:vMerge w:val="restart"/>
          </w:tcPr>
          <w:p w14:paraId="30ACDAB9"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Стахеева Д. (медалист)</w:t>
            </w:r>
          </w:p>
        </w:tc>
        <w:tc>
          <w:tcPr>
            <w:tcW w:w="1438" w:type="dxa"/>
            <w:vMerge w:val="restart"/>
          </w:tcPr>
          <w:p w14:paraId="724FB442"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Артинский лицей</w:t>
            </w:r>
          </w:p>
        </w:tc>
        <w:tc>
          <w:tcPr>
            <w:tcW w:w="2272" w:type="dxa"/>
          </w:tcPr>
          <w:p w14:paraId="76C34BFF"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 xml:space="preserve">история </w:t>
            </w:r>
          </w:p>
        </w:tc>
        <w:tc>
          <w:tcPr>
            <w:tcW w:w="1393" w:type="dxa"/>
          </w:tcPr>
          <w:p w14:paraId="3D4777F0" w14:textId="77777777" w:rsidR="00264AF4" w:rsidRPr="00CB503E" w:rsidRDefault="00264AF4" w:rsidP="006C1024">
            <w:pPr>
              <w:tabs>
                <w:tab w:val="left" w:pos="567"/>
              </w:tabs>
              <w:autoSpaceDE w:val="0"/>
              <w:autoSpaceDN w:val="0"/>
              <w:adjustRightInd w:val="0"/>
              <w:rPr>
                <w:rFonts w:ascii="Times New Roman" w:hAnsi="Times New Roman" w:cs="Times New Roman"/>
                <w:bCs/>
                <w:sz w:val="24"/>
                <w:szCs w:val="24"/>
              </w:rPr>
            </w:pPr>
            <w:r w:rsidRPr="00CB503E">
              <w:rPr>
                <w:rFonts w:ascii="Times New Roman" w:hAnsi="Times New Roman" w:cs="Times New Roman"/>
                <w:bCs/>
                <w:sz w:val="24"/>
                <w:szCs w:val="24"/>
              </w:rPr>
              <w:t>87</w:t>
            </w:r>
          </w:p>
        </w:tc>
      </w:tr>
      <w:tr w:rsidR="00264AF4" w14:paraId="06BA69A8" w14:textId="77777777" w:rsidTr="006C1024">
        <w:tc>
          <w:tcPr>
            <w:tcW w:w="509" w:type="dxa"/>
            <w:vMerge/>
          </w:tcPr>
          <w:p w14:paraId="630F427D" w14:textId="77777777" w:rsidR="00264AF4" w:rsidRPr="00C73AA1" w:rsidRDefault="00264AF4" w:rsidP="006C1024">
            <w:pPr>
              <w:tabs>
                <w:tab w:val="left" w:pos="567"/>
              </w:tabs>
              <w:autoSpaceDE w:val="0"/>
              <w:autoSpaceDN w:val="0"/>
              <w:adjustRightInd w:val="0"/>
              <w:jc w:val="both"/>
              <w:rPr>
                <w:rFonts w:ascii="Times New Roman" w:hAnsi="Times New Roman" w:cs="Times New Roman"/>
                <w:bCs/>
                <w:i/>
                <w:sz w:val="24"/>
                <w:szCs w:val="24"/>
              </w:rPr>
            </w:pPr>
          </w:p>
        </w:tc>
        <w:tc>
          <w:tcPr>
            <w:tcW w:w="3886" w:type="dxa"/>
            <w:vMerge/>
          </w:tcPr>
          <w:p w14:paraId="5B76B084"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1438" w:type="dxa"/>
            <w:vMerge/>
          </w:tcPr>
          <w:p w14:paraId="735EA280"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p>
        </w:tc>
        <w:tc>
          <w:tcPr>
            <w:tcW w:w="2272" w:type="dxa"/>
          </w:tcPr>
          <w:p w14:paraId="108CED9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русский язык</w:t>
            </w:r>
          </w:p>
        </w:tc>
        <w:tc>
          <w:tcPr>
            <w:tcW w:w="1393" w:type="dxa"/>
          </w:tcPr>
          <w:p w14:paraId="098321F5" w14:textId="77777777" w:rsidR="00264AF4" w:rsidRPr="00CB503E" w:rsidRDefault="00264AF4" w:rsidP="006C1024">
            <w:pPr>
              <w:tabs>
                <w:tab w:val="left" w:pos="567"/>
              </w:tabs>
              <w:autoSpaceDE w:val="0"/>
              <w:autoSpaceDN w:val="0"/>
              <w:adjustRightInd w:val="0"/>
              <w:jc w:val="both"/>
              <w:rPr>
                <w:rFonts w:ascii="Times New Roman" w:hAnsi="Times New Roman" w:cs="Times New Roman"/>
                <w:bCs/>
                <w:sz w:val="24"/>
                <w:szCs w:val="24"/>
              </w:rPr>
            </w:pPr>
            <w:r w:rsidRPr="00CB503E">
              <w:rPr>
                <w:rFonts w:ascii="Times New Roman" w:hAnsi="Times New Roman" w:cs="Times New Roman"/>
                <w:bCs/>
                <w:sz w:val="24"/>
                <w:szCs w:val="24"/>
              </w:rPr>
              <w:t>83</w:t>
            </w:r>
          </w:p>
        </w:tc>
      </w:tr>
    </w:tbl>
    <w:p w14:paraId="56549A47" w14:textId="77777777" w:rsidR="00264AF4" w:rsidRPr="007D4C4E" w:rsidRDefault="00264AF4" w:rsidP="00264AF4">
      <w:pPr>
        <w:tabs>
          <w:tab w:val="left" w:pos="567"/>
        </w:tabs>
        <w:autoSpaceDE w:val="0"/>
        <w:autoSpaceDN w:val="0"/>
        <w:adjustRightInd w:val="0"/>
        <w:rPr>
          <w:rFonts w:ascii="Times New Roman" w:hAnsi="Times New Roman" w:cs="Times New Roman"/>
          <w:b/>
          <w:color w:val="00B0F0"/>
          <w:sz w:val="28"/>
          <w:szCs w:val="28"/>
        </w:rPr>
      </w:pPr>
      <w:r w:rsidRPr="00CB0DB6">
        <w:rPr>
          <w:rFonts w:ascii="Times New Roman" w:hAnsi="Times New Roman" w:cs="Times New Roman"/>
          <w:bCs/>
          <w:noProof/>
          <w:sz w:val="28"/>
          <w:szCs w:val="28"/>
          <w:lang w:eastAsia="ru-RU"/>
        </w:rPr>
        <w:drawing>
          <wp:inline distT="0" distB="0" distL="0" distR="0" wp14:anchorId="609D79A4" wp14:editId="1450680A">
            <wp:extent cx="5940364" cy="2013217"/>
            <wp:effectExtent l="0" t="0" r="3810" b="6350"/>
            <wp:docPr id="1950909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09139" name=""/>
                    <pic:cNvPicPr/>
                  </pic:nvPicPr>
                  <pic:blipFill>
                    <a:blip r:embed="rId30"/>
                    <a:stretch>
                      <a:fillRect/>
                    </a:stretch>
                  </pic:blipFill>
                  <pic:spPr>
                    <a:xfrm>
                      <a:off x="0" y="0"/>
                      <a:ext cx="5949864" cy="2016436"/>
                    </a:xfrm>
                    <a:prstGeom prst="rect">
                      <a:avLst/>
                    </a:prstGeom>
                  </pic:spPr>
                </pic:pic>
              </a:graphicData>
            </a:graphic>
          </wp:inline>
        </w:drawing>
      </w:r>
    </w:p>
    <w:p w14:paraId="06AF6EE3" w14:textId="77777777" w:rsidR="00264AF4" w:rsidRPr="00EC4664" w:rsidRDefault="00264AF4" w:rsidP="00264AF4">
      <w:pPr>
        <w:tabs>
          <w:tab w:val="left" w:pos="567"/>
        </w:tabs>
        <w:autoSpaceDE w:val="0"/>
        <w:autoSpaceDN w:val="0"/>
        <w:adjustRightInd w:val="0"/>
        <w:jc w:val="center"/>
        <w:rPr>
          <w:rFonts w:ascii="Times New Roman" w:hAnsi="Times New Roman" w:cs="Times New Roman"/>
          <w:color w:val="00B0F0"/>
          <w:sz w:val="28"/>
          <w:szCs w:val="28"/>
        </w:rPr>
      </w:pPr>
      <w:r>
        <w:rPr>
          <w:noProof/>
          <w:lang w:eastAsia="ru-RU"/>
        </w:rPr>
        <w:drawing>
          <wp:inline distT="0" distB="0" distL="0" distR="0" wp14:anchorId="6BB40AD7" wp14:editId="7510D7AF">
            <wp:extent cx="5940425" cy="1728908"/>
            <wp:effectExtent l="0" t="0" r="3175" b="5080"/>
            <wp:docPr id="1172453281" name="Диаграмма 1">
              <a:extLst xmlns:a="http://schemas.openxmlformats.org/drawingml/2006/main">
                <a:ext uri="{FF2B5EF4-FFF2-40B4-BE49-F238E27FC236}">
                  <a16:creationId xmlns:a16="http://schemas.microsoft.com/office/drawing/2014/main" id="{7CA5BCA1-FA79-43F9-8C94-AD8955A4F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3DACD2" w14:textId="77777777" w:rsidR="00264AF4" w:rsidRPr="00DF37AB" w:rsidRDefault="00264AF4" w:rsidP="00264AF4">
      <w:pPr>
        <w:ind w:firstLine="360"/>
        <w:jc w:val="both"/>
        <w:rPr>
          <w:rFonts w:ascii="Times New Roman" w:eastAsia="Calibri" w:hAnsi="Times New Roman" w:cs="Times New Roman"/>
          <w:bCs/>
          <w:sz w:val="28"/>
          <w:szCs w:val="28"/>
        </w:rPr>
      </w:pPr>
      <w:r w:rsidRPr="00DF37AB">
        <w:rPr>
          <w:rFonts w:ascii="Times New Roman" w:eastAsia="Calibri" w:hAnsi="Times New Roman" w:cs="Times New Roman"/>
          <w:bCs/>
          <w:sz w:val="28"/>
          <w:szCs w:val="28"/>
        </w:rPr>
        <w:t>Если по русскому языку в течение нескольких лет нет неуспешных результатов и всегда самое большое количество высокобальников, то по математике профильного уровня ежегодно имеются неуспешные рузультаты и второй год подряд нет высокобальников.</w:t>
      </w:r>
    </w:p>
    <w:p w14:paraId="401BAA2A" w14:textId="77777777" w:rsidR="00264AF4" w:rsidRPr="00DF37AB" w:rsidRDefault="00264AF4" w:rsidP="00264AF4">
      <w:pPr>
        <w:ind w:firstLine="360"/>
        <w:jc w:val="both"/>
        <w:rPr>
          <w:rFonts w:ascii="Times New Roman" w:eastAsia="Calibri" w:hAnsi="Times New Roman" w:cs="Times New Roman"/>
          <w:bCs/>
          <w:sz w:val="28"/>
          <w:szCs w:val="28"/>
        </w:rPr>
      </w:pPr>
      <w:r w:rsidRPr="00DF37AB">
        <w:rPr>
          <w:rFonts w:ascii="Times New Roman" w:eastAsia="Calibri" w:hAnsi="Times New Roman" w:cs="Times New Roman"/>
          <w:bCs/>
          <w:sz w:val="28"/>
          <w:szCs w:val="28"/>
        </w:rPr>
        <w:t xml:space="preserve">За последение три года тенденция на снижение высокобальников (с 23 в 2022 году до 12 в 2024 году). </w:t>
      </w:r>
    </w:p>
    <w:p w14:paraId="005BD7BE" w14:textId="77777777" w:rsidR="00264AF4" w:rsidRPr="00DF37AB" w:rsidRDefault="00264AF4" w:rsidP="00264AF4">
      <w:pPr>
        <w:ind w:firstLine="360"/>
        <w:jc w:val="both"/>
        <w:rPr>
          <w:rFonts w:ascii="Times New Roman" w:eastAsia="Calibri" w:hAnsi="Times New Roman" w:cs="Times New Roman"/>
          <w:bCs/>
          <w:sz w:val="28"/>
          <w:szCs w:val="28"/>
        </w:rPr>
      </w:pPr>
      <w:r w:rsidRPr="00DF37AB">
        <w:rPr>
          <w:rFonts w:ascii="Times New Roman" w:eastAsia="Calibri" w:hAnsi="Times New Roman" w:cs="Times New Roman"/>
          <w:sz w:val="28"/>
          <w:szCs w:val="28"/>
          <w:shd w:val="clear" w:color="auto" w:fill="FFFFFF"/>
        </w:rPr>
        <w:t>Из всего этого вытекает главная проблема школ: несоответствие оценок и знаний учащихся, где оценка стоит выше, чем знания, которые получает учащийся.</w:t>
      </w:r>
    </w:p>
    <w:p w14:paraId="5E703644" w14:textId="77777777" w:rsidR="00264AF4" w:rsidRPr="00CB503E" w:rsidRDefault="00264AF4" w:rsidP="00264AF4">
      <w:pPr>
        <w:autoSpaceDE w:val="0"/>
        <w:autoSpaceDN w:val="0"/>
        <w:adjustRightInd w:val="0"/>
        <w:spacing w:after="0" w:line="240" w:lineRule="auto"/>
        <w:rPr>
          <w:rFonts w:ascii="Times New Roman" w:hAnsi="Times New Roman" w:cs="Times New Roman"/>
          <w:bCs/>
          <w:sz w:val="28"/>
          <w:szCs w:val="28"/>
          <w:u w:val="single"/>
        </w:rPr>
      </w:pPr>
      <w:r w:rsidRPr="00CB503E">
        <w:rPr>
          <w:rFonts w:ascii="Times New Roman" w:hAnsi="Times New Roman" w:cs="Times New Roman"/>
          <w:bCs/>
          <w:sz w:val="28"/>
          <w:szCs w:val="28"/>
          <w:u w:val="single"/>
        </w:rPr>
        <w:t>Основные результаты ЕГЭ по предметам</w:t>
      </w:r>
    </w:p>
    <w:p w14:paraId="11DEA8EC" w14:textId="77777777" w:rsidR="00264AF4" w:rsidRPr="00CB503E" w:rsidRDefault="00264AF4" w:rsidP="00264AF4">
      <w:pPr>
        <w:spacing w:after="0" w:line="240" w:lineRule="auto"/>
        <w:jc w:val="both"/>
        <w:rPr>
          <w:rFonts w:ascii="Times New Roman" w:eastAsia="Times New Roman" w:hAnsi="Times New Roman" w:cs="Times New Roman"/>
          <w:bCs/>
          <w:sz w:val="28"/>
          <w:szCs w:val="28"/>
        </w:rPr>
      </w:pPr>
      <w:r w:rsidRPr="00CB503E">
        <w:rPr>
          <w:rFonts w:ascii="Times New Roman" w:eastAsia="Times New Roman" w:hAnsi="Times New Roman" w:cs="Times New Roman"/>
          <w:bCs/>
          <w:sz w:val="28"/>
          <w:szCs w:val="28"/>
        </w:rPr>
        <w:t>Доля неуспешных результатов, 11-е классы</w:t>
      </w:r>
    </w:p>
    <w:p w14:paraId="26031BE9" w14:textId="77777777" w:rsidR="00264AF4" w:rsidRPr="00B54B77" w:rsidRDefault="00264AF4" w:rsidP="00264AF4">
      <w:pPr>
        <w:spacing w:after="0" w:line="240" w:lineRule="auto"/>
        <w:ind w:firstLine="709"/>
        <w:jc w:val="both"/>
        <w:rPr>
          <w:rFonts w:ascii="Times New Roman" w:eastAsia="Times New Roman" w:hAnsi="Times New Roman" w:cs="Times New Roman"/>
          <w:sz w:val="28"/>
          <w:szCs w:val="28"/>
        </w:rPr>
      </w:pPr>
      <w:r w:rsidRPr="00EC4664">
        <w:rPr>
          <w:rFonts w:ascii="Times New Roman" w:eastAsia="Times New Roman" w:hAnsi="Times New Roman" w:cs="Times New Roman"/>
          <w:sz w:val="28"/>
          <w:szCs w:val="28"/>
        </w:rPr>
        <w:t>В Артинском городском округе нет неуспешных результатов по предметам русский язык, математика профильная, математика базовая, литература, физика, химия, история, английский язык, но есть по следующему перечню:</w:t>
      </w:r>
    </w:p>
    <w:tbl>
      <w:tblPr>
        <w:tblW w:w="9640" w:type="dxa"/>
        <w:tblInd w:w="-34" w:type="dxa"/>
        <w:tblLayout w:type="fixed"/>
        <w:tblLook w:val="04A0" w:firstRow="1" w:lastRow="0" w:firstColumn="1" w:lastColumn="0" w:noHBand="0" w:noVBand="1"/>
      </w:tblPr>
      <w:tblGrid>
        <w:gridCol w:w="1985"/>
        <w:gridCol w:w="1843"/>
        <w:gridCol w:w="1843"/>
        <w:gridCol w:w="1984"/>
        <w:gridCol w:w="1985"/>
      </w:tblGrid>
      <w:tr w:rsidR="00264AF4" w:rsidRPr="00B54B77" w14:paraId="56956414" w14:textId="77777777" w:rsidTr="006C1024">
        <w:trPr>
          <w:trHeight w:val="76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279A2" w14:textId="77777777" w:rsidR="00264AF4" w:rsidRPr="00CB503E" w:rsidRDefault="00264AF4" w:rsidP="006C1024">
            <w:pPr>
              <w:spacing w:after="0" w:line="240" w:lineRule="auto"/>
              <w:jc w:val="center"/>
              <w:rPr>
                <w:rFonts w:ascii="Times New Roman" w:eastAsia="Times New Roman" w:hAnsi="Times New Roman" w:cs="Times New Roman"/>
                <w:bCs/>
                <w:sz w:val="24"/>
                <w:szCs w:val="24"/>
                <w:lang w:eastAsia="ru-RU"/>
              </w:rPr>
            </w:pPr>
            <w:bookmarkStart w:id="45" w:name="_Hlk185585863"/>
            <w:r w:rsidRPr="00CB503E">
              <w:rPr>
                <w:rFonts w:ascii="Times New Roman" w:eastAsia="Times New Roman" w:hAnsi="Times New Roman" w:cs="Times New Roman"/>
                <w:bCs/>
                <w:sz w:val="24"/>
                <w:szCs w:val="24"/>
                <w:lang w:eastAsia="ru-RU"/>
              </w:rPr>
              <w:t>Предмет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1A56" w14:textId="77777777" w:rsidR="00264AF4" w:rsidRPr="00CB503E" w:rsidRDefault="00264AF4" w:rsidP="006C1024">
            <w:pPr>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Количество участников по Артинскому ГО</w:t>
            </w:r>
          </w:p>
        </w:tc>
        <w:tc>
          <w:tcPr>
            <w:tcW w:w="1843" w:type="dxa"/>
            <w:tcBorders>
              <w:top w:val="single" w:sz="4" w:space="0" w:color="auto"/>
              <w:left w:val="single" w:sz="4" w:space="0" w:color="auto"/>
              <w:bottom w:val="single" w:sz="4" w:space="0" w:color="auto"/>
              <w:right w:val="single" w:sz="4" w:space="0" w:color="auto"/>
            </w:tcBorders>
          </w:tcPr>
          <w:p w14:paraId="462C30F4" w14:textId="77777777" w:rsidR="00264AF4" w:rsidRPr="00CB503E" w:rsidRDefault="00264AF4" w:rsidP="006C1024">
            <w:pPr>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 xml:space="preserve">Количество участников, получивших балл ниже </w:t>
            </w:r>
            <w:r w:rsidRPr="00CB503E">
              <w:rPr>
                <w:rFonts w:ascii="Times New Roman" w:eastAsia="Times New Roman" w:hAnsi="Times New Roman" w:cs="Times New Roman"/>
                <w:bCs/>
                <w:sz w:val="24"/>
                <w:szCs w:val="24"/>
                <w:lang w:val="en-US" w:eastAsia="ru-RU"/>
              </w:rPr>
              <w:t>min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EE712" w14:textId="77777777" w:rsidR="00264AF4" w:rsidRPr="00CB503E" w:rsidRDefault="00264AF4" w:rsidP="006C1024">
            <w:pPr>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Доля неуспешных результатов по Артинскому ГО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35CA1" w14:textId="77777777" w:rsidR="00264AF4" w:rsidRPr="00CB503E" w:rsidRDefault="00264AF4" w:rsidP="006C1024">
            <w:pPr>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Доля неуспешных результатов по Свердловской области</w:t>
            </w:r>
          </w:p>
        </w:tc>
      </w:tr>
      <w:tr w:rsidR="00264AF4" w:rsidRPr="00B54B77" w14:paraId="30C3C1D1" w14:textId="77777777" w:rsidTr="006C1024">
        <w:trPr>
          <w:trHeight w:val="34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C2D3A11" w14:textId="77777777" w:rsidR="00264AF4" w:rsidRPr="00B54B77" w:rsidRDefault="00264AF4" w:rsidP="006C1024">
            <w:pPr>
              <w:spacing w:after="0" w:line="240" w:lineRule="auto"/>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Обществознание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19801C"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34</w:t>
            </w:r>
          </w:p>
        </w:tc>
        <w:tc>
          <w:tcPr>
            <w:tcW w:w="1843" w:type="dxa"/>
            <w:tcBorders>
              <w:top w:val="single" w:sz="4" w:space="0" w:color="auto"/>
              <w:left w:val="single" w:sz="4" w:space="0" w:color="auto"/>
              <w:bottom w:val="single" w:sz="4" w:space="0" w:color="auto"/>
              <w:right w:val="single" w:sz="4" w:space="0" w:color="auto"/>
            </w:tcBorders>
          </w:tcPr>
          <w:p w14:paraId="23547529"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1F6834"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11,76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ED8994"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17,58</w:t>
            </w:r>
          </w:p>
        </w:tc>
      </w:tr>
      <w:tr w:rsidR="00264AF4" w:rsidRPr="00B54B77" w14:paraId="1A0ADD25" w14:textId="77777777" w:rsidTr="006C1024">
        <w:trPr>
          <w:trHeight w:val="342"/>
        </w:trPr>
        <w:tc>
          <w:tcPr>
            <w:tcW w:w="1985" w:type="dxa"/>
            <w:tcBorders>
              <w:top w:val="single" w:sz="4" w:space="0" w:color="auto"/>
              <w:left w:val="single" w:sz="4" w:space="0" w:color="auto"/>
              <w:bottom w:val="single" w:sz="4" w:space="0" w:color="D3D3D3"/>
              <w:right w:val="single" w:sz="4" w:space="0" w:color="auto"/>
            </w:tcBorders>
            <w:shd w:val="clear" w:color="auto" w:fill="auto"/>
          </w:tcPr>
          <w:p w14:paraId="60EF3A9A" w14:textId="77777777" w:rsidR="00264AF4" w:rsidRPr="00B54B77" w:rsidRDefault="00264AF4" w:rsidP="006C1024">
            <w:pPr>
              <w:spacing w:after="0" w:line="240" w:lineRule="auto"/>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Биология</w:t>
            </w:r>
          </w:p>
        </w:tc>
        <w:tc>
          <w:tcPr>
            <w:tcW w:w="1843" w:type="dxa"/>
            <w:tcBorders>
              <w:top w:val="single" w:sz="4" w:space="0" w:color="auto"/>
              <w:left w:val="single" w:sz="4" w:space="0" w:color="auto"/>
              <w:bottom w:val="single" w:sz="4" w:space="0" w:color="D3D3D3"/>
              <w:right w:val="single" w:sz="4" w:space="0" w:color="auto"/>
            </w:tcBorders>
            <w:shd w:val="clear" w:color="auto" w:fill="auto"/>
          </w:tcPr>
          <w:p w14:paraId="54A81151"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17</w:t>
            </w:r>
          </w:p>
        </w:tc>
        <w:tc>
          <w:tcPr>
            <w:tcW w:w="1843" w:type="dxa"/>
            <w:tcBorders>
              <w:top w:val="single" w:sz="4" w:space="0" w:color="auto"/>
              <w:left w:val="single" w:sz="4" w:space="0" w:color="auto"/>
              <w:bottom w:val="single" w:sz="4" w:space="0" w:color="D3D3D3"/>
              <w:right w:val="single" w:sz="4" w:space="0" w:color="auto"/>
            </w:tcBorders>
          </w:tcPr>
          <w:p w14:paraId="4EAD356E"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D3D3D3"/>
              <w:right w:val="single" w:sz="4" w:space="0" w:color="auto"/>
            </w:tcBorders>
            <w:shd w:val="clear" w:color="auto" w:fill="auto"/>
          </w:tcPr>
          <w:p w14:paraId="65E7911A"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5,88</w:t>
            </w:r>
          </w:p>
        </w:tc>
        <w:tc>
          <w:tcPr>
            <w:tcW w:w="1985" w:type="dxa"/>
            <w:tcBorders>
              <w:top w:val="single" w:sz="4" w:space="0" w:color="auto"/>
              <w:left w:val="single" w:sz="4" w:space="0" w:color="auto"/>
              <w:bottom w:val="single" w:sz="4" w:space="0" w:color="D3D3D3"/>
              <w:right w:val="single" w:sz="4" w:space="0" w:color="auto"/>
            </w:tcBorders>
            <w:shd w:val="clear" w:color="auto" w:fill="auto"/>
          </w:tcPr>
          <w:p w14:paraId="7FB691F8"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12,92</w:t>
            </w:r>
          </w:p>
        </w:tc>
      </w:tr>
      <w:tr w:rsidR="00264AF4" w:rsidRPr="00B54B77" w14:paraId="3ABC69FC" w14:textId="77777777" w:rsidTr="006C1024">
        <w:trPr>
          <w:trHeight w:val="338"/>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2DD28645" w14:textId="77777777" w:rsidR="00264AF4" w:rsidRPr="00B54B77" w:rsidRDefault="00264AF4" w:rsidP="006C1024">
            <w:pPr>
              <w:spacing w:after="0" w:line="240" w:lineRule="auto"/>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75D6E4"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13</w:t>
            </w:r>
          </w:p>
        </w:tc>
        <w:tc>
          <w:tcPr>
            <w:tcW w:w="1843" w:type="dxa"/>
            <w:tcBorders>
              <w:top w:val="single" w:sz="4" w:space="0" w:color="auto"/>
              <w:left w:val="single" w:sz="4" w:space="0" w:color="auto"/>
              <w:bottom w:val="single" w:sz="4" w:space="0" w:color="auto"/>
              <w:right w:val="single" w:sz="4" w:space="0" w:color="auto"/>
            </w:tcBorders>
          </w:tcPr>
          <w:p w14:paraId="43C1A9CB"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9B96BA"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15,38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F25BE7" w14:textId="77777777" w:rsidR="00264AF4" w:rsidRPr="00B54B77" w:rsidRDefault="00264AF4" w:rsidP="006C1024">
            <w:pPr>
              <w:spacing w:after="0" w:line="240" w:lineRule="auto"/>
              <w:jc w:val="center"/>
              <w:rPr>
                <w:rFonts w:ascii="Times New Roman" w:eastAsia="Times New Roman" w:hAnsi="Times New Roman" w:cs="Times New Roman"/>
                <w:sz w:val="24"/>
                <w:szCs w:val="24"/>
                <w:lang w:eastAsia="ru-RU"/>
              </w:rPr>
            </w:pPr>
            <w:r w:rsidRPr="00B54B77">
              <w:rPr>
                <w:rFonts w:ascii="Times New Roman" w:eastAsia="Times New Roman" w:hAnsi="Times New Roman" w:cs="Times New Roman"/>
                <w:sz w:val="24"/>
                <w:szCs w:val="24"/>
                <w:lang w:eastAsia="ru-RU"/>
              </w:rPr>
              <w:t>15,0</w:t>
            </w:r>
          </w:p>
        </w:tc>
      </w:tr>
      <w:bookmarkEnd w:id="45"/>
    </w:tbl>
    <w:p w14:paraId="693AC3CF" w14:textId="77777777" w:rsidR="00264AF4" w:rsidRPr="00EC4664" w:rsidRDefault="00264AF4" w:rsidP="00264AF4">
      <w:pPr>
        <w:spacing w:after="0" w:line="240" w:lineRule="auto"/>
        <w:jc w:val="both"/>
        <w:rPr>
          <w:rFonts w:ascii="Times New Roman" w:eastAsia="Times New Roman" w:hAnsi="Times New Roman" w:cs="Times New Roman"/>
          <w:color w:val="00B0F0"/>
          <w:sz w:val="28"/>
          <w:szCs w:val="28"/>
        </w:rPr>
      </w:pPr>
    </w:p>
    <w:tbl>
      <w:tblPr>
        <w:tblpPr w:leftFromText="180" w:rightFromText="180" w:vertAnchor="text" w:horzAnchor="margin" w:tblpXSpec="center" w:tblpY="312"/>
        <w:tblW w:w="10274" w:type="dxa"/>
        <w:tblLayout w:type="fixed"/>
        <w:tblLook w:val="0000" w:firstRow="0" w:lastRow="0" w:firstColumn="0" w:lastColumn="0" w:noHBand="0" w:noVBand="0"/>
      </w:tblPr>
      <w:tblGrid>
        <w:gridCol w:w="2052"/>
        <w:gridCol w:w="709"/>
        <w:gridCol w:w="851"/>
        <w:gridCol w:w="1275"/>
        <w:gridCol w:w="709"/>
        <w:gridCol w:w="567"/>
        <w:gridCol w:w="851"/>
        <w:gridCol w:w="992"/>
        <w:gridCol w:w="1134"/>
        <w:gridCol w:w="1134"/>
      </w:tblGrid>
      <w:tr w:rsidR="00264AF4" w:rsidRPr="00C2194C" w14:paraId="59D6E7C2" w14:textId="77777777" w:rsidTr="006C1024">
        <w:trPr>
          <w:cantSplit/>
          <w:trHeight w:val="1969"/>
        </w:trPr>
        <w:tc>
          <w:tcPr>
            <w:tcW w:w="2052" w:type="dxa"/>
            <w:tcBorders>
              <w:top w:val="single" w:sz="4" w:space="0" w:color="000000"/>
              <w:left w:val="single" w:sz="4" w:space="0" w:color="000000"/>
              <w:bottom w:val="single" w:sz="4" w:space="0" w:color="auto"/>
            </w:tcBorders>
            <w:shd w:val="clear" w:color="auto" w:fill="auto"/>
            <w:vAlign w:val="center"/>
          </w:tcPr>
          <w:p w14:paraId="0E76BF2F" w14:textId="77777777" w:rsidR="00264AF4" w:rsidRPr="00CB503E" w:rsidRDefault="00264AF4" w:rsidP="00CB503E">
            <w:pPr>
              <w:pStyle w:val="af3"/>
              <w:jc w:val="center"/>
              <w:rPr>
                <w:rFonts w:ascii="Times New Roman" w:hAnsi="Times New Roman" w:cs="Times New Roman"/>
                <w:sz w:val="24"/>
                <w:szCs w:val="24"/>
              </w:rPr>
            </w:pPr>
            <w:r w:rsidRPr="00CB503E">
              <w:rPr>
                <w:rFonts w:ascii="Times New Roman" w:hAnsi="Times New Roman" w:cs="Times New Roman"/>
                <w:sz w:val="24"/>
                <w:szCs w:val="24"/>
              </w:rPr>
              <w:t>Предмет</w:t>
            </w:r>
          </w:p>
        </w:tc>
        <w:tc>
          <w:tcPr>
            <w:tcW w:w="709" w:type="dxa"/>
            <w:tcBorders>
              <w:top w:val="single" w:sz="4" w:space="0" w:color="000000"/>
              <w:left w:val="single" w:sz="4" w:space="0" w:color="000000"/>
              <w:bottom w:val="single" w:sz="4" w:space="0" w:color="auto"/>
            </w:tcBorders>
            <w:shd w:val="clear" w:color="auto" w:fill="auto"/>
            <w:textDirection w:val="btLr"/>
            <w:vAlign w:val="center"/>
          </w:tcPr>
          <w:p w14:paraId="7C911F86"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Количество участников</w:t>
            </w:r>
          </w:p>
        </w:tc>
        <w:tc>
          <w:tcPr>
            <w:tcW w:w="851" w:type="dxa"/>
            <w:tcBorders>
              <w:top w:val="single" w:sz="4" w:space="0" w:color="000000"/>
              <w:left w:val="single" w:sz="4" w:space="0" w:color="000000"/>
              <w:bottom w:val="single" w:sz="4" w:space="0" w:color="auto"/>
            </w:tcBorders>
            <w:shd w:val="clear" w:color="auto" w:fill="auto"/>
            <w:textDirection w:val="btLr"/>
            <w:vAlign w:val="center"/>
          </w:tcPr>
          <w:p w14:paraId="66735362" w14:textId="5B05F12C"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u w:val="single"/>
                <w:lang w:val="en-US"/>
              </w:rPr>
              <w:t>min</w:t>
            </w:r>
            <w:r w:rsidRPr="00CB503E">
              <w:rPr>
                <w:rFonts w:ascii="Times New Roman" w:hAnsi="Times New Roman" w:cs="Times New Roman"/>
                <w:sz w:val="24"/>
                <w:szCs w:val="24"/>
              </w:rPr>
              <w:t>. балл, установленный Рособрнадзором</w:t>
            </w:r>
          </w:p>
        </w:tc>
        <w:tc>
          <w:tcPr>
            <w:tcW w:w="1275" w:type="dxa"/>
            <w:tcBorders>
              <w:top w:val="single" w:sz="4" w:space="0" w:color="000000"/>
              <w:left w:val="single" w:sz="4" w:space="0" w:color="000000"/>
              <w:bottom w:val="single" w:sz="4" w:space="0" w:color="auto"/>
              <w:right w:val="single" w:sz="4" w:space="0" w:color="000000"/>
            </w:tcBorders>
            <w:textDirection w:val="btLr"/>
          </w:tcPr>
          <w:p w14:paraId="7152D29B"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 xml:space="preserve">Кол-во участников,  не набравших </w:t>
            </w:r>
            <w:r w:rsidRPr="00CB503E">
              <w:rPr>
                <w:rFonts w:ascii="Times New Roman" w:hAnsi="Times New Roman" w:cs="Times New Roman"/>
                <w:sz w:val="24"/>
                <w:szCs w:val="24"/>
                <w:u w:val="single"/>
                <w:lang w:val="en-US"/>
              </w:rPr>
              <w:t>min</w:t>
            </w:r>
            <w:r w:rsidRPr="00CB503E">
              <w:rPr>
                <w:rFonts w:ascii="Times New Roman" w:hAnsi="Times New Roman" w:cs="Times New Roman"/>
                <w:sz w:val="24"/>
                <w:szCs w:val="24"/>
              </w:rPr>
              <w:t xml:space="preserve"> балл</w:t>
            </w:r>
          </w:p>
        </w:tc>
        <w:tc>
          <w:tcPr>
            <w:tcW w:w="709" w:type="dxa"/>
            <w:tcBorders>
              <w:top w:val="single" w:sz="4" w:space="0" w:color="000000"/>
              <w:left w:val="single" w:sz="4" w:space="0" w:color="000000"/>
              <w:bottom w:val="single" w:sz="4" w:space="0" w:color="auto"/>
            </w:tcBorders>
            <w:shd w:val="clear" w:color="auto" w:fill="auto"/>
            <w:textDirection w:val="btLr"/>
            <w:vAlign w:val="center"/>
          </w:tcPr>
          <w:p w14:paraId="116675C1"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u w:val="single"/>
                <w:lang w:val="en-US"/>
              </w:rPr>
              <w:t>max</w:t>
            </w:r>
            <w:r w:rsidRPr="00CB503E">
              <w:rPr>
                <w:rFonts w:ascii="Times New Roman" w:hAnsi="Times New Roman" w:cs="Times New Roman"/>
                <w:sz w:val="24"/>
                <w:szCs w:val="24"/>
                <w:u w:val="single"/>
              </w:rPr>
              <w:t>.</w:t>
            </w:r>
            <w:r w:rsidRPr="00CB503E">
              <w:rPr>
                <w:rFonts w:ascii="Times New Roman" w:hAnsi="Times New Roman" w:cs="Times New Roman"/>
                <w:sz w:val="24"/>
                <w:szCs w:val="24"/>
              </w:rPr>
              <w:t xml:space="preserve"> балл  по АГО</w:t>
            </w:r>
          </w:p>
        </w:tc>
        <w:tc>
          <w:tcPr>
            <w:tcW w:w="567" w:type="dxa"/>
            <w:tcBorders>
              <w:top w:val="single" w:sz="4" w:space="0" w:color="000000"/>
              <w:left w:val="single" w:sz="4" w:space="0" w:color="000000"/>
              <w:bottom w:val="single" w:sz="4" w:space="0" w:color="auto"/>
            </w:tcBorders>
            <w:shd w:val="clear" w:color="auto" w:fill="auto"/>
            <w:textDirection w:val="btLr"/>
            <w:vAlign w:val="center"/>
          </w:tcPr>
          <w:p w14:paraId="22C020E4"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u w:val="single"/>
                <w:lang w:val="en-US"/>
              </w:rPr>
              <w:t>min</w:t>
            </w:r>
            <w:r w:rsidRPr="00CB503E">
              <w:rPr>
                <w:rFonts w:ascii="Times New Roman" w:hAnsi="Times New Roman" w:cs="Times New Roman"/>
                <w:sz w:val="24"/>
                <w:szCs w:val="24"/>
              </w:rPr>
              <w:t>.балл  по АГО</w:t>
            </w:r>
          </w:p>
        </w:tc>
        <w:tc>
          <w:tcPr>
            <w:tcW w:w="851" w:type="dxa"/>
            <w:tcBorders>
              <w:top w:val="single" w:sz="4" w:space="0" w:color="000000"/>
              <w:left w:val="single" w:sz="4" w:space="0" w:color="000000"/>
              <w:bottom w:val="single" w:sz="4" w:space="0" w:color="auto"/>
            </w:tcBorders>
            <w:textDirection w:val="btLr"/>
            <w:vAlign w:val="center"/>
          </w:tcPr>
          <w:p w14:paraId="3FBA9203"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Средний балл по АГО (2024)</w:t>
            </w:r>
          </w:p>
        </w:tc>
        <w:tc>
          <w:tcPr>
            <w:tcW w:w="992"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738045FE"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Средний балл по АГО (2023)</w:t>
            </w:r>
          </w:p>
        </w:tc>
        <w:tc>
          <w:tcPr>
            <w:tcW w:w="1134" w:type="dxa"/>
            <w:tcBorders>
              <w:top w:val="single" w:sz="4" w:space="0" w:color="000000"/>
              <w:left w:val="single" w:sz="4" w:space="0" w:color="000000"/>
              <w:bottom w:val="single" w:sz="4" w:space="0" w:color="auto"/>
              <w:right w:val="single" w:sz="4" w:space="0" w:color="000000"/>
            </w:tcBorders>
            <w:textDirection w:val="btLr"/>
          </w:tcPr>
          <w:p w14:paraId="1B0A175D" w14:textId="0E01FE38"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Динамика по</w:t>
            </w:r>
          </w:p>
          <w:p w14:paraId="6D2F0873"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АГО (+/-)</w:t>
            </w:r>
          </w:p>
        </w:tc>
        <w:tc>
          <w:tcPr>
            <w:tcW w:w="1134" w:type="dxa"/>
            <w:tcBorders>
              <w:top w:val="single" w:sz="4" w:space="0" w:color="000000"/>
              <w:left w:val="single" w:sz="4" w:space="0" w:color="000000"/>
              <w:bottom w:val="single" w:sz="4" w:space="0" w:color="auto"/>
              <w:right w:val="single" w:sz="4" w:space="0" w:color="000000"/>
            </w:tcBorders>
            <w:textDirection w:val="btLr"/>
            <w:vAlign w:val="center"/>
          </w:tcPr>
          <w:p w14:paraId="4064106C" w14:textId="77777777" w:rsidR="00264AF4" w:rsidRPr="00CB503E" w:rsidRDefault="00264AF4" w:rsidP="00CB503E">
            <w:pPr>
              <w:pStyle w:val="af3"/>
              <w:ind w:left="113" w:right="113"/>
              <w:jc w:val="center"/>
              <w:rPr>
                <w:rFonts w:ascii="Times New Roman" w:hAnsi="Times New Roman" w:cs="Times New Roman"/>
                <w:sz w:val="24"/>
                <w:szCs w:val="24"/>
              </w:rPr>
            </w:pPr>
            <w:r w:rsidRPr="00CB503E">
              <w:rPr>
                <w:rFonts w:ascii="Times New Roman" w:hAnsi="Times New Roman" w:cs="Times New Roman"/>
                <w:sz w:val="24"/>
                <w:szCs w:val="24"/>
              </w:rPr>
              <w:t>Средний балл по Свердл. области (2024)</w:t>
            </w:r>
          </w:p>
        </w:tc>
      </w:tr>
      <w:tr w:rsidR="00264AF4" w:rsidRPr="00C2194C" w14:paraId="2BB9342C" w14:textId="77777777" w:rsidTr="006C1024">
        <w:tc>
          <w:tcPr>
            <w:tcW w:w="2052" w:type="dxa"/>
            <w:tcBorders>
              <w:top w:val="single" w:sz="4" w:space="0" w:color="auto"/>
              <w:left w:val="single" w:sz="4" w:space="0" w:color="000000"/>
              <w:bottom w:val="single" w:sz="4" w:space="0" w:color="000000"/>
            </w:tcBorders>
            <w:shd w:val="clear" w:color="auto" w:fill="auto"/>
          </w:tcPr>
          <w:p w14:paraId="2485E63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Русский язык</w:t>
            </w:r>
          </w:p>
        </w:tc>
        <w:tc>
          <w:tcPr>
            <w:tcW w:w="709" w:type="dxa"/>
            <w:tcBorders>
              <w:top w:val="single" w:sz="4" w:space="0" w:color="auto"/>
              <w:left w:val="single" w:sz="4" w:space="0" w:color="000000"/>
              <w:bottom w:val="single" w:sz="4" w:space="0" w:color="000000"/>
            </w:tcBorders>
            <w:shd w:val="clear" w:color="auto" w:fill="auto"/>
          </w:tcPr>
          <w:p w14:paraId="3FDE165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71</w:t>
            </w:r>
          </w:p>
        </w:tc>
        <w:tc>
          <w:tcPr>
            <w:tcW w:w="851" w:type="dxa"/>
            <w:tcBorders>
              <w:top w:val="single" w:sz="4" w:space="0" w:color="auto"/>
              <w:left w:val="single" w:sz="4" w:space="0" w:color="000000"/>
              <w:bottom w:val="single" w:sz="4" w:space="0" w:color="000000"/>
            </w:tcBorders>
            <w:shd w:val="clear" w:color="auto" w:fill="auto"/>
          </w:tcPr>
          <w:p w14:paraId="460CB8B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24</w:t>
            </w:r>
          </w:p>
        </w:tc>
        <w:tc>
          <w:tcPr>
            <w:tcW w:w="1275" w:type="dxa"/>
            <w:tcBorders>
              <w:top w:val="single" w:sz="4" w:space="0" w:color="auto"/>
              <w:left w:val="single" w:sz="4" w:space="0" w:color="000000"/>
              <w:bottom w:val="single" w:sz="4" w:space="0" w:color="000000"/>
              <w:right w:val="single" w:sz="4" w:space="0" w:color="000000"/>
            </w:tcBorders>
          </w:tcPr>
          <w:p w14:paraId="7117108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 (0,0%)</w:t>
            </w:r>
          </w:p>
        </w:tc>
        <w:tc>
          <w:tcPr>
            <w:tcW w:w="709" w:type="dxa"/>
            <w:tcBorders>
              <w:top w:val="single" w:sz="4" w:space="0" w:color="auto"/>
              <w:left w:val="single" w:sz="4" w:space="0" w:color="000000"/>
              <w:bottom w:val="single" w:sz="4" w:space="0" w:color="000000"/>
            </w:tcBorders>
            <w:shd w:val="clear" w:color="auto" w:fill="auto"/>
          </w:tcPr>
          <w:p w14:paraId="1CE21942"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100</w:t>
            </w:r>
          </w:p>
        </w:tc>
        <w:tc>
          <w:tcPr>
            <w:tcW w:w="567" w:type="dxa"/>
            <w:tcBorders>
              <w:top w:val="single" w:sz="4" w:space="0" w:color="auto"/>
              <w:left w:val="single" w:sz="4" w:space="0" w:color="000000"/>
              <w:bottom w:val="single" w:sz="4" w:space="0" w:color="000000"/>
            </w:tcBorders>
            <w:shd w:val="clear" w:color="auto" w:fill="auto"/>
          </w:tcPr>
          <w:p w14:paraId="28EFC98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24</w:t>
            </w:r>
          </w:p>
        </w:tc>
        <w:tc>
          <w:tcPr>
            <w:tcW w:w="851" w:type="dxa"/>
            <w:tcBorders>
              <w:top w:val="single" w:sz="4" w:space="0" w:color="auto"/>
              <w:left w:val="single" w:sz="4" w:space="0" w:color="000000"/>
              <w:bottom w:val="single" w:sz="4" w:space="0" w:color="000000"/>
            </w:tcBorders>
          </w:tcPr>
          <w:p w14:paraId="1212FDA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65,86</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7D99158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69,0</w:t>
            </w:r>
          </w:p>
        </w:tc>
        <w:tc>
          <w:tcPr>
            <w:tcW w:w="1134" w:type="dxa"/>
            <w:tcBorders>
              <w:top w:val="single" w:sz="4" w:space="0" w:color="auto"/>
              <w:left w:val="single" w:sz="4" w:space="0" w:color="000000"/>
              <w:bottom w:val="single" w:sz="4" w:space="0" w:color="000000"/>
              <w:right w:val="single" w:sz="4" w:space="0" w:color="000000"/>
            </w:tcBorders>
          </w:tcPr>
          <w:p w14:paraId="74DBC889"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-3,14</w:t>
            </w:r>
          </w:p>
        </w:tc>
        <w:tc>
          <w:tcPr>
            <w:tcW w:w="1134" w:type="dxa"/>
            <w:tcBorders>
              <w:top w:val="single" w:sz="4" w:space="0" w:color="auto"/>
              <w:left w:val="single" w:sz="4" w:space="0" w:color="000000"/>
              <w:bottom w:val="single" w:sz="4" w:space="0" w:color="000000"/>
              <w:right w:val="single" w:sz="4" w:space="0" w:color="000000"/>
            </w:tcBorders>
          </w:tcPr>
          <w:p w14:paraId="2EA9309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65,35</w:t>
            </w:r>
          </w:p>
        </w:tc>
      </w:tr>
      <w:tr w:rsidR="00264AF4" w:rsidRPr="00C2194C" w14:paraId="56B52FAF" w14:textId="77777777" w:rsidTr="006C1024">
        <w:tc>
          <w:tcPr>
            <w:tcW w:w="2052" w:type="dxa"/>
            <w:tcBorders>
              <w:top w:val="single" w:sz="4" w:space="0" w:color="000000"/>
              <w:left w:val="single" w:sz="4" w:space="0" w:color="000000"/>
              <w:bottom w:val="single" w:sz="4" w:space="0" w:color="000000"/>
            </w:tcBorders>
            <w:shd w:val="clear" w:color="auto" w:fill="auto"/>
          </w:tcPr>
          <w:p w14:paraId="7B133B5F"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Математика</w:t>
            </w:r>
          </w:p>
          <w:p w14:paraId="2BD99EF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профильная</w:t>
            </w:r>
          </w:p>
        </w:tc>
        <w:tc>
          <w:tcPr>
            <w:tcW w:w="709" w:type="dxa"/>
            <w:tcBorders>
              <w:top w:val="single" w:sz="4" w:space="0" w:color="000000"/>
              <w:left w:val="single" w:sz="4" w:space="0" w:color="000000"/>
              <w:bottom w:val="single" w:sz="4" w:space="0" w:color="000000"/>
            </w:tcBorders>
            <w:shd w:val="clear" w:color="auto" w:fill="auto"/>
          </w:tcPr>
          <w:p w14:paraId="56B4B33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27</w:t>
            </w:r>
          </w:p>
        </w:tc>
        <w:tc>
          <w:tcPr>
            <w:tcW w:w="851" w:type="dxa"/>
            <w:tcBorders>
              <w:top w:val="single" w:sz="4" w:space="0" w:color="000000"/>
              <w:left w:val="single" w:sz="4" w:space="0" w:color="000000"/>
              <w:bottom w:val="single" w:sz="4" w:space="0" w:color="000000"/>
            </w:tcBorders>
            <w:shd w:val="clear" w:color="auto" w:fill="auto"/>
          </w:tcPr>
          <w:p w14:paraId="6D4C090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27</w:t>
            </w:r>
          </w:p>
        </w:tc>
        <w:tc>
          <w:tcPr>
            <w:tcW w:w="1275" w:type="dxa"/>
            <w:tcBorders>
              <w:top w:val="single" w:sz="4" w:space="0" w:color="000000"/>
              <w:left w:val="single" w:sz="4" w:space="0" w:color="000000"/>
              <w:bottom w:val="single" w:sz="4" w:space="0" w:color="000000"/>
              <w:right w:val="single" w:sz="4" w:space="0" w:color="000000"/>
            </w:tcBorders>
          </w:tcPr>
          <w:p w14:paraId="1902B599"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0(0,0%)</w:t>
            </w:r>
          </w:p>
        </w:tc>
        <w:tc>
          <w:tcPr>
            <w:tcW w:w="709" w:type="dxa"/>
            <w:tcBorders>
              <w:top w:val="single" w:sz="4" w:space="0" w:color="000000"/>
              <w:left w:val="single" w:sz="4" w:space="0" w:color="000000"/>
              <w:bottom w:val="single" w:sz="4" w:space="0" w:color="000000"/>
            </w:tcBorders>
            <w:shd w:val="clear" w:color="auto" w:fill="auto"/>
          </w:tcPr>
          <w:p w14:paraId="17FD6BA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78</w:t>
            </w:r>
          </w:p>
        </w:tc>
        <w:tc>
          <w:tcPr>
            <w:tcW w:w="567" w:type="dxa"/>
            <w:tcBorders>
              <w:top w:val="single" w:sz="4" w:space="0" w:color="000000"/>
              <w:left w:val="single" w:sz="4" w:space="0" w:color="000000"/>
              <w:bottom w:val="single" w:sz="4" w:space="0" w:color="000000"/>
            </w:tcBorders>
            <w:shd w:val="clear" w:color="auto" w:fill="auto"/>
          </w:tcPr>
          <w:p w14:paraId="70179A9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tcPr>
          <w:p w14:paraId="54918FA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57,93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40F7E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59,40</w:t>
            </w:r>
          </w:p>
        </w:tc>
        <w:tc>
          <w:tcPr>
            <w:tcW w:w="1134" w:type="dxa"/>
            <w:tcBorders>
              <w:top w:val="single" w:sz="4" w:space="0" w:color="000000"/>
              <w:left w:val="single" w:sz="4" w:space="0" w:color="000000"/>
              <w:bottom w:val="single" w:sz="4" w:space="0" w:color="000000"/>
              <w:right w:val="single" w:sz="4" w:space="0" w:color="000000"/>
            </w:tcBorders>
          </w:tcPr>
          <w:p w14:paraId="2A73F50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-1,47</w:t>
            </w:r>
          </w:p>
        </w:tc>
        <w:tc>
          <w:tcPr>
            <w:tcW w:w="1134" w:type="dxa"/>
            <w:tcBorders>
              <w:top w:val="single" w:sz="4" w:space="0" w:color="000000"/>
              <w:left w:val="single" w:sz="4" w:space="0" w:color="000000"/>
              <w:bottom w:val="single" w:sz="4" w:space="0" w:color="000000"/>
              <w:right w:val="single" w:sz="4" w:space="0" w:color="000000"/>
            </w:tcBorders>
          </w:tcPr>
          <w:p w14:paraId="3D8C9ECF"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64,58</w:t>
            </w:r>
          </w:p>
        </w:tc>
      </w:tr>
      <w:tr w:rsidR="00264AF4" w:rsidRPr="00C2194C" w14:paraId="1E55D807" w14:textId="77777777" w:rsidTr="006C1024">
        <w:tc>
          <w:tcPr>
            <w:tcW w:w="2052" w:type="dxa"/>
            <w:tcBorders>
              <w:top w:val="single" w:sz="4" w:space="0" w:color="000000"/>
              <w:left w:val="single" w:sz="4" w:space="0" w:color="000000"/>
              <w:bottom w:val="single" w:sz="4" w:space="0" w:color="000000"/>
            </w:tcBorders>
            <w:shd w:val="clear" w:color="auto" w:fill="auto"/>
          </w:tcPr>
          <w:p w14:paraId="7FF32729"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Математика базовая</w:t>
            </w:r>
          </w:p>
        </w:tc>
        <w:tc>
          <w:tcPr>
            <w:tcW w:w="709" w:type="dxa"/>
            <w:tcBorders>
              <w:top w:val="single" w:sz="4" w:space="0" w:color="000000"/>
              <w:left w:val="single" w:sz="4" w:space="0" w:color="000000"/>
              <w:bottom w:val="single" w:sz="4" w:space="0" w:color="000000"/>
            </w:tcBorders>
            <w:shd w:val="clear" w:color="auto" w:fill="auto"/>
          </w:tcPr>
          <w:p w14:paraId="2E3240E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44</w:t>
            </w:r>
          </w:p>
        </w:tc>
        <w:tc>
          <w:tcPr>
            <w:tcW w:w="851" w:type="dxa"/>
            <w:tcBorders>
              <w:top w:val="single" w:sz="4" w:space="0" w:color="000000"/>
              <w:left w:val="single" w:sz="4" w:space="0" w:color="000000"/>
              <w:bottom w:val="single" w:sz="4" w:space="0" w:color="000000"/>
            </w:tcBorders>
            <w:shd w:val="clear" w:color="auto" w:fill="auto"/>
          </w:tcPr>
          <w:p w14:paraId="58F01B0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tcPr>
          <w:p w14:paraId="0E48EDB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0(0,0%)</w:t>
            </w:r>
          </w:p>
        </w:tc>
        <w:tc>
          <w:tcPr>
            <w:tcW w:w="709" w:type="dxa"/>
            <w:tcBorders>
              <w:top w:val="single" w:sz="4" w:space="0" w:color="000000"/>
              <w:left w:val="single" w:sz="4" w:space="0" w:color="000000"/>
              <w:bottom w:val="single" w:sz="4" w:space="0" w:color="000000"/>
            </w:tcBorders>
            <w:shd w:val="clear" w:color="auto" w:fill="auto"/>
          </w:tcPr>
          <w:p w14:paraId="1ED3BAE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20</w:t>
            </w:r>
          </w:p>
        </w:tc>
        <w:tc>
          <w:tcPr>
            <w:tcW w:w="567" w:type="dxa"/>
            <w:tcBorders>
              <w:top w:val="single" w:sz="4" w:space="0" w:color="000000"/>
              <w:left w:val="single" w:sz="4" w:space="0" w:color="000000"/>
              <w:bottom w:val="single" w:sz="4" w:space="0" w:color="000000"/>
            </w:tcBorders>
            <w:shd w:val="clear" w:color="auto" w:fill="auto"/>
          </w:tcPr>
          <w:p w14:paraId="3BB6FA3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9</w:t>
            </w:r>
          </w:p>
        </w:tc>
        <w:tc>
          <w:tcPr>
            <w:tcW w:w="851" w:type="dxa"/>
            <w:tcBorders>
              <w:top w:val="single" w:sz="4" w:space="0" w:color="000000"/>
              <w:left w:val="single" w:sz="4" w:space="0" w:color="000000"/>
              <w:bottom w:val="single" w:sz="4" w:space="0" w:color="000000"/>
            </w:tcBorders>
          </w:tcPr>
          <w:p w14:paraId="75A96A2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59CB5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14:paraId="32DA573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+0,13</w:t>
            </w:r>
          </w:p>
        </w:tc>
        <w:tc>
          <w:tcPr>
            <w:tcW w:w="1134" w:type="dxa"/>
            <w:tcBorders>
              <w:top w:val="single" w:sz="4" w:space="0" w:color="000000"/>
              <w:left w:val="single" w:sz="4" w:space="0" w:color="000000"/>
              <w:bottom w:val="single" w:sz="4" w:space="0" w:color="000000"/>
              <w:right w:val="single" w:sz="4" w:space="0" w:color="000000"/>
            </w:tcBorders>
          </w:tcPr>
          <w:p w14:paraId="7D50C30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4,18</w:t>
            </w:r>
          </w:p>
        </w:tc>
      </w:tr>
      <w:tr w:rsidR="00264AF4" w:rsidRPr="00C2194C" w14:paraId="7B0F3475" w14:textId="77777777" w:rsidTr="006C1024">
        <w:tc>
          <w:tcPr>
            <w:tcW w:w="2052" w:type="dxa"/>
            <w:tcBorders>
              <w:top w:val="single" w:sz="4" w:space="0" w:color="000000"/>
              <w:left w:val="single" w:sz="4" w:space="0" w:color="000000"/>
              <w:bottom w:val="single" w:sz="4" w:space="0" w:color="000000"/>
            </w:tcBorders>
            <w:shd w:val="clear" w:color="auto" w:fill="auto"/>
          </w:tcPr>
          <w:p w14:paraId="5E4D564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Обществознание</w:t>
            </w:r>
          </w:p>
        </w:tc>
        <w:tc>
          <w:tcPr>
            <w:tcW w:w="709" w:type="dxa"/>
            <w:tcBorders>
              <w:top w:val="single" w:sz="4" w:space="0" w:color="000000"/>
              <w:left w:val="single" w:sz="4" w:space="0" w:color="000000"/>
              <w:bottom w:val="single" w:sz="4" w:space="0" w:color="000000"/>
            </w:tcBorders>
            <w:shd w:val="clear" w:color="auto" w:fill="auto"/>
          </w:tcPr>
          <w:p w14:paraId="57F4353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lang w:val="en-US"/>
              </w:rPr>
              <w:t>3</w:t>
            </w:r>
            <w:r w:rsidRPr="00CB503E">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tcPr>
          <w:p w14:paraId="4EAB55A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42</w:t>
            </w:r>
          </w:p>
        </w:tc>
        <w:tc>
          <w:tcPr>
            <w:tcW w:w="1275" w:type="dxa"/>
            <w:tcBorders>
              <w:top w:val="single" w:sz="4" w:space="0" w:color="000000"/>
              <w:left w:val="single" w:sz="4" w:space="0" w:color="000000"/>
              <w:bottom w:val="single" w:sz="4" w:space="0" w:color="000000"/>
              <w:right w:val="single" w:sz="4" w:space="0" w:color="000000"/>
            </w:tcBorders>
          </w:tcPr>
          <w:p w14:paraId="1E00CD9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4(11,8%)</w:t>
            </w:r>
          </w:p>
        </w:tc>
        <w:tc>
          <w:tcPr>
            <w:tcW w:w="709" w:type="dxa"/>
            <w:tcBorders>
              <w:top w:val="single" w:sz="4" w:space="0" w:color="000000"/>
              <w:left w:val="single" w:sz="4" w:space="0" w:color="000000"/>
              <w:bottom w:val="single" w:sz="4" w:space="0" w:color="000000"/>
            </w:tcBorders>
            <w:shd w:val="clear" w:color="auto" w:fill="auto"/>
          </w:tcPr>
          <w:p w14:paraId="1FDCEED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88</w:t>
            </w:r>
          </w:p>
        </w:tc>
        <w:tc>
          <w:tcPr>
            <w:tcW w:w="567" w:type="dxa"/>
            <w:tcBorders>
              <w:top w:val="single" w:sz="4" w:space="0" w:color="000000"/>
              <w:left w:val="single" w:sz="4" w:space="0" w:color="000000"/>
              <w:bottom w:val="single" w:sz="4" w:space="0" w:color="000000"/>
            </w:tcBorders>
            <w:shd w:val="clear" w:color="auto" w:fill="auto"/>
          </w:tcPr>
          <w:p w14:paraId="79C413D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26</w:t>
            </w:r>
          </w:p>
        </w:tc>
        <w:tc>
          <w:tcPr>
            <w:tcW w:w="851" w:type="dxa"/>
            <w:tcBorders>
              <w:top w:val="single" w:sz="4" w:space="0" w:color="000000"/>
              <w:left w:val="single" w:sz="4" w:space="0" w:color="000000"/>
              <w:bottom w:val="single" w:sz="4" w:space="0" w:color="000000"/>
            </w:tcBorders>
          </w:tcPr>
          <w:p w14:paraId="7239CF22"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CC35D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53,89</w:t>
            </w:r>
          </w:p>
        </w:tc>
        <w:tc>
          <w:tcPr>
            <w:tcW w:w="1134" w:type="dxa"/>
            <w:tcBorders>
              <w:top w:val="single" w:sz="4" w:space="0" w:color="000000"/>
              <w:left w:val="single" w:sz="4" w:space="0" w:color="000000"/>
              <w:bottom w:val="single" w:sz="4" w:space="0" w:color="000000"/>
              <w:right w:val="single" w:sz="4" w:space="0" w:color="000000"/>
            </w:tcBorders>
          </w:tcPr>
          <w:p w14:paraId="6B39BDD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+1,61</w:t>
            </w:r>
          </w:p>
        </w:tc>
        <w:tc>
          <w:tcPr>
            <w:tcW w:w="1134" w:type="dxa"/>
            <w:tcBorders>
              <w:top w:val="single" w:sz="4" w:space="0" w:color="000000"/>
              <w:left w:val="single" w:sz="4" w:space="0" w:color="000000"/>
              <w:bottom w:val="single" w:sz="4" w:space="0" w:color="000000"/>
              <w:right w:val="single" w:sz="4" w:space="0" w:color="000000"/>
            </w:tcBorders>
          </w:tcPr>
          <w:p w14:paraId="2134A0F2"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56,22</w:t>
            </w:r>
          </w:p>
        </w:tc>
      </w:tr>
      <w:tr w:rsidR="00264AF4" w:rsidRPr="00C2194C" w14:paraId="1413F903" w14:textId="77777777" w:rsidTr="006C1024">
        <w:tc>
          <w:tcPr>
            <w:tcW w:w="2052" w:type="dxa"/>
            <w:tcBorders>
              <w:top w:val="single" w:sz="4" w:space="0" w:color="000000"/>
              <w:left w:val="single" w:sz="4" w:space="0" w:color="000000"/>
              <w:bottom w:val="single" w:sz="4" w:space="0" w:color="000000"/>
            </w:tcBorders>
            <w:shd w:val="clear" w:color="auto" w:fill="auto"/>
          </w:tcPr>
          <w:p w14:paraId="115C76D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Биология</w:t>
            </w:r>
          </w:p>
        </w:tc>
        <w:tc>
          <w:tcPr>
            <w:tcW w:w="709" w:type="dxa"/>
            <w:tcBorders>
              <w:top w:val="single" w:sz="4" w:space="0" w:color="000000"/>
              <w:left w:val="single" w:sz="4" w:space="0" w:color="000000"/>
              <w:bottom w:val="single" w:sz="4" w:space="0" w:color="000000"/>
            </w:tcBorders>
            <w:shd w:val="clear" w:color="auto" w:fill="auto"/>
          </w:tcPr>
          <w:p w14:paraId="23473C1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17</w:t>
            </w:r>
          </w:p>
        </w:tc>
        <w:tc>
          <w:tcPr>
            <w:tcW w:w="851" w:type="dxa"/>
            <w:tcBorders>
              <w:top w:val="single" w:sz="4" w:space="0" w:color="000000"/>
              <w:left w:val="single" w:sz="4" w:space="0" w:color="000000"/>
              <w:bottom w:val="single" w:sz="4" w:space="0" w:color="000000"/>
            </w:tcBorders>
            <w:shd w:val="clear" w:color="auto" w:fill="auto"/>
          </w:tcPr>
          <w:p w14:paraId="7EDA1EF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36</w:t>
            </w:r>
          </w:p>
        </w:tc>
        <w:tc>
          <w:tcPr>
            <w:tcW w:w="1275" w:type="dxa"/>
            <w:tcBorders>
              <w:top w:val="single" w:sz="4" w:space="0" w:color="000000"/>
              <w:left w:val="single" w:sz="4" w:space="0" w:color="000000"/>
              <w:bottom w:val="single" w:sz="4" w:space="0" w:color="000000"/>
              <w:right w:val="single" w:sz="4" w:space="0" w:color="000000"/>
            </w:tcBorders>
          </w:tcPr>
          <w:p w14:paraId="10E2E24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1(6,0%)</w:t>
            </w:r>
          </w:p>
        </w:tc>
        <w:tc>
          <w:tcPr>
            <w:tcW w:w="709" w:type="dxa"/>
            <w:tcBorders>
              <w:top w:val="single" w:sz="4" w:space="0" w:color="000000"/>
              <w:left w:val="single" w:sz="4" w:space="0" w:color="000000"/>
              <w:bottom w:val="single" w:sz="4" w:space="0" w:color="000000"/>
            </w:tcBorders>
            <w:shd w:val="clear" w:color="auto" w:fill="auto"/>
          </w:tcPr>
          <w:p w14:paraId="6B1014C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81</w:t>
            </w:r>
          </w:p>
        </w:tc>
        <w:tc>
          <w:tcPr>
            <w:tcW w:w="567" w:type="dxa"/>
            <w:tcBorders>
              <w:top w:val="single" w:sz="4" w:space="0" w:color="000000"/>
              <w:left w:val="single" w:sz="4" w:space="0" w:color="000000"/>
              <w:bottom w:val="single" w:sz="4" w:space="0" w:color="000000"/>
            </w:tcBorders>
            <w:shd w:val="clear" w:color="auto" w:fill="auto"/>
          </w:tcPr>
          <w:p w14:paraId="62F95B8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31</w:t>
            </w:r>
          </w:p>
        </w:tc>
        <w:tc>
          <w:tcPr>
            <w:tcW w:w="851" w:type="dxa"/>
            <w:tcBorders>
              <w:top w:val="single" w:sz="4" w:space="0" w:color="000000"/>
              <w:left w:val="single" w:sz="4" w:space="0" w:color="000000"/>
              <w:bottom w:val="single" w:sz="4" w:space="0" w:color="000000"/>
            </w:tcBorders>
          </w:tcPr>
          <w:p w14:paraId="1339FA7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63,41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4AF46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53,94</w:t>
            </w:r>
          </w:p>
        </w:tc>
        <w:tc>
          <w:tcPr>
            <w:tcW w:w="1134" w:type="dxa"/>
            <w:tcBorders>
              <w:top w:val="single" w:sz="4" w:space="0" w:color="000000"/>
              <w:left w:val="single" w:sz="4" w:space="0" w:color="000000"/>
              <w:bottom w:val="single" w:sz="4" w:space="0" w:color="000000"/>
              <w:right w:val="single" w:sz="4" w:space="0" w:color="000000"/>
            </w:tcBorders>
          </w:tcPr>
          <w:p w14:paraId="008E3A2F"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+9,47</w:t>
            </w:r>
          </w:p>
        </w:tc>
        <w:tc>
          <w:tcPr>
            <w:tcW w:w="1134" w:type="dxa"/>
            <w:tcBorders>
              <w:top w:val="single" w:sz="4" w:space="0" w:color="000000"/>
              <w:left w:val="single" w:sz="4" w:space="0" w:color="000000"/>
              <w:bottom w:val="single" w:sz="4" w:space="0" w:color="000000"/>
              <w:right w:val="single" w:sz="4" w:space="0" w:color="000000"/>
            </w:tcBorders>
          </w:tcPr>
          <w:p w14:paraId="6B5AC3B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55,75</w:t>
            </w:r>
          </w:p>
        </w:tc>
      </w:tr>
      <w:tr w:rsidR="00264AF4" w:rsidRPr="00C2194C" w14:paraId="04554064" w14:textId="77777777" w:rsidTr="006C1024">
        <w:tc>
          <w:tcPr>
            <w:tcW w:w="2052" w:type="dxa"/>
            <w:tcBorders>
              <w:top w:val="single" w:sz="4" w:space="0" w:color="000000"/>
              <w:left w:val="single" w:sz="4" w:space="0" w:color="000000"/>
              <w:bottom w:val="single" w:sz="4" w:space="0" w:color="000000"/>
            </w:tcBorders>
            <w:shd w:val="clear" w:color="auto" w:fill="auto"/>
          </w:tcPr>
          <w:p w14:paraId="5D44B4E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Химия</w:t>
            </w:r>
          </w:p>
        </w:tc>
        <w:tc>
          <w:tcPr>
            <w:tcW w:w="709" w:type="dxa"/>
            <w:tcBorders>
              <w:top w:val="single" w:sz="4" w:space="0" w:color="000000"/>
              <w:left w:val="single" w:sz="4" w:space="0" w:color="000000"/>
              <w:bottom w:val="single" w:sz="4" w:space="0" w:color="000000"/>
            </w:tcBorders>
            <w:shd w:val="clear" w:color="auto" w:fill="auto"/>
          </w:tcPr>
          <w:p w14:paraId="2FDC6FA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13</w:t>
            </w:r>
          </w:p>
        </w:tc>
        <w:tc>
          <w:tcPr>
            <w:tcW w:w="851" w:type="dxa"/>
            <w:tcBorders>
              <w:top w:val="single" w:sz="4" w:space="0" w:color="000000"/>
              <w:left w:val="single" w:sz="4" w:space="0" w:color="000000"/>
              <w:bottom w:val="single" w:sz="4" w:space="0" w:color="000000"/>
            </w:tcBorders>
            <w:shd w:val="clear" w:color="auto" w:fill="auto"/>
          </w:tcPr>
          <w:p w14:paraId="36B38DC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36</w:t>
            </w:r>
          </w:p>
        </w:tc>
        <w:tc>
          <w:tcPr>
            <w:tcW w:w="1275" w:type="dxa"/>
            <w:tcBorders>
              <w:top w:val="single" w:sz="4" w:space="0" w:color="000000"/>
              <w:left w:val="single" w:sz="4" w:space="0" w:color="000000"/>
              <w:bottom w:val="single" w:sz="4" w:space="0" w:color="000000"/>
              <w:right w:val="single" w:sz="4" w:space="0" w:color="000000"/>
            </w:tcBorders>
          </w:tcPr>
          <w:p w14:paraId="215271F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0(0,0%)</w:t>
            </w:r>
          </w:p>
        </w:tc>
        <w:tc>
          <w:tcPr>
            <w:tcW w:w="709" w:type="dxa"/>
            <w:tcBorders>
              <w:top w:val="single" w:sz="4" w:space="0" w:color="000000"/>
              <w:left w:val="single" w:sz="4" w:space="0" w:color="000000"/>
              <w:bottom w:val="single" w:sz="4" w:space="0" w:color="000000"/>
            </w:tcBorders>
            <w:shd w:val="clear" w:color="auto" w:fill="auto"/>
          </w:tcPr>
          <w:p w14:paraId="72EB01C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97</w:t>
            </w:r>
          </w:p>
        </w:tc>
        <w:tc>
          <w:tcPr>
            <w:tcW w:w="567" w:type="dxa"/>
            <w:tcBorders>
              <w:top w:val="single" w:sz="4" w:space="0" w:color="000000"/>
              <w:left w:val="single" w:sz="4" w:space="0" w:color="000000"/>
              <w:bottom w:val="single" w:sz="4" w:space="0" w:color="000000"/>
            </w:tcBorders>
            <w:shd w:val="clear" w:color="auto" w:fill="auto"/>
          </w:tcPr>
          <w:p w14:paraId="3CB0CC9F"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49</w:t>
            </w:r>
          </w:p>
        </w:tc>
        <w:tc>
          <w:tcPr>
            <w:tcW w:w="851" w:type="dxa"/>
            <w:tcBorders>
              <w:top w:val="single" w:sz="4" w:space="0" w:color="000000"/>
              <w:left w:val="single" w:sz="4" w:space="0" w:color="000000"/>
              <w:bottom w:val="single" w:sz="4" w:space="0" w:color="000000"/>
            </w:tcBorders>
          </w:tcPr>
          <w:p w14:paraId="65A6BD9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73,23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C4FF4F"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50,62</w:t>
            </w:r>
          </w:p>
        </w:tc>
        <w:tc>
          <w:tcPr>
            <w:tcW w:w="1134" w:type="dxa"/>
            <w:tcBorders>
              <w:top w:val="single" w:sz="4" w:space="0" w:color="000000"/>
              <w:left w:val="single" w:sz="4" w:space="0" w:color="000000"/>
              <w:bottom w:val="single" w:sz="4" w:space="0" w:color="000000"/>
              <w:right w:val="single" w:sz="4" w:space="0" w:color="000000"/>
            </w:tcBorders>
          </w:tcPr>
          <w:p w14:paraId="48835A4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+22,61</w:t>
            </w:r>
          </w:p>
        </w:tc>
        <w:tc>
          <w:tcPr>
            <w:tcW w:w="1134" w:type="dxa"/>
            <w:tcBorders>
              <w:top w:val="single" w:sz="4" w:space="0" w:color="000000"/>
              <w:left w:val="single" w:sz="4" w:space="0" w:color="000000"/>
              <w:bottom w:val="single" w:sz="4" w:space="0" w:color="000000"/>
              <w:right w:val="single" w:sz="4" w:space="0" w:color="000000"/>
            </w:tcBorders>
          </w:tcPr>
          <w:p w14:paraId="722B5B2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60,34</w:t>
            </w:r>
          </w:p>
        </w:tc>
      </w:tr>
      <w:tr w:rsidR="00264AF4" w:rsidRPr="00C2194C" w14:paraId="773A6734" w14:textId="77777777" w:rsidTr="006C1024">
        <w:tc>
          <w:tcPr>
            <w:tcW w:w="2052" w:type="dxa"/>
            <w:tcBorders>
              <w:top w:val="single" w:sz="4" w:space="0" w:color="000000"/>
              <w:left w:val="single" w:sz="4" w:space="0" w:color="000000"/>
              <w:bottom w:val="single" w:sz="4" w:space="0" w:color="000000"/>
            </w:tcBorders>
            <w:shd w:val="clear" w:color="auto" w:fill="auto"/>
          </w:tcPr>
          <w:p w14:paraId="5593DF9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Физика</w:t>
            </w:r>
          </w:p>
        </w:tc>
        <w:tc>
          <w:tcPr>
            <w:tcW w:w="709" w:type="dxa"/>
            <w:tcBorders>
              <w:top w:val="single" w:sz="4" w:space="0" w:color="000000"/>
              <w:left w:val="single" w:sz="4" w:space="0" w:color="000000"/>
              <w:bottom w:val="single" w:sz="4" w:space="0" w:color="000000"/>
            </w:tcBorders>
            <w:shd w:val="clear" w:color="auto" w:fill="auto"/>
          </w:tcPr>
          <w:p w14:paraId="24F69F72"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10</w:t>
            </w:r>
          </w:p>
        </w:tc>
        <w:tc>
          <w:tcPr>
            <w:tcW w:w="851" w:type="dxa"/>
            <w:tcBorders>
              <w:top w:val="single" w:sz="4" w:space="0" w:color="000000"/>
              <w:left w:val="single" w:sz="4" w:space="0" w:color="000000"/>
              <w:bottom w:val="single" w:sz="4" w:space="0" w:color="000000"/>
            </w:tcBorders>
            <w:shd w:val="clear" w:color="auto" w:fill="auto"/>
          </w:tcPr>
          <w:p w14:paraId="244F933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36</w:t>
            </w:r>
          </w:p>
        </w:tc>
        <w:tc>
          <w:tcPr>
            <w:tcW w:w="1275" w:type="dxa"/>
            <w:tcBorders>
              <w:top w:val="single" w:sz="4" w:space="0" w:color="000000"/>
              <w:left w:val="single" w:sz="4" w:space="0" w:color="000000"/>
              <w:bottom w:val="single" w:sz="4" w:space="0" w:color="000000"/>
              <w:right w:val="single" w:sz="4" w:space="0" w:color="000000"/>
            </w:tcBorders>
          </w:tcPr>
          <w:p w14:paraId="1BD02ED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0(0,0%)</w:t>
            </w:r>
          </w:p>
        </w:tc>
        <w:tc>
          <w:tcPr>
            <w:tcW w:w="709" w:type="dxa"/>
            <w:tcBorders>
              <w:top w:val="single" w:sz="4" w:space="0" w:color="000000"/>
              <w:left w:val="single" w:sz="4" w:space="0" w:color="000000"/>
              <w:bottom w:val="single" w:sz="4" w:space="0" w:color="000000"/>
            </w:tcBorders>
            <w:shd w:val="clear" w:color="auto" w:fill="auto"/>
          </w:tcPr>
          <w:p w14:paraId="1CA1402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80</w:t>
            </w:r>
          </w:p>
        </w:tc>
        <w:tc>
          <w:tcPr>
            <w:tcW w:w="567" w:type="dxa"/>
            <w:tcBorders>
              <w:top w:val="single" w:sz="4" w:space="0" w:color="000000"/>
              <w:left w:val="single" w:sz="4" w:space="0" w:color="000000"/>
              <w:bottom w:val="single" w:sz="4" w:space="0" w:color="000000"/>
            </w:tcBorders>
            <w:shd w:val="clear" w:color="auto" w:fill="auto"/>
          </w:tcPr>
          <w:p w14:paraId="7127CAEC"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46</w:t>
            </w:r>
          </w:p>
        </w:tc>
        <w:tc>
          <w:tcPr>
            <w:tcW w:w="851" w:type="dxa"/>
            <w:tcBorders>
              <w:top w:val="single" w:sz="4" w:space="0" w:color="000000"/>
              <w:left w:val="single" w:sz="4" w:space="0" w:color="000000"/>
              <w:bottom w:val="single" w:sz="4" w:space="0" w:color="000000"/>
            </w:tcBorders>
          </w:tcPr>
          <w:p w14:paraId="1EA0B20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59,91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D983F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45,69</w:t>
            </w:r>
          </w:p>
        </w:tc>
        <w:tc>
          <w:tcPr>
            <w:tcW w:w="1134" w:type="dxa"/>
            <w:tcBorders>
              <w:top w:val="single" w:sz="4" w:space="0" w:color="000000"/>
              <w:left w:val="single" w:sz="4" w:space="0" w:color="000000"/>
              <w:bottom w:val="single" w:sz="4" w:space="0" w:color="000000"/>
              <w:right w:val="single" w:sz="4" w:space="0" w:color="000000"/>
            </w:tcBorders>
          </w:tcPr>
          <w:p w14:paraId="54A9608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+14,22</w:t>
            </w:r>
          </w:p>
        </w:tc>
        <w:tc>
          <w:tcPr>
            <w:tcW w:w="1134" w:type="dxa"/>
            <w:tcBorders>
              <w:top w:val="single" w:sz="4" w:space="0" w:color="000000"/>
              <w:left w:val="single" w:sz="4" w:space="0" w:color="000000"/>
              <w:bottom w:val="single" w:sz="4" w:space="0" w:color="000000"/>
              <w:right w:val="single" w:sz="4" w:space="0" w:color="000000"/>
            </w:tcBorders>
          </w:tcPr>
          <w:p w14:paraId="00E89F7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66,68</w:t>
            </w:r>
          </w:p>
        </w:tc>
      </w:tr>
      <w:tr w:rsidR="00264AF4" w:rsidRPr="00C2194C" w14:paraId="035D04A4" w14:textId="77777777" w:rsidTr="006C1024">
        <w:trPr>
          <w:trHeight w:val="359"/>
        </w:trPr>
        <w:tc>
          <w:tcPr>
            <w:tcW w:w="2052" w:type="dxa"/>
            <w:tcBorders>
              <w:top w:val="single" w:sz="4" w:space="0" w:color="000000"/>
              <w:left w:val="single" w:sz="4" w:space="0" w:color="000000"/>
              <w:bottom w:val="single" w:sz="4" w:space="0" w:color="000000"/>
            </w:tcBorders>
            <w:shd w:val="clear" w:color="auto" w:fill="auto"/>
          </w:tcPr>
          <w:p w14:paraId="169620F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 xml:space="preserve">Информатика </w:t>
            </w:r>
          </w:p>
        </w:tc>
        <w:tc>
          <w:tcPr>
            <w:tcW w:w="709" w:type="dxa"/>
            <w:tcBorders>
              <w:top w:val="single" w:sz="4" w:space="0" w:color="000000"/>
              <w:left w:val="single" w:sz="4" w:space="0" w:color="000000"/>
              <w:bottom w:val="single" w:sz="4" w:space="0" w:color="000000"/>
            </w:tcBorders>
            <w:shd w:val="clear" w:color="auto" w:fill="auto"/>
          </w:tcPr>
          <w:p w14:paraId="187B787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13</w:t>
            </w:r>
          </w:p>
        </w:tc>
        <w:tc>
          <w:tcPr>
            <w:tcW w:w="851" w:type="dxa"/>
            <w:tcBorders>
              <w:top w:val="single" w:sz="4" w:space="0" w:color="000000"/>
              <w:left w:val="single" w:sz="4" w:space="0" w:color="000000"/>
              <w:bottom w:val="single" w:sz="4" w:space="0" w:color="000000"/>
            </w:tcBorders>
            <w:shd w:val="clear" w:color="auto" w:fill="auto"/>
          </w:tcPr>
          <w:p w14:paraId="53C9A48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40</w:t>
            </w:r>
          </w:p>
        </w:tc>
        <w:tc>
          <w:tcPr>
            <w:tcW w:w="1275" w:type="dxa"/>
            <w:tcBorders>
              <w:top w:val="single" w:sz="4" w:space="0" w:color="000000"/>
              <w:left w:val="single" w:sz="4" w:space="0" w:color="000000"/>
              <w:bottom w:val="single" w:sz="4" w:space="0" w:color="000000"/>
              <w:right w:val="single" w:sz="4" w:space="0" w:color="000000"/>
            </w:tcBorders>
          </w:tcPr>
          <w:p w14:paraId="79B8CDF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2(15,0%)</w:t>
            </w:r>
          </w:p>
        </w:tc>
        <w:tc>
          <w:tcPr>
            <w:tcW w:w="709" w:type="dxa"/>
            <w:tcBorders>
              <w:top w:val="single" w:sz="4" w:space="0" w:color="000000"/>
              <w:left w:val="single" w:sz="4" w:space="0" w:color="000000"/>
              <w:bottom w:val="single" w:sz="4" w:space="0" w:color="000000"/>
            </w:tcBorders>
            <w:shd w:val="clear" w:color="auto" w:fill="auto"/>
          </w:tcPr>
          <w:p w14:paraId="41C171A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80</w:t>
            </w:r>
          </w:p>
        </w:tc>
        <w:tc>
          <w:tcPr>
            <w:tcW w:w="567" w:type="dxa"/>
            <w:tcBorders>
              <w:top w:val="single" w:sz="4" w:space="0" w:color="000000"/>
              <w:left w:val="single" w:sz="4" w:space="0" w:color="000000"/>
              <w:bottom w:val="single" w:sz="4" w:space="0" w:color="000000"/>
            </w:tcBorders>
            <w:shd w:val="clear" w:color="auto" w:fill="auto"/>
          </w:tcPr>
          <w:p w14:paraId="35325BC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tcPr>
          <w:p w14:paraId="67F8A78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49,69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3FE10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63,0</w:t>
            </w:r>
          </w:p>
        </w:tc>
        <w:tc>
          <w:tcPr>
            <w:tcW w:w="1134" w:type="dxa"/>
            <w:tcBorders>
              <w:top w:val="single" w:sz="4" w:space="0" w:color="000000"/>
              <w:left w:val="single" w:sz="4" w:space="0" w:color="000000"/>
              <w:bottom w:val="single" w:sz="4" w:space="0" w:color="000000"/>
              <w:right w:val="single" w:sz="4" w:space="0" w:color="000000"/>
            </w:tcBorders>
          </w:tcPr>
          <w:p w14:paraId="32A7999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-13,31</w:t>
            </w:r>
          </w:p>
        </w:tc>
        <w:tc>
          <w:tcPr>
            <w:tcW w:w="1134" w:type="dxa"/>
            <w:tcBorders>
              <w:top w:val="single" w:sz="4" w:space="0" w:color="000000"/>
              <w:left w:val="single" w:sz="4" w:space="0" w:color="000000"/>
              <w:bottom w:val="single" w:sz="4" w:space="0" w:color="000000"/>
              <w:right w:val="single" w:sz="4" w:space="0" w:color="000000"/>
            </w:tcBorders>
          </w:tcPr>
          <w:p w14:paraId="62BCE2F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56,64</w:t>
            </w:r>
          </w:p>
        </w:tc>
      </w:tr>
      <w:tr w:rsidR="00264AF4" w:rsidRPr="00C2194C" w14:paraId="0731BBC4" w14:textId="77777777" w:rsidTr="006C1024">
        <w:trPr>
          <w:trHeight w:val="359"/>
        </w:trPr>
        <w:tc>
          <w:tcPr>
            <w:tcW w:w="2052" w:type="dxa"/>
            <w:tcBorders>
              <w:top w:val="single" w:sz="4" w:space="0" w:color="000000"/>
              <w:left w:val="single" w:sz="4" w:space="0" w:color="000000"/>
              <w:bottom w:val="single" w:sz="4" w:space="0" w:color="000000"/>
            </w:tcBorders>
            <w:shd w:val="clear" w:color="auto" w:fill="auto"/>
          </w:tcPr>
          <w:p w14:paraId="2287BD4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История</w:t>
            </w:r>
          </w:p>
        </w:tc>
        <w:tc>
          <w:tcPr>
            <w:tcW w:w="709" w:type="dxa"/>
            <w:tcBorders>
              <w:top w:val="single" w:sz="4" w:space="0" w:color="000000"/>
              <w:left w:val="single" w:sz="4" w:space="0" w:color="000000"/>
              <w:bottom w:val="single" w:sz="4" w:space="0" w:color="000000"/>
            </w:tcBorders>
            <w:shd w:val="clear" w:color="auto" w:fill="auto"/>
          </w:tcPr>
          <w:p w14:paraId="4C7615E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14</w:t>
            </w:r>
          </w:p>
        </w:tc>
        <w:tc>
          <w:tcPr>
            <w:tcW w:w="851" w:type="dxa"/>
            <w:tcBorders>
              <w:top w:val="single" w:sz="4" w:space="0" w:color="000000"/>
              <w:left w:val="single" w:sz="4" w:space="0" w:color="000000"/>
              <w:bottom w:val="single" w:sz="4" w:space="0" w:color="000000"/>
            </w:tcBorders>
            <w:shd w:val="clear" w:color="auto" w:fill="auto"/>
          </w:tcPr>
          <w:p w14:paraId="6932299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32</w:t>
            </w:r>
          </w:p>
        </w:tc>
        <w:tc>
          <w:tcPr>
            <w:tcW w:w="1275" w:type="dxa"/>
            <w:tcBorders>
              <w:top w:val="single" w:sz="4" w:space="0" w:color="000000"/>
              <w:left w:val="single" w:sz="4" w:space="0" w:color="000000"/>
              <w:bottom w:val="single" w:sz="4" w:space="0" w:color="000000"/>
              <w:right w:val="single" w:sz="4" w:space="0" w:color="000000"/>
            </w:tcBorders>
          </w:tcPr>
          <w:p w14:paraId="447238F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tcBorders>
            <w:shd w:val="clear" w:color="auto" w:fill="auto"/>
          </w:tcPr>
          <w:p w14:paraId="6CFFE432"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93</w:t>
            </w:r>
          </w:p>
        </w:tc>
        <w:tc>
          <w:tcPr>
            <w:tcW w:w="567" w:type="dxa"/>
            <w:tcBorders>
              <w:top w:val="single" w:sz="4" w:space="0" w:color="000000"/>
              <w:left w:val="single" w:sz="4" w:space="0" w:color="000000"/>
              <w:bottom w:val="single" w:sz="4" w:space="0" w:color="000000"/>
            </w:tcBorders>
            <w:shd w:val="clear" w:color="auto" w:fill="auto"/>
          </w:tcPr>
          <w:p w14:paraId="2FE24029"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38</w:t>
            </w:r>
          </w:p>
        </w:tc>
        <w:tc>
          <w:tcPr>
            <w:tcW w:w="851" w:type="dxa"/>
            <w:tcBorders>
              <w:top w:val="single" w:sz="4" w:space="0" w:color="000000"/>
              <w:left w:val="single" w:sz="4" w:space="0" w:color="000000"/>
              <w:bottom w:val="single" w:sz="4" w:space="0" w:color="000000"/>
            </w:tcBorders>
          </w:tcPr>
          <w:p w14:paraId="15C4314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58,57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A21B4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62,4</w:t>
            </w:r>
          </w:p>
        </w:tc>
        <w:tc>
          <w:tcPr>
            <w:tcW w:w="1134" w:type="dxa"/>
            <w:tcBorders>
              <w:top w:val="single" w:sz="4" w:space="0" w:color="000000"/>
              <w:left w:val="single" w:sz="4" w:space="0" w:color="000000"/>
              <w:bottom w:val="single" w:sz="4" w:space="0" w:color="000000"/>
              <w:right w:val="single" w:sz="4" w:space="0" w:color="000000"/>
            </w:tcBorders>
          </w:tcPr>
          <w:p w14:paraId="3FFC262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-3,83</w:t>
            </w:r>
          </w:p>
        </w:tc>
        <w:tc>
          <w:tcPr>
            <w:tcW w:w="1134" w:type="dxa"/>
            <w:tcBorders>
              <w:top w:val="single" w:sz="4" w:space="0" w:color="000000"/>
              <w:left w:val="single" w:sz="4" w:space="0" w:color="000000"/>
              <w:bottom w:val="single" w:sz="4" w:space="0" w:color="000000"/>
              <w:right w:val="single" w:sz="4" w:space="0" w:color="000000"/>
            </w:tcBorders>
          </w:tcPr>
          <w:p w14:paraId="4750F0C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58,21</w:t>
            </w:r>
          </w:p>
        </w:tc>
      </w:tr>
      <w:tr w:rsidR="00264AF4" w:rsidRPr="00C2194C" w14:paraId="0502D135" w14:textId="77777777" w:rsidTr="006C1024">
        <w:trPr>
          <w:trHeight w:val="422"/>
        </w:trPr>
        <w:tc>
          <w:tcPr>
            <w:tcW w:w="2052" w:type="dxa"/>
            <w:tcBorders>
              <w:top w:val="single" w:sz="4" w:space="0" w:color="000000"/>
              <w:left w:val="single" w:sz="4" w:space="0" w:color="000000"/>
              <w:bottom w:val="single" w:sz="4" w:space="0" w:color="000000"/>
            </w:tcBorders>
            <w:shd w:val="clear" w:color="auto" w:fill="auto"/>
          </w:tcPr>
          <w:p w14:paraId="19FD0DE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Литература</w:t>
            </w:r>
          </w:p>
        </w:tc>
        <w:tc>
          <w:tcPr>
            <w:tcW w:w="709" w:type="dxa"/>
            <w:tcBorders>
              <w:top w:val="single" w:sz="4" w:space="0" w:color="000000"/>
              <w:left w:val="single" w:sz="4" w:space="0" w:color="000000"/>
              <w:bottom w:val="single" w:sz="4" w:space="0" w:color="000000"/>
            </w:tcBorders>
            <w:shd w:val="clear" w:color="auto" w:fill="auto"/>
          </w:tcPr>
          <w:p w14:paraId="1C0ACCCE"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655FC0AB"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32</w:t>
            </w:r>
          </w:p>
        </w:tc>
        <w:tc>
          <w:tcPr>
            <w:tcW w:w="1275" w:type="dxa"/>
            <w:tcBorders>
              <w:top w:val="single" w:sz="4" w:space="0" w:color="000000"/>
              <w:left w:val="single" w:sz="4" w:space="0" w:color="000000"/>
              <w:bottom w:val="single" w:sz="4" w:space="0" w:color="000000"/>
              <w:right w:val="single" w:sz="4" w:space="0" w:color="000000"/>
            </w:tcBorders>
          </w:tcPr>
          <w:p w14:paraId="256F450D"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tcBorders>
            <w:shd w:val="clear" w:color="auto" w:fill="auto"/>
          </w:tcPr>
          <w:p w14:paraId="38B8D0E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68</w:t>
            </w:r>
          </w:p>
        </w:tc>
        <w:tc>
          <w:tcPr>
            <w:tcW w:w="567" w:type="dxa"/>
            <w:tcBorders>
              <w:top w:val="single" w:sz="4" w:space="0" w:color="000000"/>
              <w:left w:val="single" w:sz="4" w:space="0" w:color="000000"/>
              <w:bottom w:val="single" w:sz="4" w:space="0" w:color="000000"/>
            </w:tcBorders>
            <w:shd w:val="clear" w:color="auto" w:fill="auto"/>
          </w:tcPr>
          <w:p w14:paraId="2532E4D8"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60</w:t>
            </w:r>
          </w:p>
        </w:tc>
        <w:tc>
          <w:tcPr>
            <w:tcW w:w="851" w:type="dxa"/>
            <w:tcBorders>
              <w:top w:val="single" w:sz="4" w:space="0" w:color="000000"/>
              <w:left w:val="single" w:sz="4" w:space="0" w:color="000000"/>
              <w:bottom w:val="single" w:sz="4" w:space="0" w:color="000000"/>
            </w:tcBorders>
          </w:tcPr>
          <w:p w14:paraId="2C81EB6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63,67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311D2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68,0</w:t>
            </w:r>
          </w:p>
        </w:tc>
        <w:tc>
          <w:tcPr>
            <w:tcW w:w="1134" w:type="dxa"/>
            <w:tcBorders>
              <w:top w:val="single" w:sz="4" w:space="0" w:color="000000"/>
              <w:left w:val="single" w:sz="4" w:space="0" w:color="000000"/>
              <w:bottom w:val="single" w:sz="4" w:space="0" w:color="000000"/>
              <w:right w:val="single" w:sz="4" w:space="0" w:color="000000"/>
            </w:tcBorders>
          </w:tcPr>
          <w:p w14:paraId="6A37F3E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-4,33</w:t>
            </w:r>
          </w:p>
        </w:tc>
        <w:tc>
          <w:tcPr>
            <w:tcW w:w="1134" w:type="dxa"/>
            <w:tcBorders>
              <w:top w:val="single" w:sz="4" w:space="0" w:color="000000"/>
              <w:left w:val="single" w:sz="4" w:space="0" w:color="000000"/>
              <w:bottom w:val="single" w:sz="4" w:space="0" w:color="000000"/>
              <w:right w:val="single" w:sz="4" w:space="0" w:color="000000"/>
            </w:tcBorders>
          </w:tcPr>
          <w:p w14:paraId="7F94A82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66,54</w:t>
            </w:r>
          </w:p>
        </w:tc>
      </w:tr>
      <w:tr w:rsidR="00264AF4" w:rsidRPr="00C2194C" w14:paraId="222F730D" w14:textId="77777777" w:rsidTr="006C1024">
        <w:trPr>
          <w:trHeight w:val="422"/>
        </w:trPr>
        <w:tc>
          <w:tcPr>
            <w:tcW w:w="2052" w:type="dxa"/>
            <w:tcBorders>
              <w:top w:val="single" w:sz="4" w:space="0" w:color="000000"/>
              <w:left w:val="single" w:sz="4" w:space="0" w:color="000000"/>
              <w:bottom w:val="single" w:sz="4" w:space="0" w:color="000000"/>
            </w:tcBorders>
            <w:shd w:val="clear" w:color="auto" w:fill="auto"/>
          </w:tcPr>
          <w:p w14:paraId="5820A236"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Английский язык</w:t>
            </w:r>
          </w:p>
        </w:tc>
        <w:tc>
          <w:tcPr>
            <w:tcW w:w="709" w:type="dxa"/>
            <w:tcBorders>
              <w:top w:val="single" w:sz="4" w:space="0" w:color="000000"/>
              <w:left w:val="single" w:sz="4" w:space="0" w:color="000000"/>
              <w:bottom w:val="single" w:sz="4" w:space="0" w:color="000000"/>
            </w:tcBorders>
            <w:shd w:val="clear" w:color="auto" w:fill="auto"/>
          </w:tcPr>
          <w:p w14:paraId="76FBE827"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tcPr>
          <w:p w14:paraId="390607A5"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22</w:t>
            </w:r>
          </w:p>
        </w:tc>
        <w:tc>
          <w:tcPr>
            <w:tcW w:w="1275" w:type="dxa"/>
            <w:tcBorders>
              <w:top w:val="single" w:sz="4" w:space="0" w:color="000000"/>
              <w:left w:val="single" w:sz="4" w:space="0" w:color="000000"/>
              <w:bottom w:val="single" w:sz="4" w:space="0" w:color="000000"/>
              <w:right w:val="single" w:sz="4" w:space="0" w:color="000000"/>
            </w:tcBorders>
          </w:tcPr>
          <w:p w14:paraId="376018F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tcBorders>
            <w:shd w:val="clear" w:color="auto" w:fill="auto"/>
          </w:tcPr>
          <w:p w14:paraId="7CA97A6A"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70</w:t>
            </w:r>
          </w:p>
        </w:tc>
        <w:tc>
          <w:tcPr>
            <w:tcW w:w="567" w:type="dxa"/>
            <w:tcBorders>
              <w:top w:val="single" w:sz="4" w:space="0" w:color="000000"/>
              <w:left w:val="single" w:sz="4" w:space="0" w:color="000000"/>
              <w:bottom w:val="single" w:sz="4" w:space="0" w:color="000000"/>
            </w:tcBorders>
            <w:shd w:val="clear" w:color="auto" w:fill="auto"/>
          </w:tcPr>
          <w:p w14:paraId="0CCA1C70"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51</w:t>
            </w:r>
          </w:p>
        </w:tc>
        <w:tc>
          <w:tcPr>
            <w:tcW w:w="851" w:type="dxa"/>
            <w:tcBorders>
              <w:top w:val="single" w:sz="4" w:space="0" w:color="000000"/>
              <w:left w:val="single" w:sz="4" w:space="0" w:color="000000"/>
              <w:bottom w:val="single" w:sz="4" w:space="0" w:color="000000"/>
            </w:tcBorders>
          </w:tcPr>
          <w:p w14:paraId="40B1A5C4"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60,75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312911"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41,0</w:t>
            </w:r>
          </w:p>
        </w:tc>
        <w:tc>
          <w:tcPr>
            <w:tcW w:w="1134" w:type="dxa"/>
            <w:tcBorders>
              <w:top w:val="single" w:sz="4" w:space="0" w:color="000000"/>
              <w:left w:val="single" w:sz="4" w:space="0" w:color="000000"/>
              <w:bottom w:val="single" w:sz="4" w:space="0" w:color="000000"/>
              <w:right w:val="single" w:sz="4" w:space="0" w:color="000000"/>
            </w:tcBorders>
          </w:tcPr>
          <w:p w14:paraId="4B015B59"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+19,75</w:t>
            </w:r>
          </w:p>
        </w:tc>
        <w:tc>
          <w:tcPr>
            <w:tcW w:w="1134" w:type="dxa"/>
            <w:tcBorders>
              <w:top w:val="single" w:sz="4" w:space="0" w:color="000000"/>
              <w:left w:val="single" w:sz="4" w:space="0" w:color="000000"/>
              <w:bottom w:val="single" w:sz="4" w:space="0" w:color="000000"/>
              <w:right w:val="single" w:sz="4" w:space="0" w:color="000000"/>
            </w:tcBorders>
          </w:tcPr>
          <w:p w14:paraId="0E1A4E03" w14:textId="77777777" w:rsidR="00264AF4" w:rsidRPr="00CB503E" w:rsidRDefault="00264AF4" w:rsidP="006C1024">
            <w:pPr>
              <w:pStyle w:val="af3"/>
              <w:rPr>
                <w:rFonts w:ascii="Times New Roman" w:hAnsi="Times New Roman" w:cs="Times New Roman"/>
                <w:sz w:val="24"/>
                <w:szCs w:val="24"/>
              </w:rPr>
            </w:pPr>
            <w:r w:rsidRPr="00CB503E">
              <w:rPr>
                <w:rFonts w:ascii="Times New Roman" w:hAnsi="Times New Roman" w:cs="Times New Roman"/>
                <w:sz w:val="24"/>
                <w:szCs w:val="24"/>
              </w:rPr>
              <w:t>63,21</w:t>
            </w:r>
          </w:p>
        </w:tc>
      </w:tr>
    </w:tbl>
    <w:p w14:paraId="115D88C6" w14:textId="77777777" w:rsidR="00264AF4" w:rsidRPr="007D4C4E" w:rsidRDefault="00264AF4" w:rsidP="00264AF4">
      <w:pPr>
        <w:shd w:val="clear" w:color="auto" w:fill="FFFFFF"/>
        <w:spacing w:after="0" w:line="240" w:lineRule="auto"/>
        <w:jc w:val="both"/>
        <w:rPr>
          <w:rFonts w:ascii="Times New Roman" w:eastAsia="Times New Roman" w:hAnsi="Times New Roman" w:cs="Times New Roman"/>
          <w:color w:val="00B0F0"/>
          <w:sz w:val="24"/>
          <w:szCs w:val="24"/>
          <w:lang w:eastAsia="ru-RU"/>
        </w:rPr>
      </w:pPr>
    </w:p>
    <w:p w14:paraId="45F99551" w14:textId="77777777" w:rsidR="00CB503E" w:rsidRDefault="00CB503E"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4C54DF9B" w14:textId="4D5160C0" w:rsidR="00264AF4" w:rsidRPr="00912E56" w:rsidRDefault="00264AF4" w:rsidP="00264A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bCs/>
          <w:sz w:val="28"/>
          <w:szCs w:val="28"/>
          <w:lang w:eastAsia="ru-RU"/>
        </w:rPr>
        <w:t>ЕГЭ-2024 в Артинском городском округе был проведен на высоком организационном уровне, без сбоев и нарушений.</w:t>
      </w:r>
      <w:r w:rsidRPr="00912E56">
        <w:rPr>
          <w:rFonts w:ascii="Times New Roman" w:eastAsia="Times New Roman" w:hAnsi="Times New Roman" w:cs="Times New Roman"/>
          <w:b/>
          <w:sz w:val="28"/>
          <w:szCs w:val="28"/>
          <w:lang w:eastAsia="ru-RU"/>
        </w:rPr>
        <w:t xml:space="preserve"> </w:t>
      </w:r>
      <w:r w:rsidRPr="00912E56">
        <w:rPr>
          <w:rFonts w:ascii="Times New Roman" w:eastAsia="Times New Roman" w:hAnsi="Times New Roman" w:cs="Times New Roman"/>
          <w:sz w:val="28"/>
          <w:szCs w:val="28"/>
          <w:lang w:eastAsia="ru-RU"/>
        </w:rPr>
        <w:t xml:space="preserve">Анализ результатов ЕГЭ позволяет сделать вывод о том, что в школах, отработана система подготовки обучающихся к государственной итоговой аттестации в 11 классах. </w:t>
      </w:r>
    </w:p>
    <w:p w14:paraId="6F1328AE"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 xml:space="preserve">Все выпускники 11-х классов получили аттестат о среднем общем образовании. На 4 и 5 закончили школу 34 (47,0%) ученика. </w:t>
      </w:r>
    </w:p>
    <w:p w14:paraId="4D0C8037"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Особым способом поощрения достижений выпускников являются медали. В этом году лучшие из лучших традиционно получат золотые медали</w:t>
      </w:r>
      <w:r>
        <w:rPr>
          <w:rFonts w:ascii="Times New Roman" w:eastAsia="Times New Roman" w:hAnsi="Times New Roman" w:cs="Times New Roman"/>
          <w:sz w:val="28"/>
          <w:szCs w:val="28"/>
          <w:lang w:eastAsia="ru-RU"/>
        </w:rPr>
        <w:t xml:space="preserve">, </w:t>
      </w:r>
      <w:r w:rsidRPr="00912E56">
        <w:rPr>
          <w:rFonts w:ascii="Times New Roman" w:eastAsia="Times New Roman" w:hAnsi="Times New Roman" w:cs="Times New Roman"/>
          <w:sz w:val="28"/>
          <w:szCs w:val="28"/>
          <w:lang w:eastAsia="ru-RU"/>
        </w:rPr>
        <w:t>а те</w:t>
      </w:r>
      <w:r>
        <w:rPr>
          <w:rFonts w:ascii="Times New Roman" w:eastAsia="Times New Roman" w:hAnsi="Times New Roman" w:cs="Times New Roman"/>
          <w:sz w:val="28"/>
          <w:szCs w:val="28"/>
          <w:lang w:eastAsia="ru-RU"/>
        </w:rPr>
        <w:t xml:space="preserve">, </w:t>
      </w:r>
      <w:r w:rsidRPr="00912E56">
        <w:rPr>
          <w:rFonts w:ascii="Times New Roman" w:eastAsia="Times New Roman" w:hAnsi="Times New Roman" w:cs="Times New Roman"/>
          <w:sz w:val="28"/>
          <w:szCs w:val="28"/>
          <w:lang w:eastAsia="ru-RU"/>
        </w:rPr>
        <w:t>у кого в аттестатах есть максимум две четверки, - серебряные</w:t>
      </w:r>
      <w:r w:rsidRPr="00912E56">
        <w:rPr>
          <w:rFonts w:ascii="Times New Roman" w:eastAsia="Times New Roman" w:hAnsi="Times New Roman" w:cs="Times New Roman"/>
          <w:b/>
          <w:bCs/>
          <w:sz w:val="28"/>
          <w:szCs w:val="28"/>
          <w:lang w:eastAsia="ru-RU"/>
        </w:rPr>
        <w:t xml:space="preserve">. </w:t>
      </w:r>
      <w:r w:rsidRPr="00912E56">
        <w:rPr>
          <w:rFonts w:ascii="Times New Roman" w:eastAsia="Times New Roman" w:hAnsi="Times New Roman" w:cs="Times New Roman"/>
          <w:sz w:val="28"/>
          <w:szCs w:val="28"/>
          <w:lang w:eastAsia="ru-RU"/>
        </w:rPr>
        <w:t>Министерство просвещения Российской Федерации утвердило образцы и описания золотых и серебряных медалей «За особые успехи в учении I и II степени</w:t>
      </w:r>
      <w:r>
        <w:rPr>
          <w:rFonts w:ascii="Times New Roman" w:eastAsia="Times New Roman" w:hAnsi="Times New Roman" w:cs="Times New Roman"/>
          <w:sz w:val="28"/>
          <w:szCs w:val="28"/>
          <w:lang w:eastAsia="ru-RU"/>
        </w:rPr>
        <w:t>»</w:t>
      </w:r>
      <w:r w:rsidRPr="00912E56">
        <w:rPr>
          <w:rFonts w:ascii="Times New Roman" w:eastAsia="Times New Roman" w:hAnsi="Times New Roman" w:cs="Times New Roman"/>
          <w:sz w:val="28"/>
          <w:szCs w:val="28"/>
          <w:lang w:eastAsia="ru-RU"/>
        </w:rPr>
        <w:t>.</w:t>
      </w:r>
    </w:p>
    <w:p w14:paraId="739F921F"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 xml:space="preserve">В 2024 году для получения </w:t>
      </w:r>
      <w:bookmarkStart w:id="46" w:name="_Hlk171008236"/>
      <w:r w:rsidRPr="00912E56">
        <w:rPr>
          <w:rFonts w:ascii="Times New Roman" w:eastAsia="Times New Roman" w:hAnsi="Times New Roman" w:cs="Times New Roman"/>
          <w:sz w:val="28"/>
          <w:szCs w:val="28"/>
          <w:lang w:eastAsia="ru-RU"/>
        </w:rPr>
        <w:t xml:space="preserve">медали «За особые успехи в учении </w:t>
      </w:r>
      <w:r w:rsidRPr="00912E56">
        <w:rPr>
          <w:rFonts w:ascii="Times New Roman" w:eastAsia="Times New Roman" w:hAnsi="Times New Roman" w:cs="Times New Roman"/>
          <w:sz w:val="28"/>
          <w:szCs w:val="28"/>
          <w:lang w:val="en-US" w:eastAsia="ru-RU"/>
        </w:rPr>
        <w:t>I</w:t>
      </w:r>
      <w:r w:rsidRPr="00912E56">
        <w:rPr>
          <w:rFonts w:ascii="Times New Roman" w:eastAsia="Times New Roman" w:hAnsi="Times New Roman" w:cs="Times New Roman"/>
          <w:sz w:val="28"/>
          <w:szCs w:val="28"/>
          <w:lang w:eastAsia="ru-RU"/>
        </w:rPr>
        <w:t xml:space="preserve"> степени</w:t>
      </w:r>
      <w:r>
        <w:rPr>
          <w:rFonts w:ascii="Times New Roman" w:eastAsia="Times New Roman" w:hAnsi="Times New Roman" w:cs="Times New Roman"/>
          <w:sz w:val="28"/>
          <w:szCs w:val="28"/>
          <w:lang w:eastAsia="ru-RU"/>
        </w:rPr>
        <w:t>»</w:t>
      </w:r>
      <w:r w:rsidRPr="00912E56">
        <w:rPr>
          <w:rFonts w:ascii="Times New Roman" w:eastAsia="Times New Roman" w:hAnsi="Times New Roman" w:cs="Times New Roman"/>
          <w:sz w:val="28"/>
          <w:szCs w:val="28"/>
          <w:lang w:eastAsia="ru-RU"/>
        </w:rPr>
        <w:t xml:space="preserve"> (золотая медаль) выпускник должен:</w:t>
      </w:r>
    </w:p>
    <w:p w14:paraId="4BB5AECA" w14:textId="77777777" w:rsidR="00264AF4" w:rsidRPr="00912E56" w:rsidRDefault="00264AF4" w:rsidP="00C63536">
      <w:pPr>
        <w:numPr>
          <w:ilvl w:val="0"/>
          <w:numId w:val="6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bookmarkStart w:id="47" w:name="_Hlk171008339"/>
      <w:bookmarkEnd w:id="46"/>
      <w:r w:rsidRPr="00912E56">
        <w:rPr>
          <w:rFonts w:ascii="Times New Roman" w:eastAsia="Times New Roman" w:hAnsi="Times New Roman" w:cs="Times New Roman"/>
          <w:sz w:val="28"/>
          <w:szCs w:val="28"/>
          <w:lang w:eastAsia="ru-RU"/>
        </w:rPr>
        <w:t>иметь в аттестате все оценки «отлично»;</w:t>
      </w:r>
    </w:p>
    <w:p w14:paraId="13FF5B38" w14:textId="77777777" w:rsidR="00264AF4" w:rsidRPr="00912E56" w:rsidRDefault="00264AF4" w:rsidP="00C63536">
      <w:pPr>
        <w:numPr>
          <w:ilvl w:val="0"/>
          <w:numId w:val="6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bookmarkStart w:id="48" w:name="_Hlk171008281"/>
      <w:bookmarkEnd w:id="47"/>
      <w:r w:rsidRPr="00912E56">
        <w:rPr>
          <w:rFonts w:ascii="Times New Roman" w:eastAsia="Times New Roman" w:hAnsi="Times New Roman" w:cs="Times New Roman"/>
          <w:sz w:val="28"/>
          <w:szCs w:val="28"/>
          <w:lang w:eastAsia="ru-RU"/>
        </w:rPr>
        <w:t>сдать ЕГЭ по русскому языку и еще одному предмету на 70 баллов и более баллов.</w:t>
      </w:r>
    </w:p>
    <w:bookmarkEnd w:id="48"/>
    <w:p w14:paraId="465B3308"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Для тех, кто сдает только русский язык и математику (базовый уровень), допускается получение оценки «отлично» по второму экзамену.</w:t>
      </w:r>
    </w:p>
    <w:p w14:paraId="33C1A2E2"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 xml:space="preserve">Для получения медали «За особые успехи в учении </w:t>
      </w:r>
      <w:r w:rsidRPr="00912E56">
        <w:rPr>
          <w:rFonts w:ascii="Times New Roman" w:eastAsia="Times New Roman" w:hAnsi="Times New Roman" w:cs="Times New Roman"/>
          <w:sz w:val="28"/>
          <w:szCs w:val="28"/>
          <w:lang w:val="en-US" w:eastAsia="ru-RU"/>
        </w:rPr>
        <w:t>II</w:t>
      </w:r>
      <w:r w:rsidRPr="00912E56">
        <w:rPr>
          <w:rFonts w:ascii="Times New Roman" w:eastAsia="Times New Roman" w:hAnsi="Times New Roman" w:cs="Times New Roman"/>
          <w:sz w:val="28"/>
          <w:szCs w:val="28"/>
          <w:lang w:eastAsia="ru-RU"/>
        </w:rPr>
        <w:t xml:space="preserve"> степени</w:t>
      </w:r>
      <w:r>
        <w:rPr>
          <w:rFonts w:ascii="Times New Roman" w:eastAsia="Times New Roman" w:hAnsi="Times New Roman" w:cs="Times New Roman"/>
          <w:sz w:val="28"/>
          <w:szCs w:val="28"/>
          <w:lang w:eastAsia="ru-RU"/>
        </w:rPr>
        <w:t>»</w:t>
      </w:r>
      <w:r w:rsidRPr="00912E56">
        <w:rPr>
          <w:rFonts w:ascii="Times New Roman" w:eastAsia="Times New Roman" w:hAnsi="Times New Roman" w:cs="Times New Roman"/>
          <w:sz w:val="28"/>
          <w:szCs w:val="28"/>
          <w:lang w:eastAsia="ru-RU"/>
        </w:rPr>
        <w:t xml:space="preserve"> (серебряная медаль) выпускник должен:</w:t>
      </w:r>
    </w:p>
    <w:p w14:paraId="26927DF0" w14:textId="77777777" w:rsidR="00264AF4" w:rsidRPr="00912E56" w:rsidRDefault="00264AF4" w:rsidP="00C63536">
      <w:pPr>
        <w:numPr>
          <w:ilvl w:val="0"/>
          <w:numId w:val="6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иметь в аттестате все оценки «отлично» и не более двух оценок «хорошо»;</w:t>
      </w:r>
    </w:p>
    <w:p w14:paraId="5CF61EC0" w14:textId="77777777" w:rsidR="00264AF4" w:rsidRPr="00912E56" w:rsidRDefault="00264AF4" w:rsidP="00C63536">
      <w:pPr>
        <w:numPr>
          <w:ilvl w:val="0"/>
          <w:numId w:val="6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сдать ЕГЭ по русскому языку и еще одному предмету на 60 баллов и более.</w:t>
      </w:r>
    </w:p>
    <w:p w14:paraId="69069F4A"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12E56">
        <w:rPr>
          <w:rFonts w:ascii="Times New Roman" w:eastAsia="Times New Roman" w:hAnsi="Times New Roman" w:cs="Times New Roman"/>
          <w:sz w:val="28"/>
          <w:szCs w:val="28"/>
          <w:lang w:eastAsia="ru-RU"/>
        </w:rPr>
        <w:t>Золотая медаль даёт дополнительно до десяти баллов при поступлении в вуз, серебряная медаль — два-три балла.</w:t>
      </w:r>
    </w:p>
    <w:p w14:paraId="13F38F49" w14:textId="77777777" w:rsidR="00CB503E" w:rsidRDefault="00CB503E" w:rsidP="00CB503E">
      <w:pPr>
        <w:shd w:val="clear" w:color="auto" w:fill="FFFFFF"/>
        <w:spacing w:after="0" w:line="240" w:lineRule="auto"/>
        <w:ind w:firstLine="709"/>
        <w:jc w:val="both"/>
        <w:rPr>
          <w:rFonts w:ascii="Times New Roman" w:eastAsia="Times New Roman" w:hAnsi="Times New Roman" w:cs="Times New Roman"/>
          <w:bCs/>
          <w:sz w:val="28"/>
          <w:szCs w:val="28"/>
          <w:u w:val="single"/>
          <w:lang w:eastAsia="ru-RU"/>
        </w:rPr>
      </w:pPr>
    </w:p>
    <w:p w14:paraId="3E19B72B" w14:textId="16674CA2"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u w:val="single"/>
          <w:lang w:eastAsia="ru-RU"/>
        </w:rPr>
      </w:pPr>
      <w:r w:rsidRPr="00CB503E">
        <w:rPr>
          <w:rFonts w:ascii="Times New Roman" w:eastAsia="Times New Roman" w:hAnsi="Times New Roman" w:cs="Times New Roman"/>
          <w:bCs/>
          <w:sz w:val="28"/>
          <w:szCs w:val="28"/>
          <w:u w:val="single"/>
          <w:lang w:eastAsia="ru-RU"/>
        </w:rPr>
        <w:t>В 2024 году 16 учащихся 11 класса (в 2023-</w:t>
      </w:r>
      <w:r w:rsidRPr="00CB503E">
        <w:rPr>
          <w:rFonts w:ascii="Times New Roman" w:eastAsia="Times New Roman" w:hAnsi="Times New Roman" w:cs="Times New Roman"/>
          <w:bCs/>
          <w:iCs/>
          <w:sz w:val="28"/>
          <w:szCs w:val="28"/>
          <w:u w:val="single"/>
          <w:lang w:eastAsia="ru-RU"/>
        </w:rPr>
        <w:t xml:space="preserve">5) </w:t>
      </w:r>
      <w:r w:rsidRPr="00CB503E">
        <w:rPr>
          <w:rFonts w:ascii="Times New Roman" w:eastAsia="Times New Roman" w:hAnsi="Times New Roman" w:cs="Times New Roman"/>
          <w:bCs/>
          <w:sz w:val="28"/>
          <w:szCs w:val="28"/>
          <w:u w:val="single"/>
          <w:lang w:eastAsia="ru-RU"/>
        </w:rPr>
        <w:t>окончили школу с аттестатом с отличием и получили медаль:</w:t>
      </w:r>
    </w:p>
    <w:p w14:paraId="50F71AB0" w14:textId="77777777" w:rsidR="00CB503E" w:rsidRDefault="00CB503E"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7B94CBED" w14:textId="3AFE8312"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12E56">
        <w:rPr>
          <w:rFonts w:ascii="Times New Roman" w:eastAsia="Times New Roman" w:hAnsi="Times New Roman" w:cs="Times New Roman"/>
          <w:bCs/>
          <w:sz w:val="28"/>
          <w:szCs w:val="28"/>
          <w:lang w:eastAsia="ru-RU"/>
        </w:rPr>
        <w:t xml:space="preserve">6 выпускников получили медаль </w:t>
      </w:r>
      <w:r w:rsidRPr="00912E56">
        <w:rPr>
          <w:rFonts w:ascii="Times New Roman" w:eastAsia="Times New Roman" w:hAnsi="Times New Roman" w:cs="Times New Roman"/>
          <w:bCs/>
          <w:sz w:val="28"/>
          <w:szCs w:val="28"/>
          <w:lang w:val="en-US" w:eastAsia="ru-RU"/>
        </w:rPr>
        <w:t>I</w:t>
      </w:r>
      <w:r w:rsidRPr="00912E56">
        <w:rPr>
          <w:rFonts w:ascii="Times New Roman" w:eastAsia="Times New Roman" w:hAnsi="Times New Roman" w:cs="Times New Roman"/>
          <w:bCs/>
          <w:sz w:val="28"/>
          <w:szCs w:val="28"/>
          <w:lang w:eastAsia="ru-RU"/>
        </w:rPr>
        <w:t xml:space="preserve"> степени</w:t>
      </w:r>
    </w:p>
    <w:p w14:paraId="1660451A" w14:textId="77777777" w:rsidR="00264AF4" w:rsidRPr="00912E56" w:rsidRDefault="00264AF4" w:rsidP="00CB503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912E56">
        <w:rPr>
          <w:rFonts w:ascii="Times New Roman" w:eastAsia="Times New Roman" w:hAnsi="Times New Roman" w:cs="Times New Roman"/>
          <w:bCs/>
          <w:sz w:val="28"/>
          <w:szCs w:val="28"/>
          <w:lang w:eastAsia="ru-RU"/>
        </w:rPr>
        <w:t xml:space="preserve">10 выпускников получили медаль </w:t>
      </w:r>
      <w:r w:rsidRPr="00912E56">
        <w:rPr>
          <w:rFonts w:ascii="Times New Roman" w:eastAsia="Times New Roman" w:hAnsi="Times New Roman" w:cs="Times New Roman"/>
          <w:bCs/>
          <w:sz w:val="28"/>
          <w:szCs w:val="28"/>
          <w:lang w:val="en-US" w:eastAsia="ru-RU"/>
        </w:rPr>
        <w:t>II</w:t>
      </w:r>
      <w:r w:rsidRPr="00912E56">
        <w:rPr>
          <w:rFonts w:ascii="Times New Roman" w:eastAsia="Times New Roman" w:hAnsi="Times New Roman" w:cs="Times New Roman"/>
          <w:bCs/>
          <w:sz w:val="28"/>
          <w:szCs w:val="28"/>
          <w:lang w:eastAsia="ru-RU"/>
        </w:rPr>
        <w:t xml:space="preserve"> степени</w:t>
      </w:r>
    </w:p>
    <w:p w14:paraId="0647AF9F" w14:textId="77777777" w:rsidR="00264AF4" w:rsidRPr="00912E56" w:rsidRDefault="00264AF4" w:rsidP="00C63536">
      <w:pPr>
        <w:numPr>
          <w:ilvl w:val="0"/>
          <w:numId w:val="62"/>
        </w:numPr>
        <w:shd w:val="clear" w:color="auto" w:fill="FFFFFF"/>
        <w:spacing w:after="0" w:line="240" w:lineRule="auto"/>
        <w:ind w:left="0" w:firstLine="709"/>
        <w:jc w:val="both"/>
        <w:rPr>
          <w:rFonts w:ascii="Times New Roman" w:eastAsia="Times New Roman" w:hAnsi="Times New Roman" w:cs="Times New Roman"/>
          <w:bCs/>
          <w:sz w:val="28"/>
          <w:szCs w:val="28"/>
          <w:lang w:eastAsia="ru-RU"/>
        </w:rPr>
      </w:pPr>
      <w:r w:rsidRPr="00912E56">
        <w:rPr>
          <w:rFonts w:ascii="Times New Roman" w:eastAsia="Times New Roman" w:hAnsi="Times New Roman" w:cs="Times New Roman"/>
          <w:bCs/>
          <w:sz w:val="28"/>
          <w:szCs w:val="28"/>
          <w:lang w:eastAsia="ru-RU"/>
        </w:rPr>
        <w:t>Школа №1-6 медалистов (</w:t>
      </w:r>
      <w:r w:rsidRPr="00912E56">
        <w:rPr>
          <w:rFonts w:ascii="Times New Roman" w:eastAsia="Times New Roman" w:hAnsi="Times New Roman" w:cs="Times New Roman"/>
          <w:bCs/>
          <w:sz w:val="28"/>
          <w:szCs w:val="28"/>
          <w:lang w:val="en-US" w:eastAsia="ru-RU"/>
        </w:rPr>
        <w:t>I</w:t>
      </w:r>
      <w:r w:rsidRPr="00912E56">
        <w:rPr>
          <w:rFonts w:ascii="Times New Roman" w:eastAsia="Times New Roman" w:hAnsi="Times New Roman" w:cs="Times New Roman"/>
          <w:bCs/>
          <w:sz w:val="28"/>
          <w:szCs w:val="28"/>
          <w:lang w:eastAsia="ru-RU"/>
        </w:rPr>
        <w:t xml:space="preserve"> степень-3 выпускника, </w:t>
      </w:r>
      <w:r w:rsidRPr="00912E56">
        <w:rPr>
          <w:rFonts w:ascii="Times New Roman" w:eastAsia="Times New Roman" w:hAnsi="Times New Roman" w:cs="Times New Roman"/>
          <w:bCs/>
          <w:sz w:val="28"/>
          <w:szCs w:val="28"/>
          <w:lang w:val="en-US" w:eastAsia="ru-RU"/>
        </w:rPr>
        <w:t>II</w:t>
      </w:r>
      <w:r w:rsidRPr="00912E56">
        <w:rPr>
          <w:rFonts w:ascii="Times New Roman" w:eastAsia="Times New Roman" w:hAnsi="Times New Roman" w:cs="Times New Roman"/>
          <w:bCs/>
          <w:sz w:val="28"/>
          <w:szCs w:val="28"/>
          <w:lang w:eastAsia="ru-RU"/>
        </w:rPr>
        <w:t xml:space="preserve"> степень-3 выпускника);</w:t>
      </w:r>
    </w:p>
    <w:p w14:paraId="07290A95" w14:textId="77777777" w:rsidR="00264AF4" w:rsidRPr="00912E56" w:rsidRDefault="00264AF4" w:rsidP="00C63536">
      <w:pPr>
        <w:numPr>
          <w:ilvl w:val="0"/>
          <w:numId w:val="62"/>
        </w:numPr>
        <w:shd w:val="clear" w:color="auto" w:fill="FFFFFF"/>
        <w:spacing w:after="0" w:line="240" w:lineRule="auto"/>
        <w:ind w:left="0" w:firstLine="709"/>
        <w:jc w:val="both"/>
        <w:rPr>
          <w:rFonts w:ascii="Times New Roman" w:eastAsia="Times New Roman" w:hAnsi="Times New Roman" w:cs="Times New Roman"/>
          <w:bCs/>
          <w:sz w:val="28"/>
          <w:szCs w:val="28"/>
          <w:lang w:eastAsia="ru-RU"/>
        </w:rPr>
      </w:pPr>
      <w:r w:rsidRPr="00912E56">
        <w:rPr>
          <w:rFonts w:ascii="Times New Roman" w:eastAsia="Times New Roman" w:hAnsi="Times New Roman" w:cs="Times New Roman"/>
          <w:bCs/>
          <w:sz w:val="28"/>
          <w:szCs w:val="28"/>
          <w:lang w:eastAsia="ru-RU"/>
        </w:rPr>
        <w:t>Артинский лицей-5 медалистов (</w:t>
      </w:r>
      <w:r w:rsidRPr="00912E56">
        <w:rPr>
          <w:rFonts w:ascii="Times New Roman" w:eastAsia="Times New Roman" w:hAnsi="Times New Roman" w:cs="Times New Roman"/>
          <w:bCs/>
          <w:sz w:val="28"/>
          <w:szCs w:val="28"/>
          <w:lang w:val="en-US" w:eastAsia="ru-RU"/>
        </w:rPr>
        <w:t>I</w:t>
      </w:r>
      <w:r w:rsidRPr="00912E56">
        <w:rPr>
          <w:rFonts w:ascii="Times New Roman" w:eastAsia="Times New Roman" w:hAnsi="Times New Roman" w:cs="Times New Roman"/>
          <w:bCs/>
          <w:sz w:val="28"/>
          <w:szCs w:val="28"/>
          <w:lang w:eastAsia="ru-RU"/>
        </w:rPr>
        <w:t xml:space="preserve"> степени-1 выпускник, </w:t>
      </w:r>
      <w:r w:rsidRPr="00912E56">
        <w:rPr>
          <w:rFonts w:ascii="Times New Roman" w:eastAsia="Times New Roman" w:hAnsi="Times New Roman" w:cs="Times New Roman"/>
          <w:bCs/>
          <w:sz w:val="28"/>
          <w:szCs w:val="28"/>
          <w:lang w:val="en-US" w:eastAsia="ru-RU"/>
        </w:rPr>
        <w:t>II</w:t>
      </w:r>
      <w:r w:rsidRPr="00912E56">
        <w:rPr>
          <w:rFonts w:ascii="Times New Roman" w:eastAsia="Times New Roman" w:hAnsi="Times New Roman" w:cs="Times New Roman"/>
          <w:bCs/>
          <w:sz w:val="28"/>
          <w:szCs w:val="28"/>
          <w:lang w:eastAsia="ru-RU"/>
        </w:rPr>
        <w:t xml:space="preserve"> степени-4 выпускника);</w:t>
      </w:r>
    </w:p>
    <w:p w14:paraId="4C87A2DC" w14:textId="77777777" w:rsidR="00264AF4" w:rsidRPr="00912E56" w:rsidRDefault="00264AF4" w:rsidP="00C63536">
      <w:pPr>
        <w:numPr>
          <w:ilvl w:val="0"/>
          <w:numId w:val="62"/>
        </w:numPr>
        <w:shd w:val="clear" w:color="auto" w:fill="FFFFFF"/>
        <w:spacing w:after="0" w:line="240" w:lineRule="auto"/>
        <w:ind w:left="0" w:firstLine="709"/>
        <w:jc w:val="both"/>
        <w:rPr>
          <w:rFonts w:ascii="Times New Roman" w:eastAsia="Times New Roman" w:hAnsi="Times New Roman" w:cs="Times New Roman"/>
          <w:bCs/>
          <w:sz w:val="28"/>
          <w:szCs w:val="28"/>
          <w:lang w:eastAsia="ru-RU"/>
        </w:rPr>
      </w:pPr>
      <w:r w:rsidRPr="00912E56">
        <w:rPr>
          <w:rFonts w:ascii="Times New Roman" w:eastAsia="Times New Roman" w:hAnsi="Times New Roman" w:cs="Times New Roman"/>
          <w:bCs/>
          <w:sz w:val="28"/>
          <w:szCs w:val="28"/>
          <w:lang w:eastAsia="ru-RU"/>
        </w:rPr>
        <w:t>Школа №6-3 медалиста (</w:t>
      </w:r>
      <w:r w:rsidRPr="00912E56">
        <w:rPr>
          <w:rFonts w:ascii="Times New Roman" w:eastAsia="Times New Roman" w:hAnsi="Times New Roman" w:cs="Times New Roman"/>
          <w:bCs/>
          <w:sz w:val="28"/>
          <w:szCs w:val="28"/>
          <w:lang w:val="en-US" w:eastAsia="ru-RU"/>
        </w:rPr>
        <w:t>I</w:t>
      </w:r>
      <w:r w:rsidRPr="00912E56">
        <w:rPr>
          <w:rFonts w:ascii="Times New Roman" w:eastAsia="Times New Roman" w:hAnsi="Times New Roman" w:cs="Times New Roman"/>
          <w:bCs/>
          <w:sz w:val="28"/>
          <w:szCs w:val="28"/>
          <w:lang w:eastAsia="ru-RU"/>
        </w:rPr>
        <w:t xml:space="preserve"> степени-2 выпускника, </w:t>
      </w:r>
      <w:r w:rsidRPr="00912E56">
        <w:rPr>
          <w:rFonts w:ascii="Times New Roman" w:eastAsia="Times New Roman" w:hAnsi="Times New Roman" w:cs="Times New Roman"/>
          <w:bCs/>
          <w:sz w:val="28"/>
          <w:szCs w:val="28"/>
          <w:lang w:val="en-US" w:eastAsia="ru-RU"/>
        </w:rPr>
        <w:t>II</w:t>
      </w:r>
      <w:r w:rsidRPr="00912E56">
        <w:rPr>
          <w:rFonts w:ascii="Times New Roman" w:eastAsia="Times New Roman" w:hAnsi="Times New Roman" w:cs="Times New Roman"/>
          <w:bCs/>
          <w:sz w:val="28"/>
          <w:szCs w:val="28"/>
          <w:lang w:eastAsia="ru-RU"/>
        </w:rPr>
        <w:t xml:space="preserve"> степени-1 выпускник);</w:t>
      </w:r>
    </w:p>
    <w:p w14:paraId="0A7FBCA0" w14:textId="4803722F" w:rsidR="00264AF4" w:rsidRPr="00912E56" w:rsidRDefault="00264AF4" w:rsidP="00C63536">
      <w:pPr>
        <w:numPr>
          <w:ilvl w:val="0"/>
          <w:numId w:val="62"/>
        </w:numPr>
        <w:shd w:val="clear" w:color="auto" w:fill="FFFFFF"/>
        <w:spacing w:after="0" w:line="240" w:lineRule="auto"/>
        <w:ind w:left="0" w:firstLine="709"/>
        <w:jc w:val="both"/>
        <w:rPr>
          <w:rFonts w:ascii="Times New Roman" w:eastAsia="Times New Roman" w:hAnsi="Times New Roman" w:cs="Times New Roman"/>
          <w:bCs/>
          <w:sz w:val="28"/>
          <w:szCs w:val="28"/>
          <w:lang w:eastAsia="ru-RU"/>
        </w:rPr>
      </w:pPr>
      <w:r w:rsidRPr="00912E56">
        <w:rPr>
          <w:rFonts w:ascii="Times New Roman" w:eastAsia="Times New Roman" w:hAnsi="Times New Roman" w:cs="Times New Roman"/>
          <w:bCs/>
          <w:sz w:val="28"/>
          <w:szCs w:val="28"/>
          <w:lang w:eastAsia="ru-RU"/>
        </w:rPr>
        <w:t>Манчажская школа-2 медалиста (</w:t>
      </w:r>
      <w:r w:rsidRPr="00912E56">
        <w:rPr>
          <w:rFonts w:ascii="Times New Roman" w:eastAsia="Times New Roman" w:hAnsi="Times New Roman" w:cs="Times New Roman"/>
          <w:bCs/>
          <w:sz w:val="28"/>
          <w:szCs w:val="28"/>
          <w:lang w:val="en-US" w:eastAsia="ru-RU"/>
        </w:rPr>
        <w:t>II</w:t>
      </w:r>
      <w:r w:rsidRPr="00912E56">
        <w:rPr>
          <w:rFonts w:ascii="Times New Roman" w:eastAsia="Times New Roman" w:hAnsi="Times New Roman" w:cs="Times New Roman"/>
          <w:bCs/>
          <w:sz w:val="28"/>
          <w:szCs w:val="28"/>
          <w:lang w:eastAsia="ru-RU"/>
        </w:rPr>
        <w:t xml:space="preserve"> степени)</w:t>
      </w:r>
      <w:r w:rsidR="00CB503E">
        <w:rPr>
          <w:rFonts w:ascii="Times New Roman" w:eastAsia="Times New Roman" w:hAnsi="Times New Roman" w:cs="Times New Roman"/>
          <w:bCs/>
          <w:sz w:val="28"/>
          <w:szCs w:val="28"/>
          <w:lang w:eastAsia="ru-RU"/>
        </w:rPr>
        <w:t>.</w:t>
      </w:r>
    </w:p>
    <w:p w14:paraId="6173EC69" w14:textId="77777777" w:rsidR="00264AF4" w:rsidRPr="007D4C4E" w:rsidRDefault="00264AF4" w:rsidP="00CB503E">
      <w:pPr>
        <w:shd w:val="clear" w:color="auto" w:fill="FFFFFF"/>
        <w:spacing w:after="0" w:line="240" w:lineRule="auto"/>
        <w:ind w:firstLine="709"/>
        <w:jc w:val="both"/>
        <w:rPr>
          <w:rFonts w:ascii="Times New Roman" w:eastAsia="Times New Roman" w:hAnsi="Times New Roman" w:cs="Times New Roman"/>
          <w:color w:val="00B0F0"/>
          <w:sz w:val="28"/>
          <w:szCs w:val="28"/>
          <w:lang w:eastAsia="ru-RU"/>
        </w:rPr>
      </w:pPr>
    </w:p>
    <w:p w14:paraId="37417161" w14:textId="77777777" w:rsidR="00264AF4" w:rsidRPr="007D4C4E" w:rsidRDefault="00264AF4" w:rsidP="00264AF4">
      <w:pPr>
        <w:shd w:val="clear" w:color="auto" w:fill="FFFFFF"/>
        <w:spacing w:after="0" w:line="240" w:lineRule="auto"/>
        <w:jc w:val="both"/>
        <w:rPr>
          <w:rFonts w:ascii="Times New Roman" w:eastAsia="Times New Roman" w:hAnsi="Times New Roman" w:cs="Times New Roman"/>
          <w:bCs/>
          <w:color w:val="00B0F0"/>
          <w:sz w:val="28"/>
          <w:szCs w:val="28"/>
          <w:lang w:eastAsia="ru-RU"/>
        </w:rPr>
      </w:pPr>
      <w:r w:rsidRPr="00B73BB0">
        <w:rPr>
          <w:rFonts w:ascii="Times New Roman" w:eastAsia="Times New Roman" w:hAnsi="Times New Roman" w:cs="Times New Roman"/>
          <w:bCs/>
          <w:noProof/>
          <w:color w:val="00B0F0"/>
          <w:sz w:val="28"/>
          <w:szCs w:val="28"/>
          <w:lang w:eastAsia="ru-RU"/>
        </w:rPr>
        <w:drawing>
          <wp:inline distT="0" distB="0" distL="0" distR="0" wp14:anchorId="222F3EE6" wp14:editId="098CCDCE">
            <wp:extent cx="5940425" cy="3535045"/>
            <wp:effectExtent l="0" t="0" r="3175" b="8255"/>
            <wp:docPr id="1441894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94190" name=""/>
                    <pic:cNvPicPr/>
                  </pic:nvPicPr>
                  <pic:blipFill>
                    <a:blip r:embed="rId32"/>
                    <a:stretch>
                      <a:fillRect/>
                    </a:stretch>
                  </pic:blipFill>
                  <pic:spPr>
                    <a:xfrm>
                      <a:off x="0" y="0"/>
                      <a:ext cx="5940425" cy="3535045"/>
                    </a:xfrm>
                    <a:prstGeom prst="rect">
                      <a:avLst/>
                    </a:prstGeom>
                  </pic:spPr>
                </pic:pic>
              </a:graphicData>
            </a:graphic>
          </wp:inline>
        </w:drawing>
      </w:r>
    </w:p>
    <w:p w14:paraId="64A76C07" w14:textId="77777777" w:rsidR="00264AF4" w:rsidRPr="007D4C4E" w:rsidRDefault="00264AF4" w:rsidP="00264AF4">
      <w:pPr>
        <w:shd w:val="clear" w:color="auto" w:fill="FFFFFF"/>
        <w:spacing w:after="0" w:line="240" w:lineRule="auto"/>
        <w:ind w:firstLine="709"/>
        <w:jc w:val="both"/>
        <w:rPr>
          <w:rFonts w:ascii="Times New Roman" w:eastAsia="Times New Roman" w:hAnsi="Times New Roman" w:cs="Times New Roman"/>
          <w:bCs/>
          <w:color w:val="00B0F0"/>
          <w:sz w:val="20"/>
          <w:szCs w:val="20"/>
          <w:lang w:eastAsia="ru-RU"/>
        </w:rPr>
      </w:pPr>
    </w:p>
    <w:p w14:paraId="05E847ED"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 xml:space="preserve">Выпускникам, которые сдают ЕГЭ, нужно дать возможность пересдавать экзамен. Об этом во время послания Федеральному собранию сказал президент России Владимир Путин. </w:t>
      </w:r>
    </w:p>
    <w:p w14:paraId="3B1BFA7B"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«Механизм ЕГЭ должен совершенствоваться. Что я предлагаю на этом этапе? Предлагаю сделать еще один шаг в этом направлении — дать выпускникам, что называется, второй шанс, а именно — по выбору самого ученика предоставить ему возможность пересдать ЕГЭ по одному из предметов и сделать это до конца приемной кампании в вузы», — сказал Путин.</w:t>
      </w:r>
    </w:p>
    <w:p w14:paraId="3B65210B"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Так школьники смогут успеть подать документы в университеты и институты с учетом пересданного экзамена, добавил президент.</w:t>
      </w:r>
    </w:p>
    <w:p w14:paraId="31B16D1A"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Дополнительными днями не могут воспользоваться выпускники прошлых лет, только 11-классники.</w:t>
      </w:r>
      <w:r w:rsidRPr="00B73BB0">
        <w:rPr>
          <w:rFonts w:ascii="Times New Roman" w:eastAsia="Times New Roman" w:hAnsi="Times New Roman" w:cs="Times New Roman"/>
          <w:sz w:val="28"/>
          <w:szCs w:val="28"/>
          <w:lang w:eastAsia="ru-RU"/>
        </w:rPr>
        <w:t xml:space="preserve"> </w:t>
      </w:r>
      <w:r w:rsidRPr="00B73BB0">
        <w:rPr>
          <w:rFonts w:ascii="Times New Roman" w:eastAsia="Times New Roman" w:hAnsi="Times New Roman" w:cs="Times New Roman"/>
          <w:bCs/>
          <w:sz w:val="28"/>
          <w:szCs w:val="28"/>
          <w:lang w:eastAsia="ru-RU"/>
        </w:rPr>
        <w:t>И главная особенность – у оценки по пересдаче приоритет. Если вдруг она окажется ниже предыдущей, более ранний результат аннулируется. Будет стоять оценка, которая была получена 4 или 5 июля.</w:t>
      </w:r>
    </w:p>
    <w:p w14:paraId="7EB34A92"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В 2024 году в Артинском городском округе данным шансом воспользовались 6 человек:</w:t>
      </w:r>
    </w:p>
    <w:p w14:paraId="3F40B1DC"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1 выпускник заявился на пересдачу русского языка;</w:t>
      </w:r>
    </w:p>
    <w:p w14:paraId="2FF41146"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1 выпускник заявился на пересдачу информатики;</w:t>
      </w:r>
    </w:p>
    <w:p w14:paraId="414787CA"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4 выпускника заявились на пересдачу обществознания.</w:t>
      </w:r>
    </w:p>
    <w:p w14:paraId="703136A8" w14:textId="77777777" w:rsidR="00264AF4"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 xml:space="preserve">Пересдача была проведена 4 июля 2024 года. </w:t>
      </w:r>
      <w:r>
        <w:rPr>
          <w:rFonts w:ascii="Times New Roman" w:eastAsia="Times New Roman" w:hAnsi="Times New Roman" w:cs="Times New Roman"/>
          <w:bCs/>
          <w:sz w:val="28"/>
          <w:szCs w:val="28"/>
          <w:lang w:eastAsia="ru-RU"/>
        </w:rPr>
        <w:t>По результатам пересдачи 4 выпускника улучшили свои результаты.</w:t>
      </w:r>
    </w:p>
    <w:p w14:paraId="2B0AC8EA" w14:textId="77777777" w:rsidR="00264AF4" w:rsidRPr="00B73BB0"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Из 71 выпускника 7 человек сдавали два обязательных экзамена (русский язык и математику).</w:t>
      </w:r>
      <w:r>
        <w:rPr>
          <w:rFonts w:ascii="Times New Roman" w:eastAsia="Times New Roman" w:hAnsi="Times New Roman" w:cs="Times New Roman"/>
          <w:bCs/>
          <w:sz w:val="28"/>
          <w:szCs w:val="28"/>
          <w:lang w:eastAsia="ru-RU"/>
        </w:rPr>
        <w:t xml:space="preserve"> </w:t>
      </w:r>
      <w:r w:rsidRPr="00B73BB0">
        <w:rPr>
          <w:rFonts w:ascii="Times New Roman" w:eastAsia="Times New Roman" w:hAnsi="Times New Roman" w:cs="Times New Roman"/>
          <w:bCs/>
          <w:sz w:val="28"/>
          <w:szCs w:val="28"/>
          <w:lang w:eastAsia="ru-RU"/>
        </w:rPr>
        <w:t>Эти дети скорее всего планирую продолжить обучение в техникумах или колледжах.</w:t>
      </w:r>
    </w:p>
    <w:p w14:paraId="57CA727A" w14:textId="77777777" w:rsidR="00264AF4" w:rsidRPr="00B73BB0"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 xml:space="preserve">Также в 2024 году меньше детей сдавали профильную математику, но это возможно связано с тем, что в выбранные вузы им не нужна математика профильного уровня. </w:t>
      </w:r>
    </w:p>
    <w:p w14:paraId="0C969860" w14:textId="77777777" w:rsidR="00264AF4" w:rsidRPr="009A5B2C"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3BB0">
        <w:rPr>
          <w:rFonts w:ascii="Times New Roman" w:eastAsia="Times New Roman" w:hAnsi="Times New Roman" w:cs="Times New Roman"/>
          <w:bCs/>
          <w:sz w:val="28"/>
          <w:szCs w:val="28"/>
          <w:lang w:eastAsia="ru-RU"/>
        </w:rPr>
        <w:t>На самом деле, профессий, для поступления на</w:t>
      </w:r>
      <w:r>
        <w:rPr>
          <w:rFonts w:ascii="Times New Roman" w:eastAsia="Times New Roman" w:hAnsi="Times New Roman" w:cs="Times New Roman"/>
          <w:bCs/>
          <w:sz w:val="28"/>
          <w:szCs w:val="28"/>
          <w:lang w:eastAsia="ru-RU"/>
        </w:rPr>
        <w:t xml:space="preserve"> </w:t>
      </w:r>
      <w:r w:rsidRPr="00B73BB0">
        <w:rPr>
          <w:rFonts w:ascii="Times New Roman" w:eastAsia="Times New Roman" w:hAnsi="Times New Roman" w:cs="Times New Roman"/>
          <w:bCs/>
          <w:sz w:val="28"/>
          <w:szCs w:val="28"/>
          <w:lang w:eastAsia="ru-RU"/>
        </w:rPr>
        <w:t>обучение</w:t>
      </w:r>
      <w:r>
        <w:rPr>
          <w:rFonts w:ascii="Times New Roman" w:eastAsia="Times New Roman" w:hAnsi="Times New Roman" w:cs="Times New Roman"/>
          <w:bCs/>
          <w:sz w:val="28"/>
          <w:szCs w:val="28"/>
          <w:lang w:eastAsia="ru-RU"/>
        </w:rPr>
        <w:t>,</w:t>
      </w:r>
      <w:r w:rsidRPr="00B73BB0">
        <w:rPr>
          <w:rFonts w:ascii="Times New Roman" w:eastAsia="Times New Roman" w:hAnsi="Times New Roman" w:cs="Times New Roman"/>
          <w:bCs/>
          <w:sz w:val="28"/>
          <w:szCs w:val="28"/>
          <w:lang w:eastAsia="ru-RU"/>
        </w:rPr>
        <w:t xml:space="preserve"> по которым не требуется математика - не так уж и мало. Конечно, это профессии, в основном, гуманитарного направления</w:t>
      </w:r>
      <w:r>
        <w:rPr>
          <w:rFonts w:ascii="Times New Roman" w:eastAsia="Times New Roman" w:hAnsi="Times New Roman" w:cs="Times New Roman"/>
          <w:bCs/>
          <w:sz w:val="28"/>
          <w:szCs w:val="28"/>
          <w:lang w:eastAsia="ru-RU"/>
        </w:rPr>
        <w:t xml:space="preserve"> (</w:t>
      </w:r>
      <w:r w:rsidRPr="00B73BB0">
        <w:rPr>
          <w:rFonts w:ascii="Times New Roman" w:eastAsia="Times New Roman" w:hAnsi="Times New Roman" w:cs="Times New Roman"/>
          <w:bCs/>
          <w:sz w:val="28"/>
          <w:szCs w:val="28"/>
          <w:lang w:eastAsia="ru-RU"/>
        </w:rPr>
        <w:t>юриспруденция, медицина журналистика, психология, филология, политология, реклама и связи с общественностью, таможенное дело, туризм, все артистические и музыкальные направления, спортивные направления</w:t>
      </w:r>
      <w:r>
        <w:rPr>
          <w:rFonts w:ascii="Times New Roman" w:eastAsia="Times New Roman" w:hAnsi="Times New Roman" w:cs="Times New Roman"/>
          <w:bCs/>
          <w:sz w:val="28"/>
          <w:szCs w:val="28"/>
          <w:lang w:eastAsia="ru-RU"/>
        </w:rPr>
        <w:t>)</w:t>
      </w:r>
      <w:r w:rsidRPr="00B73BB0">
        <w:rPr>
          <w:rFonts w:ascii="Times New Roman" w:eastAsia="Times New Roman" w:hAnsi="Times New Roman" w:cs="Times New Roman"/>
          <w:bCs/>
          <w:sz w:val="28"/>
          <w:szCs w:val="28"/>
          <w:lang w:eastAsia="ru-RU"/>
        </w:rPr>
        <w:t>.</w:t>
      </w:r>
    </w:p>
    <w:p w14:paraId="08605D7D"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3BB0">
        <w:rPr>
          <w:rFonts w:ascii="Times New Roman" w:eastAsia="Times New Roman" w:hAnsi="Times New Roman" w:cs="Times New Roman"/>
          <w:sz w:val="28"/>
          <w:szCs w:val="28"/>
          <w:lang w:eastAsia="ru-RU"/>
        </w:rPr>
        <w:t xml:space="preserve">По результатам ЕГЭ 2024 можно отметить, что в перечень школ, демонстрирующих высокие результаты на ЕГЭ, традиционно входят все школы п. Арти (школа №1, школа №6, Артинский лицей) и Манчажская школа.  Каждый год в этих школах есть и высокобальники и медалисты. Эти школы стабильно подтверждают качество и высокий уровень подготовки обучающихся 11 классов. </w:t>
      </w:r>
    </w:p>
    <w:p w14:paraId="73EF4A3E" w14:textId="60CB66A7"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bCs/>
          <w:iCs/>
          <w:sz w:val="28"/>
          <w:szCs w:val="28"/>
          <w:u w:val="single"/>
          <w:lang w:eastAsia="ru-RU"/>
        </w:rPr>
      </w:pPr>
      <w:r w:rsidRPr="00CB503E">
        <w:rPr>
          <w:rFonts w:ascii="Times New Roman" w:eastAsia="Times New Roman" w:hAnsi="Times New Roman" w:cs="Times New Roman"/>
          <w:bCs/>
          <w:iCs/>
          <w:sz w:val="28"/>
          <w:szCs w:val="28"/>
          <w:u w:val="single"/>
          <w:lang w:eastAsia="ru-RU"/>
        </w:rPr>
        <w:t>Результаты ОГЭ, ГВЭ-9</w:t>
      </w:r>
    </w:p>
    <w:p w14:paraId="3E001174"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xml:space="preserve">В 2023-2024 учебном году в 9 классе обучалось 353 ребенка, из них 13 детей, не прошедших ГИА в 2023 году, 27 детей обучались по программе с умственной отсталостью.  </w:t>
      </w:r>
    </w:p>
    <w:p w14:paraId="23AA5C65"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Дети, обучающиеся по программам для детей с умственной отсталостью (27 детей) сдали в мае-июне 2024 года экзамен по трудовому обучению, каждый в своей школе, и получили свидетельство об обучении.</w:t>
      </w:r>
    </w:p>
    <w:p w14:paraId="59A74C95" w14:textId="77777777"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u w:val="single"/>
          <w:lang w:eastAsia="ru-RU"/>
        </w:rPr>
      </w:pPr>
      <w:r w:rsidRPr="00CB503E">
        <w:rPr>
          <w:rFonts w:ascii="Times New Roman" w:eastAsia="Times New Roman" w:hAnsi="Times New Roman" w:cs="Times New Roman"/>
          <w:bCs/>
          <w:sz w:val="28"/>
          <w:szCs w:val="28"/>
          <w:u w:val="single"/>
          <w:lang w:eastAsia="ru-RU"/>
        </w:rPr>
        <w:t>Дополнительными требованиями к проведению ГИА-9 стали:</w:t>
      </w:r>
    </w:p>
    <w:p w14:paraId="0231CB52"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выполнение выпускниками 9 классов в полном объёме учебного плана (наличие годовых отметок по всем предметам учебного плана не ниже удовлетворительных);</w:t>
      </w:r>
    </w:p>
    <w:p w14:paraId="4B51BE70"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наличие заявления на участие в ГИА-9 в установленный срок (до 1 марта 2024 года);</w:t>
      </w:r>
    </w:p>
    <w:p w14:paraId="1A03AAA1"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наличие «зачёта» за итоговое собеседование по русскому языку;</w:t>
      </w:r>
    </w:p>
    <w:p w14:paraId="19B5A819"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допуск в 2024 году к ГИА-9.</w:t>
      </w:r>
    </w:p>
    <w:p w14:paraId="68FE971A"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B503E">
        <w:rPr>
          <w:rFonts w:ascii="Times New Roman" w:eastAsia="Times New Roman" w:hAnsi="Times New Roman" w:cs="Times New Roman"/>
          <w:bCs/>
          <w:sz w:val="28"/>
          <w:szCs w:val="28"/>
          <w:lang w:eastAsia="ru-RU"/>
        </w:rPr>
        <w:t>Для выпускников 9 классов</w:t>
      </w:r>
      <w:r w:rsidRPr="008A31E3">
        <w:rPr>
          <w:rFonts w:ascii="Times New Roman" w:eastAsia="Times New Roman" w:hAnsi="Times New Roman" w:cs="Times New Roman"/>
          <w:bCs/>
          <w:sz w:val="28"/>
          <w:szCs w:val="28"/>
          <w:lang w:eastAsia="ru-RU"/>
        </w:rPr>
        <w:t xml:space="preserve"> с 21 мая 2024 года начался основной период проведения государственной итоговой аттестации, который продлился до 2 июля 2024 года.</w:t>
      </w:r>
    </w:p>
    <w:p w14:paraId="09F7C05A"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xml:space="preserve">На участие в ГИА-2024 было зарегистрировано 325 обучающихся 9 классов, из них 312-выпускники текущего года и 13 выпускники, не прошедшие ГИА-2023. К ГИА в форме ОГЭ и ГВЭ в 9 классах было допущено 323 ученика. </w:t>
      </w:r>
    </w:p>
    <w:p w14:paraId="009AF27F"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2 обучающихся 9 класса решением педсовета не были допущены до ГИА-2024:</w:t>
      </w:r>
    </w:p>
    <w:p w14:paraId="5355B5A5"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Школа №1-1 ученик;</w:t>
      </w:r>
    </w:p>
    <w:p w14:paraId="1A266E09"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Староартинская школа-1 ученик.</w:t>
      </w:r>
    </w:p>
    <w:p w14:paraId="4F580E35" w14:textId="77777777" w:rsidR="00264AF4" w:rsidRPr="008A31E3"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xml:space="preserve">В 2024 году для получения аттестата об основном общем образовании необходимо получить положительный результат по 4 предметам. Два обязательных предмета (русский язык и математика) и 2 предмета по выбору из числа определенных порядком проведения ГИА. </w:t>
      </w:r>
    </w:p>
    <w:p w14:paraId="0025F747" w14:textId="77777777" w:rsidR="00264AF4" w:rsidRPr="008A31E3"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 xml:space="preserve">На сокращение экзаменов с 4 до 2 обязательных (русский язык и математика) имеют право дети–инвалиды и дети с ОВЗ, по решению ГЭК. </w:t>
      </w:r>
    </w:p>
    <w:p w14:paraId="4B8C011C" w14:textId="77777777" w:rsidR="00264AF4" w:rsidRPr="008A31E3" w:rsidRDefault="00264AF4" w:rsidP="00264AF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A31E3">
        <w:rPr>
          <w:rFonts w:ascii="Times New Roman" w:eastAsia="Times New Roman" w:hAnsi="Times New Roman" w:cs="Times New Roman"/>
          <w:bCs/>
          <w:sz w:val="28"/>
          <w:szCs w:val="28"/>
          <w:lang w:eastAsia="ru-RU"/>
        </w:rPr>
        <w:t>В 2024 году данным правом воспользовались 2 ребёнка-инвалида и 22 ребенка с ОВЗ (имеющих заключение ПМПК).</w:t>
      </w:r>
    </w:p>
    <w:p w14:paraId="5513705B" w14:textId="77777777" w:rsidR="00264AF4" w:rsidRPr="008A31E3"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A31E3">
        <w:rPr>
          <w:rFonts w:ascii="Times New Roman" w:eastAsia="Times New Roman" w:hAnsi="Times New Roman" w:cs="Times New Roman"/>
          <w:bCs/>
          <w:sz w:val="28"/>
          <w:szCs w:val="28"/>
          <w:lang w:eastAsia="ru-RU"/>
        </w:rPr>
        <w:t>В форме ОГЭ сдавали 287 выпускников текущего года и 13 ВПЛ. В форме ГВЭ сдавали 23 ученика 9 класса.</w:t>
      </w:r>
    </w:p>
    <w:p w14:paraId="17F2A7B0" w14:textId="77777777"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iCs/>
          <w:sz w:val="28"/>
          <w:szCs w:val="28"/>
          <w:u w:val="single"/>
          <w:lang w:eastAsia="ru-RU"/>
        </w:rPr>
      </w:pPr>
      <w:r w:rsidRPr="00CB503E">
        <w:rPr>
          <w:rFonts w:ascii="Times New Roman" w:eastAsia="Times New Roman" w:hAnsi="Times New Roman" w:cs="Times New Roman"/>
          <w:iCs/>
          <w:sz w:val="28"/>
          <w:szCs w:val="28"/>
          <w:u w:val="single"/>
          <w:lang w:eastAsia="ru-RU"/>
        </w:rPr>
        <w:t xml:space="preserve">ГВЭ-9 </w:t>
      </w:r>
    </w:p>
    <w:p w14:paraId="5317BF89" w14:textId="77777777" w:rsidR="00264AF4" w:rsidRPr="008A31E3" w:rsidRDefault="00264AF4" w:rsidP="00264AF4">
      <w:pPr>
        <w:shd w:val="clear" w:color="auto" w:fill="FFFFFF"/>
        <w:spacing w:after="0" w:line="240" w:lineRule="auto"/>
        <w:jc w:val="both"/>
        <w:rPr>
          <w:rFonts w:ascii="Times New Roman" w:eastAsia="Times New Roman" w:hAnsi="Times New Roman" w:cs="Times New Roman"/>
          <w:b/>
          <w:iCs/>
          <w:sz w:val="28"/>
          <w:szCs w:val="28"/>
          <w:u w:val="single"/>
          <w:lang w:eastAsia="ru-RU"/>
        </w:rPr>
      </w:pPr>
      <w:r w:rsidRPr="008A31E3">
        <w:rPr>
          <w:rFonts w:ascii="Times New Roman" w:eastAsia="Times New Roman" w:hAnsi="Times New Roman" w:cs="Times New Roman"/>
          <w:iCs/>
          <w:sz w:val="28"/>
          <w:szCs w:val="28"/>
          <w:lang w:eastAsia="ru-RU"/>
        </w:rPr>
        <w:t xml:space="preserve">Обучающиеся сдавали только 2 обязательных предмета (русский язык и математика). </w:t>
      </w:r>
      <w:r w:rsidRPr="008A31E3">
        <w:rPr>
          <w:rFonts w:ascii="Times New Roman" w:eastAsia="Times New Roman" w:hAnsi="Times New Roman" w:cs="Times New Roman"/>
          <w:sz w:val="28"/>
          <w:szCs w:val="28"/>
          <w:lang w:eastAsia="ru-RU"/>
        </w:rPr>
        <w:t>Все дети успешно сдали экзамены.</w:t>
      </w:r>
    </w:p>
    <w:p w14:paraId="511BD83D" w14:textId="77777777"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bCs/>
          <w:sz w:val="28"/>
          <w:szCs w:val="28"/>
          <w:u w:val="single"/>
          <w:lang w:eastAsia="ru-RU"/>
        </w:rPr>
      </w:pPr>
      <w:r w:rsidRPr="00CB503E">
        <w:rPr>
          <w:rFonts w:ascii="Times New Roman" w:eastAsia="Times New Roman" w:hAnsi="Times New Roman" w:cs="Times New Roman"/>
          <w:bCs/>
          <w:sz w:val="28"/>
          <w:szCs w:val="28"/>
          <w:u w:val="single"/>
          <w:lang w:eastAsia="ru-RU"/>
        </w:rPr>
        <w:t xml:space="preserve">ОГЭ </w:t>
      </w:r>
    </w:p>
    <w:p w14:paraId="34438476"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B503E">
        <w:rPr>
          <w:rFonts w:ascii="Times New Roman" w:eastAsia="Times New Roman" w:hAnsi="Times New Roman" w:cs="Times New Roman"/>
          <w:bCs/>
          <w:sz w:val="28"/>
          <w:szCs w:val="28"/>
          <w:lang w:eastAsia="ru-RU"/>
        </w:rPr>
        <w:t xml:space="preserve">Доля неуспешных результатов, 9-е классы (основной период). </w:t>
      </w:r>
    </w:p>
    <w:p w14:paraId="1D3D76B7" w14:textId="77777777" w:rsidR="00264AF4" w:rsidRDefault="00264AF4" w:rsidP="00264AF4">
      <w:pPr>
        <w:shd w:val="clear" w:color="auto" w:fill="FFFFFF"/>
        <w:spacing w:after="0" w:line="240" w:lineRule="auto"/>
        <w:jc w:val="both"/>
        <w:rPr>
          <w:rFonts w:ascii="Times New Roman" w:hAnsi="Times New Roman" w:cs="Times New Roman"/>
          <w:bCs/>
          <w:sz w:val="28"/>
          <w:szCs w:val="28"/>
        </w:rPr>
      </w:pPr>
      <w:r w:rsidRPr="00FD6AD8">
        <w:rPr>
          <w:rFonts w:ascii="Times New Roman" w:hAnsi="Times New Roman" w:cs="Times New Roman"/>
          <w:bCs/>
          <w:sz w:val="28"/>
          <w:szCs w:val="28"/>
        </w:rPr>
        <w:t>В муниципальном образовании нет неуспешных результатов по предметам Физика, Биология, История, Литература, Английский язык, но есть по следующему перечню: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32"/>
        <w:gridCol w:w="2788"/>
        <w:gridCol w:w="1933"/>
        <w:gridCol w:w="2580"/>
      </w:tblGrid>
      <w:tr w:rsidR="00264AF4" w:rsidRPr="00141D31" w14:paraId="2EEE6C0F" w14:textId="77777777" w:rsidTr="00CB503E">
        <w:trPr>
          <w:trHeight w:val="262"/>
        </w:trPr>
        <w:tc>
          <w:tcPr>
            <w:tcW w:w="2287" w:type="dxa"/>
            <w:tcMar>
              <w:top w:w="39" w:type="dxa"/>
              <w:left w:w="39" w:type="dxa"/>
              <w:bottom w:w="39" w:type="dxa"/>
              <w:right w:w="39" w:type="dxa"/>
            </w:tcMar>
            <w:vAlign w:val="center"/>
          </w:tcPr>
          <w:p w14:paraId="5A0007C5"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Предмет</w:t>
            </w:r>
          </w:p>
        </w:tc>
        <w:tc>
          <w:tcPr>
            <w:tcW w:w="3496" w:type="dxa"/>
            <w:tcMar>
              <w:top w:w="39" w:type="dxa"/>
              <w:left w:w="39" w:type="dxa"/>
              <w:bottom w:w="39" w:type="dxa"/>
              <w:right w:w="39" w:type="dxa"/>
            </w:tcMar>
            <w:vAlign w:val="center"/>
          </w:tcPr>
          <w:p w14:paraId="4E3700BC"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Количество участников по ОМСУ</w:t>
            </w:r>
          </w:p>
        </w:tc>
        <w:tc>
          <w:tcPr>
            <w:tcW w:w="2197" w:type="dxa"/>
            <w:tcMar>
              <w:top w:w="39" w:type="dxa"/>
              <w:left w:w="39" w:type="dxa"/>
              <w:bottom w:w="39" w:type="dxa"/>
              <w:right w:w="39" w:type="dxa"/>
            </w:tcMar>
            <w:vAlign w:val="center"/>
          </w:tcPr>
          <w:p w14:paraId="2F2402EA"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Доля неуспешных результатов по ОМСУ</w:t>
            </w:r>
          </w:p>
        </w:tc>
        <w:tc>
          <w:tcPr>
            <w:tcW w:w="3074" w:type="dxa"/>
            <w:tcMar>
              <w:top w:w="39" w:type="dxa"/>
              <w:left w:w="39" w:type="dxa"/>
              <w:bottom w:w="39" w:type="dxa"/>
              <w:right w:w="39" w:type="dxa"/>
            </w:tcMar>
            <w:vAlign w:val="center"/>
          </w:tcPr>
          <w:p w14:paraId="1390A3F3"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Доля неуспешных результатов по Свердловской области</w:t>
            </w:r>
          </w:p>
        </w:tc>
      </w:tr>
      <w:tr w:rsidR="00264AF4" w:rsidRPr="00141D31" w14:paraId="66A76F95" w14:textId="77777777" w:rsidTr="00CB503E">
        <w:trPr>
          <w:trHeight w:val="262"/>
        </w:trPr>
        <w:tc>
          <w:tcPr>
            <w:tcW w:w="2287" w:type="dxa"/>
            <w:tcMar>
              <w:top w:w="39" w:type="dxa"/>
              <w:left w:w="39" w:type="dxa"/>
              <w:bottom w:w="39" w:type="dxa"/>
              <w:right w:w="39" w:type="dxa"/>
            </w:tcMar>
          </w:tcPr>
          <w:p w14:paraId="0BB43991"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Русский язык</w:t>
            </w:r>
          </w:p>
        </w:tc>
        <w:tc>
          <w:tcPr>
            <w:tcW w:w="3496" w:type="dxa"/>
            <w:tcMar>
              <w:top w:w="39" w:type="dxa"/>
              <w:left w:w="39" w:type="dxa"/>
              <w:bottom w:w="39" w:type="dxa"/>
              <w:right w:w="39" w:type="dxa"/>
            </w:tcMar>
          </w:tcPr>
          <w:p w14:paraId="1C113968"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287</w:t>
            </w:r>
          </w:p>
        </w:tc>
        <w:tc>
          <w:tcPr>
            <w:tcW w:w="2197" w:type="dxa"/>
            <w:tcMar>
              <w:top w:w="39" w:type="dxa"/>
              <w:left w:w="39" w:type="dxa"/>
              <w:bottom w:w="39" w:type="dxa"/>
              <w:right w:w="39" w:type="dxa"/>
            </w:tcMar>
          </w:tcPr>
          <w:p w14:paraId="5BD41A6E"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2,09</w:t>
            </w:r>
          </w:p>
        </w:tc>
        <w:tc>
          <w:tcPr>
            <w:tcW w:w="3074" w:type="dxa"/>
            <w:tcMar>
              <w:top w:w="39" w:type="dxa"/>
              <w:left w:w="39" w:type="dxa"/>
              <w:bottom w:w="39" w:type="dxa"/>
              <w:right w:w="39" w:type="dxa"/>
            </w:tcMar>
          </w:tcPr>
          <w:p w14:paraId="7306CB05"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3,32</w:t>
            </w:r>
          </w:p>
        </w:tc>
      </w:tr>
      <w:tr w:rsidR="00264AF4" w:rsidRPr="00141D31" w14:paraId="46713947" w14:textId="77777777" w:rsidTr="00CB503E">
        <w:trPr>
          <w:trHeight w:val="262"/>
        </w:trPr>
        <w:tc>
          <w:tcPr>
            <w:tcW w:w="2287" w:type="dxa"/>
            <w:tcMar>
              <w:top w:w="39" w:type="dxa"/>
              <w:left w:w="39" w:type="dxa"/>
              <w:bottom w:w="39" w:type="dxa"/>
              <w:right w:w="39" w:type="dxa"/>
            </w:tcMar>
          </w:tcPr>
          <w:p w14:paraId="40708F34"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Математика</w:t>
            </w:r>
          </w:p>
        </w:tc>
        <w:tc>
          <w:tcPr>
            <w:tcW w:w="3496" w:type="dxa"/>
            <w:tcMar>
              <w:top w:w="39" w:type="dxa"/>
              <w:left w:w="39" w:type="dxa"/>
              <w:bottom w:w="39" w:type="dxa"/>
              <w:right w:w="39" w:type="dxa"/>
            </w:tcMar>
          </w:tcPr>
          <w:p w14:paraId="3932A33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287</w:t>
            </w:r>
          </w:p>
        </w:tc>
        <w:tc>
          <w:tcPr>
            <w:tcW w:w="2197" w:type="dxa"/>
            <w:tcMar>
              <w:top w:w="39" w:type="dxa"/>
              <w:left w:w="39" w:type="dxa"/>
              <w:bottom w:w="39" w:type="dxa"/>
              <w:right w:w="39" w:type="dxa"/>
            </w:tcMar>
          </w:tcPr>
          <w:p w14:paraId="66AB7ED1"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9,06</w:t>
            </w:r>
          </w:p>
        </w:tc>
        <w:tc>
          <w:tcPr>
            <w:tcW w:w="3074" w:type="dxa"/>
            <w:tcMar>
              <w:top w:w="39" w:type="dxa"/>
              <w:left w:w="39" w:type="dxa"/>
              <w:bottom w:w="39" w:type="dxa"/>
              <w:right w:w="39" w:type="dxa"/>
            </w:tcMar>
          </w:tcPr>
          <w:p w14:paraId="5C2D06F8"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8,68</w:t>
            </w:r>
          </w:p>
        </w:tc>
      </w:tr>
      <w:tr w:rsidR="00264AF4" w:rsidRPr="00141D31" w14:paraId="0D221C50" w14:textId="77777777" w:rsidTr="00CB503E">
        <w:trPr>
          <w:trHeight w:val="262"/>
        </w:trPr>
        <w:tc>
          <w:tcPr>
            <w:tcW w:w="2287" w:type="dxa"/>
            <w:tcMar>
              <w:top w:w="39" w:type="dxa"/>
              <w:left w:w="39" w:type="dxa"/>
              <w:bottom w:w="39" w:type="dxa"/>
              <w:right w:w="39" w:type="dxa"/>
            </w:tcMar>
          </w:tcPr>
          <w:p w14:paraId="00AF22D4"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Химия</w:t>
            </w:r>
          </w:p>
        </w:tc>
        <w:tc>
          <w:tcPr>
            <w:tcW w:w="3496" w:type="dxa"/>
            <w:tcMar>
              <w:top w:w="39" w:type="dxa"/>
              <w:left w:w="39" w:type="dxa"/>
              <w:bottom w:w="39" w:type="dxa"/>
              <w:right w:w="39" w:type="dxa"/>
            </w:tcMar>
          </w:tcPr>
          <w:p w14:paraId="59D7BDCF"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14</w:t>
            </w:r>
          </w:p>
        </w:tc>
        <w:tc>
          <w:tcPr>
            <w:tcW w:w="2197" w:type="dxa"/>
            <w:tcMar>
              <w:top w:w="39" w:type="dxa"/>
              <w:left w:w="39" w:type="dxa"/>
              <w:bottom w:w="39" w:type="dxa"/>
              <w:right w:w="39" w:type="dxa"/>
            </w:tcMar>
          </w:tcPr>
          <w:p w14:paraId="4499A124"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7,14</w:t>
            </w:r>
          </w:p>
        </w:tc>
        <w:tc>
          <w:tcPr>
            <w:tcW w:w="3074" w:type="dxa"/>
            <w:tcMar>
              <w:top w:w="39" w:type="dxa"/>
              <w:left w:w="39" w:type="dxa"/>
              <w:bottom w:w="39" w:type="dxa"/>
              <w:right w:w="39" w:type="dxa"/>
            </w:tcMar>
          </w:tcPr>
          <w:p w14:paraId="54C7B97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2,51</w:t>
            </w:r>
          </w:p>
        </w:tc>
      </w:tr>
      <w:tr w:rsidR="00264AF4" w:rsidRPr="00141D31" w14:paraId="31B40DFE" w14:textId="77777777" w:rsidTr="00CB503E">
        <w:trPr>
          <w:trHeight w:val="262"/>
        </w:trPr>
        <w:tc>
          <w:tcPr>
            <w:tcW w:w="2287" w:type="dxa"/>
            <w:tcMar>
              <w:top w:w="39" w:type="dxa"/>
              <w:left w:w="39" w:type="dxa"/>
              <w:bottom w:w="39" w:type="dxa"/>
              <w:right w:w="39" w:type="dxa"/>
            </w:tcMar>
          </w:tcPr>
          <w:p w14:paraId="70A4F0FE"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Информатика</w:t>
            </w:r>
          </w:p>
        </w:tc>
        <w:tc>
          <w:tcPr>
            <w:tcW w:w="3496" w:type="dxa"/>
            <w:tcMar>
              <w:top w:w="39" w:type="dxa"/>
              <w:left w:w="39" w:type="dxa"/>
              <w:bottom w:w="39" w:type="dxa"/>
              <w:right w:w="39" w:type="dxa"/>
            </w:tcMar>
          </w:tcPr>
          <w:p w14:paraId="02BE2881"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124</w:t>
            </w:r>
          </w:p>
        </w:tc>
        <w:tc>
          <w:tcPr>
            <w:tcW w:w="2197" w:type="dxa"/>
            <w:tcMar>
              <w:top w:w="39" w:type="dxa"/>
              <w:left w:w="39" w:type="dxa"/>
              <w:bottom w:w="39" w:type="dxa"/>
              <w:right w:w="39" w:type="dxa"/>
            </w:tcMar>
          </w:tcPr>
          <w:p w14:paraId="54248373"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4,84</w:t>
            </w:r>
          </w:p>
        </w:tc>
        <w:tc>
          <w:tcPr>
            <w:tcW w:w="3074" w:type="dxa"/>
            <w:tcMar>
              <w:top w:w="39" w:type="dxa"/>
              <w:left w:w="39" w:type="dxa"/>
              <w:bottom w:w="39" w:type="dxa"/>
              <w:right w:w="39" w:type="dxa"/>
            </w:tcMar>
          </w:tcPr>
          <w:p w14:paraId="17D3C187"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5,59</w:t>
            </w:r>
          </w:p>
        </w:tc>
      </w:tr>
      <w:tr w:rsidR="00264AF4" w:rsidRPr="00141D31" w14:paraId="0814EB0D" w14:textId="77777777" w:rsidTr="00CB503E">
        <w:trPr>
          <w:trHeight w:val="262"/>
        </w:trPr>
        <w:tc>
          <w:tcPr>
            <w:tcW w:w="2287" w:type="dxa"/>
            <w:tcMar>
              <w:top w:w="39" w:type="dxa"/>
              <w:left w:w="39" w:type="dxa"/>
              <w:bottom w:w="39" w:type="dxa"/>
              <w:right w:w="39" w:type="dxa"/>
            </w:tcMar>
          </w:tcPr>
          <w:p w14:paraId="63899AB8"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География</w:t>
            </w:r>
          </w:p>
        </w:tc>
        <w:tc>
          <w:tcPr>
            <w:tcW w:w="3496" w:type="dxa"/>
            <w:tcMar>
              <w:top w:w="39" w:type="dxa"/>
              <w:left w:w="39" w:type="dxa"/>
              <w:bottom w:w="39" w:type="dxa"/>
              <w:right w:w="39" w:type="dxa"/>
            </w:tcMar>
          </w:tcPr>
          <w:p w14:paraId="31016FB1"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146</w:t>
            </w:r>
          </w:p>
        </w:tc>
        <w:tc>
          <w:tcPr>
            <w:tcW w:w="2197" w:type="dxa"/>
            <w:tcMar>
              <w:top w:w="39" w:type="dxa"/>
              <w:left w:w="39" w:type="dxa"/>
              <w:bottom w:w="39" w:type="dxa"/>
              <w:right w:w="39" w:type="dxa"/>
            </w:tcMar>
          </w:tcPr>
          <w:p w14:paraId="1F26B3E4"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4,11</w:t>
            </w:r>
          </w:p>
        </w:tc>
        <w:tc>
          <w:tcPr>
            <w:tcW w:w="3074" w:type="dxa"/>
            <w:tcMar>
              <w:top w:w="39" w:type="dxa"/>
              <w:left w:w="39" w:type="dxa"/>
              <w:bottom w:w="39" w:type="dxa"/>
              <w:right w:w="39" w:type="dxa"/>
            </w:tcMar>
          </w:tcPr>
          <w:p w14:paraId="2ACFFC75"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8,76</w:t>
            </w:r>
          </w:p>
        </w:tc>
      </w:tr>
      <w:tr w:rsidR="00264AF4" w:rsidRPr="00141D31" w14:paraId="1E01BC98" w14:textId="77777777" w:rsidTr="00CB503E">
        <w:trPr>
          <w:trHeight w:val="262"/>
        </w:trPr>
        <w:tc>
          <w:tcPr>
            <w:tcW w:w="2287" w:type="dxa"/>
            <w:tcMar>
              <w:top w:w="39" w:type="dxa"/>
              <w:left w:w="39" w:type="dxa"/>
              <w:bottom w:w="39" w:type="dxa"/>
              <w:right w:w="39" w:type="dxa"/>
            </w:tcMar>
          </w:tcPr>
          <w:p w14:paraId="2589FD55"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Обществознание</w:t>
            </w:r>
          </w:p>
        </w:tc>
        <w:tc>
          <w:tcPr>
            <w:tcW w:w="3496" w:type="dxa"/>
            <w:tcMar>
              <w:top w:w="39" w:type="dxa"/>
              <w:left w:w="39" w:type="dxa"/>
              <w:bottom w:w="39" w:type="dxa"/>
              <w:right w:w="39" w:type="dxa"/>
            </w:tcMar>
          </w:tcPr>
          <w:p w14:paraId="39C874C7"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135</w:t>
            </w:r>
          </w:p>
        </w:tc>
        <w:tc>
          <w:tcPr>
            <w:tcW w:w="2197" w:type="dxa"/>
            <w:tcMar>
              <w:top w:w="39" w:type="dxa"/>
              <w:left w:w="39" w:type="dxa"/>
              <w:bottom w:w="39" w:type="dxa"/>
              <w:right w:w="39" w:type="dxa"/>
            </w:tcMar>
          </w:tcPr>
          <w:p w14:paraId="5A34DA65"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2,22</w:t>
            </w:r>
          </w:p>
        </w:tc>
        <w:tc>
          <w:tcPr>
            <w:tcW w:w="3074" w:type="dxa"/>
            <w:tcMar>
              <w:top w:w="39" w:type="dxa"/>
              <w:left w:w="39" w:type="dxa"/>
              <w:bottom w:w="39" w:type="dxa"/>
              <w:right w:w="39" w:type="dxa"/>
            </w:tcMar>
          </w:tcPr>
          <w:p w14:paraId="38AB484E"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6,18</w:t>
            </w:r>
          </w:p>
        </w:tc>
      </w:tr>
    </w:tbl>
    <w:p w14:paraId="00EF6AAB" w14:textId="77777777" w:rsidR="00264AF4" w:rsidRPr="007D4C4E" w:rsidRDefault="00264AF4" w:rsidP="00264AF4">
      <w:pPr>
        <w:shd w:val="clear" w:color="auto" w:fill="FFFFFF"/>
        <w:spacing w:after="0" w:line="240" w:lineRule="auto"/>
        <w:ind w:firstLine="709"/>
        <w:jc w:val="both"/>
        <w:rPr>
          <w:rFonts w:ascii="Times New Roman" w:eastAsia="Times New Roman" w:hAnsi="Times New Roman" w:cs="Times New Roman"/>
          <w:bCs/>
          <w:color w:val="00B0F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45"/>
        <w:gridCol w:w="2833"/>
        <w:gridCol w:w="1845"/>
        <w:gridCol w:w="2610"/>
      </w:tblGrid>
      <w:tr w:rsidR="00264AF4" w:rsidRPr="00141D31" w14:paraId="1F29ADAE" w14:textId="77777777" w:rsidTr="00CB503E">
        <w:trPr>
          <w:trHeight w:val="262"/>
        </w:trPr>
        <w:tc>
          <w:tcPr>
            <w:tcW w:w="2287" w:type="dxa"/>
            <w:tcMar>
              <w:top w:w="39" w:type="dxa"/>
              <w:left w:w="39" w:type="dxa"/>
              <w:bottom w:w="39" w:type="dxa"/>
              <w:right w:w="39" w:type="dxa"/>
            </w:tcMar>
            <w:vAlign w:val="center"/>
          </w:tcPr>
          <w:p w14:paraId="7BDBD0B9"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Предмет</w:t>
            </w:r>
          </w:p>
        </w:tc>
        <w:tc>
          <w:tcPr>
            <w:tcW w:w="3479" w:type="dxa"/>
            <w:tcMar>
              <w:top w:w="39" w:type="dxa"/>
              <w:left w:w="39" w:type="dxa"/>
              <w:bottom w:w="39" w:type="dxa"/>
              <w:right w:w="39" w:type="dxa"/>
            </w:tcMar>
            <w:vAlign w:val="center"/>
          </w:tcPr>
          <w:p w14:paraId="3AE348A9"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Количество участников по ОМСУ</w:t>
            </w:r>
          </w:p>
        </w:tc>
        <w:tc>
          <w:tcPr>
            <w:tcW w:w="2208" w:type="dxa"/>
            <w:tcMar>
              <w:top w:w="39" w:type="dxa"/>
              <w:left w:w="39" w:type="dxa"/>
              <w:bottom w:w="39" w:type="dxa"/>
              <w:right w:w="39" w:type="dxa"/>
            </w:tcMar>
            <w:vAlign w:val="center"/>
          </w:tcPr>
          <w:p w14:paraId="3C675FB9"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Средний балл по ОМСУ</w:t>
            </w:r>
          </w:p>
        </w:tc>
        <w:tc>
          <w:tcPr>
            <w:tcW w:w="3062" w:type="dxa"/>
            <w:tcMar>
              <w:top w:w="39" w:type="dxa"/>
              <w:left w:w="39" w:type="dxa"/>
              <w:bottom w:w="39" w:type="dxa"/>
              <w:right w:w="39" w:type="dxa"/>
            </w:tcMar>
            <w:vAlign w:val="center"/>
          </w:tcPr>
          <w:p w14:paraId="64D01E5C" w14:textId="77777777" w:rsidR="00264AF4" w:rsidRPr="00CB503E" w:rsidRDefault="00264AF4" w:rsidP="006C1024">
            <w:pPr>
              <w:shd w:val="clear" w:color="auto" w:fill="FFFFFF"/>
              <w:spacing w:after="0" w:line="240" w:lineRule="auto"/>
              <w:jc w:val="center"/>
              <w:rPr>
                <w:rFonts w:ascii="Times New Roman" w:eastAsia="Times New Roman" w:hAnsi="Times New Roman" w:cs="Times New Roman"/>
                <w:bCs/>
                <w:sz w:val="24"/>
                <w:szCs w:val="24"/>
                <w:lang w:eastAsia="ru-RU"/>
              </w:rPr>
            </w:pPr>
            <w:r w:rsidRPr="00CB503E">
              <w:rPr>
                <w:rFonts w:ascii="Times New Roman" w:eastAsia="Times New Roman" w:hAnsi="Times New Roman" w:cs="Times New Roman"/>
                <w:bCs/>
                <w:sz w:val="24"/>
                <w:szCs w:val="24"/>
                <w:lang w:eastAsia="ru-RU"/>
              </w:rPr>
              <w:t>Средний балл по Свердловской области</w:t>
            </w:r>
          </w:p>
        </w:tc>
      </w:tr>
      <w:tr w:rsidR="00264AF4" w:rsidRPr="00141D31" w14:paraId="784A40A2" w14:textId="77777777" w:rsidTr="00CB503E">
        <w:trPr>
          <w:trHeight w:val="262"/>
        </w:trPr>
        <w:tc>
          <w:tcPr>
            <w:tcW w:w="2287" w:type="dxa"/>
            <w:tcMar>
              <w:top w:w="39" w:type="dxa"/>
              <w:left w:w="39" w:type="dxa"/>
              <w:bottom w:w="39" w:type="dxa"/>
              <w:right w:w="39" w:type="dxa"/>
            </w:tcMar>
          </w:tcPr>
          <w:p w14:paraId="1CF8A229"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Английский язык</w:t>
            </w:r>
          </w:p>
        </w:tc>
        <w:tc>
          <w:tcPr>
            <w:tcW w:w="3479" w:type="dxa"/>
            <w:tcMar>
              <w:top w:w="39" w:type="dxa"/>
              <w:left w:w="39" w:type="dxa"/>
              <w:bottom w:w="39" w:type="dxa"/>
              <w:right w:w="39" w:type="dxa"/>
            </w:tcMar>
          </w:tcPr>
          <w:p w14:paraId="0971D058"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9</w:t>
            </w:r>
          </w:p>
        </w:tc>
        <w:tc>
          <w:tcPr>
            <w:tcW w:w="2208" w:type="dxa"/>
            <w:tcMar>
              <w:top w:w="39" w:type="dxa"/>
              <w:left w:w="39" w:type="dxa"/>
              <w:bottom w:w="39" w:type="dxa"/>
              <w:right w:w="39" w:type="dxa"/>
            </w:tcMar>
          </w:tcPr>
          <w:p w14:paraId="6E528473"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3,89</w:t>
            </w:r>
          </w:p>
        </w:tc>
        <w:tc>
          <w:tcPr>
            <w:tcW w:w="3062" w:type="dxa"/>
            <w:tcMar>
              <w:top w:w="39" w:type="dxa"/>
              <w:left w:w="39" w:type="dxa"/>
              <w:bottom w:w="39" w:type="dxa"/>
              <w:right w:w="39" w:type="dxa"/>
            </w:tcMar>
          </w:tcPr>
          <w:p w14:paraId="6EB030BA"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4,37</w:t>
            </w:r>
          </w:p>
        </w:tc>
      </w:tr>
      <w:tr w:rsidR="00264AF4" w:rsidRPr="00141D31" w14:paraId="348D93C8" w14:textId="77777777" w:rsidTr="00CB503E">
        <w:trPr>
          <w:trHeight w:val="262"/>
        </w:trPr>
        <w:tc>
          <w:tcPr>
            <w:tcW w:w="2287" w:type="dxa"/>
            <w:tcMar>
              <w:top w:w="39" w:type="dxa"/>
              <w:left w:w="39" w:type="dxa"/>
              <w:bottom w:w="39" w:type="dxa"/>
              <w:right w:w="39" w:type="dxa"/>
            </w:tcMar>
          </w:tcPr>
          <w:p w14:paraId="539E8ACD"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Биология</w:t>
            </w:r>
          </w:p>
        </w:tc>
        <w:tc>
          <w:tcPr>
            <w:tcW w:w="3479" w:type="dxa"/>
            <w:tcMar>
              <w:top w:w="39" w:type="dxa"/>
              <w:left w:w="39" w:type="dxa"/>
              <w:bottom w:w="39" w:type="dxa"/>
              <w:right w:w="39" w:type="dxa"/>
            </w:tcMar>
          </w:tcPr>
          <w:p w14:paraId="043FAF5F"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103</w:t>
            </w:r>
          </w:p>
        </w:tc>
        <w:tc>
          <w:tcPr>
            <w:tcW w:w="2208" w:type="dxa"/>
            <w:tcMar>
              <w:top w:w="39" w:type="dxa"/>
              <w:left w:w="39" w:type="dxa"/>
              <w:bottom w:w="39" w:type="dxa"/>
              <w:right w:w="39" w:type="dxa"/>
            </w:tcMar>
          </w:tcPr>
          <w:p w14:paraId="1A377B46"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3,56</w:t>
            </w:r>
          </w:p>
        </w:tc>
        <w:tc>
          <w:tcPr>
            <w:tcW w:w="3062" w:type="dxa"/>
            <w:tcMar>
              <w:top w:w="39" w:type="dxa"/>
              <w:left w:w="39" w:type="dxa"/>
              <w:bottom w:w="39" w:type="dxa"/>
              <w:right w:w="39" w:type="dxa"/>
            </w:tcMar>
          </w:tcPr>
          <w:p w14:paraId="5D80E2E7"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3,54</w:t>
            </w:r>
          </w:p>
        </w:tc>
      </w:tr>
      <w:tr w:rsidR="00264AF4" w:rsidRPr="00141D31" w14:paraId="721B6C14" w14:textId="77777777" w:rsidTr="00CB503E">
        <w:trPr>
          <w:trHeight w:val="262"/>
        </w:trPr>
        <w:tc>
          <w:tcPr>
            <w:tcW w:w="2287" w:type="dxa"/>
            <w:tcMar>
              <w:top w:w="39" w:type="dxa"/>
              <w:left w:w="39" w:type="dxa"/>
              <w:bottom w:w="39" w:type="dxa"/>
              <w:right w:w="39" w:type="dxa"/>
            </w:tcMar>
          </w:tcPr>
          <w:p w14:paraId="366B2DA8"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География</w:t>
            </w:r>
          </w:p>
        </w:tc>
        <w:tc>
          <w:tcPr>
            <w:tcW w:w="3479" w:type="dxa"/>
            <w:tcMar>
              <w:top w:w="39" w:type="dxa"/>
              <w:left w:w="39" w:type="dxa"/>
              <w:bottom w:w="39" w:type="dxa"/>
              <w:right w:w="39" w:type="dxa"/>
            </w:tcMar>
          </w:tcPr>
          <w:p w14:paraId="48C3633E"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154</w:t>
            </w:r>
          </w:p>
        </w:tc>
        <w:tc>
          <w:tcPr>
            <w:tcW w:w="2208" w:type="dxa"/>
            <w:tcMar>
              <w:top w:w="39" w:type="dxa"/>
              <w:left w:w="39" w:type="dxa"/>
              <w:bottom w:w="39" w:type="dxa"/>
              <w:right w:w="39" w:type="dxa"/>
            </w:tcMar>
          </w:tcPr>
          <w:p w14:paraId="0AC319DE"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3,53</w:t>
            </w:r>
          </w:p>
        </w:tc>
        <w:tc>
          <w:tcPr>
            <w:tcW w:w="3062" w:type="dxa"/>
            <w:tcMar>
              <w:top w:w="39" w:type="dxa"/>
              <w:left w:w="39" w:type="dxa"/>
              <w:bottom w:w="39" w:type="dxa"/>
              <w:right w:w="39" w:type="dxa"/>
            </w:tcMar>
          </w:tcPr>
          <w:p w14:paraId="79C4130A"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w:t>
            </w:r>
          </w:p>
        </w:tc>
      </w:tr>
      <w:tr w:rsidR="00264AF4" w:rsidRPr="00141D31" w14:paraId="3196C425" w14:textId="77777777" w:rsidTr="00CB503E">
        <w:trPr>
          <w:trHeight w:val="262"/>
        </w:trPr>
        <w:tc>
          <w:tcPr>
            <w:tcW w:w="2287" w:type="dxa"/>
            <w:tcMar>
              <w:top w:w="39" w:type="dxa"/>
              <w:left w:w="39" w:type="dxa"/>
              <w:bottom w:w="39" w:type="dxa"/>
              <w:right w:w="39" w:type="dxa"/>
            </w:tcMar>
          </w:tcPr>
          <w:p w14:paraId="210E2870"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Информатика</w:t>
            </w:r>
          </w:p>
        </w:tc>
        <w:tc>
          <w:tcPr>
            <w:tcW w:w="3479" w:type="dxa"/>
            <w:tcMar>
              <w:top w:w="39" w:type="dxa"/>
              <w:left w:w="39" w:type="dxa"/>
              <w:bottom w:w="39" w:type="dxa"/>
              <w:right w:w="39" w:type="dxa"/>
            </w:tcMar>
          </w:tcPr>
          <w:p w14:paraId="37321D31"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133</w:t>
            </w:r>
          </w:p>
        </w:tc>
        <w:tc>
          <w:tcPr>
            <w:tcW w:w="2208" w:type="dxa"/>
            <w:tcMar>
              <w:top w:w="39" w:type="dxa"/>
              <w:left w:w="39" w:type="dxa"/>
              <w:bottom w:w="39" w:type="dxa"/>
              <w:right w:w="39" w:type="dxa"/>
            </w:tcMar>
          </w:tcPr>
          <w:p w14:paraId="1896A5BD"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3,41</w:t>
            </w:r>
          </w:p>
        </w:tc>
        <w:tc>
          <w:tcPr>
            <w:tcW w:w="3062" w:type="dxa"/>
            <w:tcMar>
              <w:top w:w="39" w:type="dxa"/>
              <w:left w:w="39" w:type="dxa"/>
              <w:bottom w:w="39" w:type="dxa"/>
              <w:right w:w="39" w:type="dxa"/>
            </w:tcMar>
          </w:tcPr>
          <w:p w14:paraId="6660FB54"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3,53</w:t>
            </w:r>
          </w:p>
        </w:tc>
      </w:tr>
      <w:tr w:rsidR="00264AF4" w:rsidRPr="00141D31" w14:paraId="29D0A351" w14:textId="77777777" w:rsidTr="00CB503E">
        <w:trPr>
          <w:trHeight w:val="262"/>
        </w:trPr>
        <w:tc>
          <w:tcPr>
            <w:tcW w:w="2287" w:type="dxa"/>
            <w:tcMar>
              <w:top w:w="39" w:type="dxa"/>
              <w:left w:w="39" w:type="dxa"/>
              <w:bottom w:w="39" w:type="dxa"/>
              <w:right w:w="39" w:type="dxa"/>
            </w:tcMar>
          </w:tcPr>
          <w:p w14:paraId="7FEF983A"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История</w:t>
            </w:r>
          </w:p>
        </w:tc>
        <w:tc>
          <w:tcPr>
            <w:tcW w:w="3479" w:type="dxa"/>
            <w:tcMar>
              <w:top w:w="39" w:type="dxa"/>
              <w:left w:w="39" w:type="dxa"/>
              <w:bottom w:w="39" w:type="dxa"/>
              <w:right w:w="39" w:type="dxa"/>
            </w:tcMar>
          </w:tcPr>
          <w:p w14:paraId="25AFF2A4"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17</w:t>
            </w:r>
          </w:p>
        </w:tc>
        <w:tc>
          <w:tcPr>
            <w:tcW w:w="2208" w:type="dxa"/>
            <w:tcMar>
              <w:top w:w="39" w:type="dxa"/>
              <w:left w:w="39" w:type="dxa"/>
              <w:bottom w:w="39" w:type="dxa"/>
              <w:right w:w="39" w:type="dxa"/>
            </w:tcMar>
          </w:tcPr>
          <w:p w14:paraId="69FC43EF"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3,59</w:t>
            </w:r>
          </w:p>
        </w:tc>
        <w:tc>
          <w:tcPr>
            <w:tcW w:w="3062" w:type="dxa"/>
            <w:tcMar>
              <w:top w:w="39" w:type="dxa"/>
              <w:left w:w="39" w:type="dxa"/>
              <w:bottom w:w="39" w:type="dxa"/>
              <w:right w:w="39" w:type="dxa"/>
            </w:tcMar>
          </w:tcPr>
          <w:p w14:paraId="0DC7172C"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3,61</w:t>
            </w:r>
          </w:p>
        </w:tc>
      </w:tr>
      <w:tr w:rsidR="00264AF4" w:rsidRPr="00141D31" w14:paraId="0731BE2E" w14:textId="77777777" w:rsidTr="00CB503E">
        <w:trPr>
          <w:trHeight w:val="262"/>
        </w:trPr>
        <w:tc>
          <w:tcPr>
            <w:tcW w:w="2287" w:type="dxa"/>
            <w:tcMar>
              <w:top w:w="39" w:type="dxa"/>
              <w:left w:w="39" w:type="dxa"/>
              <w:bottom w:w="39" w:type="dxa"/>
              <w:right w:w="39" w:type="dxa"/>
            </w:tcMar>
          </w:tcPr>
          <w:p w14:paraId="441613F9"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Литература</w:t>
            </w:r>
          </w:p>
        </w:tc>
        <w:tc>
          <w:tcPr>
            <w:tcW w:w="3479" w:type="dxa"/>
            <w:tcMar>
              <w:top w:w="39" w:type="dxa"/>
              <w:left w:w="39" w:type="dxa"/>
              <w:bottom w:w="39" w:type="dxa"/>
              <w:right w:w="39" w:type="dxa"/>
            </w:tcMar>
          </w:tcPr>
          <w:p w14:paraId="1E08FE1E"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5</w:t>
            </w:r>
          </w:p>
        </w:tc>
        <w:tc>
          <w:tcPr>
            <w:tcW w:w="2208" w:type="dxa"/>
            <w:tcMar>
              <w:top w:w="39" w:type="dxa"/>
              <w:left w:w="39" w:type="dxa"/>
              <w:bottom w:w="39" w:type="dxa"/>
              <w:right w:w="39" w:type="dxa"/>
            </w:tcMar>
          </w:tcPr>
          <w:p w14:paraId="5A098363"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4,6</w:t>
            </w:r>
          </w:p>
        </w:tc>
        <w:tc>
          <w:tcPr>
            <w:tcW w:w="3062" w:type="dxa"/>
            <w:tcMar>
              <w:top w:w="39" w:type="dxa"/>
              <w:left w:w="39" w:type="dxa"/>
              <w:bottom w:w="39" w:type="dxa"/>
              <w:right w:w="39" w:type="dxa"/>
            </w:tcMar>
          </w:tcPr>
          <w:p w14:paraId="3A025989"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3,98</w:t>
            </w:r>
          </w:p>
        </w:tc>
      </w:tr>
      <w:tr w:rsidR="00264AF4" w:rsidRPr="00141D31" w14:paraId="52DFD8EC" w14:textId="77777777" w:rsidTr="00CB503E">
        <w:trPr>
          <w:trHeight w:val="262"/>
        </w:trPr>
        <w:tc>
          <w:tcPr>
            <w:tcW w:w="2287" w:type="dxa"/>
            <w:tcMar>
              <w:top w:w="39" w:type="dxa"/>
              <w:left w:w="39" w:type="dxa"/>
              <w:bottom w:w="39" w:type="dxa"/>
              <w:right w:w="39" w:type="dxa"/>
            </w:tcMar>
          </w:tcPr>
          <w:p w14:paraId="1A59A349"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Математика</w:t>
            </w:r>
          </w:p>
        </w:tc>
        <w:tc>
          <w:tcPr>
            <w:tcW w:w="3479" w:type="dxa"/>
            <w:tcMar>
              <w:top w:w="39" w:type="dxa"/>
              <w:left w:w="39" w:type="dxa"/>
              <w:bottom w:w="39" w:type="dxa"/>
              <w:right w:w="39" w:type="dxa"/>
            </w:tcMar>
          </w:tcPr>
          <w:p w14:paraId="7BD9E050"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331</w:t>
            </w:r>
          </w:p>
        </w:tc>
        <w:tc>
          <w:tcPr>
            <w:tcW w:w="2208" w:type="dxa"/>
            <w:tcMar>
              <w:top w:w="39" w:type="dxa"/>
              <w:left w:w="39" w:type="dxa"/>
              <w:bottom w:w="39" w:type="dxa"/>
              <w:right w:w="39" w:type="dxa"/>
            </w:tcMar>
          </w:tcPr>
          <w:p w14:paraId="707F5120"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3,29</w:t>
            </w:r>
          </w:p>
        </w:tc>
        <w:tc>
          <w:tcPr>
            <w:tcW w:w="3062" w:type="dxa"/>
            <w:tcMar>
              <w:top w:w="39" w:type="dxa"/>
              <w:left w:w="39" w:type="dxa"/>
              <w:bottom w:w="39" w:type="dxa"/>
              <w:right w:w="39" w:type="dxa"/>
            </w:tcMar>
          </w:tcPr>
          <w:p w14:paraId="5F582066"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3,4</w:t>
            </w:r>
          </w:p>
        </w:tc>
      </w:tr>
      <w:tr w:rsidR="00264AF4" w:rsidRPr="00141D31" w14:paraId="1A00CF8C" w14:textId="77777777" w:rsidTr="00CB503E">
        <w:trPr>
          <w:trHeight w:val="262"/>
        </w:trPr>
        <w:tc>
          <w:tcPr>
            <w:tcW w:w="2287" w:type="dxa"/>
            <w:tcMar>
              <w:top w:w="39" w:type="dxa"/>
              <w:left w:w="39" w:type="dxa"/>
              <w:bottom w:w="39" w:type="dxa"/>
              <w:right w:w="39" w:type="dxa"/>
            </w:tcMar>
          </w:tcPr>
          <w:p w14:paraId="7091B6D7"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Обществознание</w:t>
            </w:r>
          </w:p>
        </w:tc>
        <w:tc>
          <w:tcPr>
            <w:tcW w:w="3479" w:type="dxa"/>
            <w:tcMar>
              <w:top w:w="39" w:type="dxa"/>
              <w:left w:w="39" w:type="dxa"/>
              <w:bottom w:w="39" w:type="dxa"/>
              <w:right w:w="39" w:type="dxa"/>
            </w:tcMar>
          </w:tcPr>
          <w:p w14:paraId="21203F88"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139</w:t>
            </w:r>
          </w:p>
        </w:tc>
        <w:tc>
          <w:tcPr>
            <w:tcW w:w="2208" w:type="dxa"/>
            <w:tcMar>
              <w:top w:w="39" w:type="dxa"/>
              <w:left w:w="39" w:type="dxa"/>
              <w:bottom w:w="39" w:type="dxa"/>
              <w:right w:w="39" w:type="dxa"/>
            </w:tcMar>
          </w:tcPr>
          <w:p w14:paraId="6D320DC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3,4</w:t>
            </w:r>
          </w:p>
        </w:tc>
        <w:tc>
          <w:tcPr>
            <w:tcW w:w="3062" w:type="dxa"/>
            <w:tcMar>
              <w:top w:w="39" w:type="dxa"/>
              <w:left w:w="39" w:type="dxa"/>
              <w:bottom w:w="39" w:type="dxa"/>
              <w:right w:w="39" w:type="dxa"/>
            </w:tcMar>
          </w:tcPr>
          <w:p w14:paraId="3446C503"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3,35</w:t>
            </w:r>
          </w:p>
        </w:tc>
      </w:tr>
      <w:tr w:rsidR="00264AF4" w:rsidRPr="00141D31" w14:paraId="0C36044F" w14:textId="77777777" w:rsidTr="00CB503E">
        <w:trPr>
          <w:trHeight w:val="262"/>
        </w:trPr>
        <w:tc>
          <w:tcPr>
            <w:tcW w:w="2287" w:type="dxa"/>
            <w:tcMar>
              <w:top w:w="39" w:type="dxa"/>
              <w:left w:w="39" w:type="dxa"/>
              <w:bottom w:w="39" w:type="dxa"/>
              <w:right w:w="39" w:type="dxa"/>
            </w:tcMar>
          </w:tcPr>
          <w:p w14:paraId="2C26DDF7"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Русский язык</w:t>
            </w:r>
          </w:p>
        </w:tc>
        <w:tc>
          <w:tcPr>
            <w:tcW w:w="3479" w:type="dxa"/>
            <w:tcMar>
              <w:top w:w="39" w:type="dxa"/>
              <w:left w:w="39" w:type="dxa"/>
              <w:bottom w:w="39" w:type="dxa"/>
              <w:right w:w="39" w:type="dxa"/>
            </w:tcMar>
          </w:tcPr>
          <w:p w14:paraId="6A1E17BB"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293</w:t>
            </w:r>
          </w:p>
        </w:tc>
        <w:tc>
          <w:tcPr>
            <w:tcW w:w="2208" w:type="dxa"/>
            <w:tcMar>
              <w:top w:w="39" w:type="dxa"/>
              <w:left w:w="39" w:type="dxa"/>
              <w:bottom w:w="39" w:type="dxa"/>
              <w:right w:w="39" w:type="dxa"/>
            </w:tcMar>
          </w:tcPr>
          <w:p w14:paraId="1F815A5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3,62</w:t>
            </w:r>
          </w:p>
        </w:tc>
        <w:tc>
          <w:tcPr>
            <w:tcW w:w="3062" w:type="dxa"/>
            <w:tcMar>
              <w:top w:w="39" w:type="dxa"/>
              <w:left w:w="39" w:type="dxa"/>
              <w:bottom w:w="39" w:type="dxa"/>
              <w:right w:w="39" w:type="dxa"/>
            </w:tcMar>
          </w:tcPr>
          <w:p w14:paraId="4072B928"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3,75</w:t>
            </w:r>
          </w:p>
        </w:tc>
      </w:tr>
      <w:tr w:rsidR="00264AF4" w:rsidRPr="00141D31" w14:paraId="5A747A46" w14:textId="77777777" w:rsidTr="00CB503E">
        <w:trPr>
          <w:trHeight w:val="262"/>
        </w:trPr>
        <w:tc>
          <w:tcPr>
            <w:tcW w:w="2287" w:type="dxa"/>
            <w:tcMar>
              <w:top w:w="39" w:type="dxa"/>
              <w:left w:w="39" w:type="dxa"/>
              <w:bottom w:w="39" w:type="dxa"/>
              <w:right w:w="39" w:type="dxa"/>
            </w:tcMar>
          </w:tcPr>
          <w:p w14:paraId="0F4FF6D6"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Физика</w:t>
            </w:r>
          </w:p>
        </w:tc>
        <w:tc>
          <w:tcPr>
            <w:tcW w:w="3479" w:type="dxa"/>
            <w:tcMar>
              <w:top w:w="39" w:type="dxa"/>
              <w:left w:w="39" w:type="dxa"/>
              <w:bottom w:w="39" w:type="dxa"/>
              <w:right w:w="39" w:type="dxa"/>
            </w:tcMar>
          </w:tcPr>
          <w:p w14:paraId="09BD22B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19</w:t>
            </w:r>
          </w:p>
        </w:tc>
        <w:tc>
          <w:tcPr>
            <w:tcW w:w="2208" w:type="dxa"/>
            <w:tcMar>
              <w:top w:w="39" w:type="dxa"/>
              <w:left w:w="39" w:type="dxa"/>
              <w:bottom w:w="39" w:type="dxa"/>
              <w:right w:w="39" w:type="dxa"/>
            </w:tcMar>
          </w:tcPr>
          <w:p w14:paraId="37E8CDEC"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3,58</w:t>
            </w:r>
          </w:p>
        </w:tc>
        <w:tc>
          <w:tcPr>
            <w:tcW w:w="3062" w:type="dxa"/>
            <w:tcMar>
              <w:top w:w="39" w:type="dxa"/>
              <w:left w:w="39" w:type="dxa"/>
              <w:bottom w:w="39" w:type="dxa"/>
              <w:right w:w="39" w:type="dxa"/>
            </w:tcMar>
          </w:tcPr>
          <w:p w14:paraId="7930A69B"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3,68</w:t>
            </w:r>
          </w:p>
        </w:tc>
      </w:tr>
      <w:tr w:rsidR="00264AF4" w:rsidRPr="00141D31" w14:paraId="0646994D" w14:textId="77777777" w:rsidTr="00CB503E">
        <w:trPr>
          <w:trHeight w:val="262"/>
        </w:trPr>
        <w:tc>
          <w:tcPr>
            <w:tcW w:w="2287" w:type="dxa"/>
            <w:tcMar>
              <w:top w:w="39" w:type="dxa"/>
              <w:left w:w="39" w:type="dxa"/>
              <w:bottom w:w="39" w:type="dxa"/>
              <w:right w:w="39" w:type="dxa"/>
            </w:tcMar>
          </w:tcPr>
          <w:p w14:paraId="4183B3E9" w14:textId="77777777" w:rsidR="00264AF4" w:rsidRPr="00141D31" w:rsidRDefault="00264AF4" w:rsidP="006C1024">
            <w:pPr>
              <w:shd w:val="clear" w:color="auto" w:fill="FFFFFF"/>
              <w:spacing w:after="0" w:line="240" w:lineRule="auto"/>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Химия</w:t>
            </w:r>
          </w:p>
        </w:tc>
        <w:tc>
          <w:tcPr>
            <w:tcW w:w="3479" w:type="dxa"/>
            <w:tcMar>
              <w:top w:w="39" w:type="dxa"/>
              <w:left w:w="39" w:type="dxa"/>
              <w:bottom w:w="39" w:type="dxa"/>
              <w:right w:w="39" w:type="dxa"/>
            </w:tcMar>
          </w:tcPr>
          <w:p w14:paraId="7499BB5F"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15</w:t>
            </w:r>
          </w:p>
        </w:tc>
        <w:tc>
          <w:tcPr>
            <w:tcW w:w="2208" w:type="dxa"/>
            <w:tcMar>
              <w:top w:w="39" w:type="dxa"/>
              <w:left w:w="39" w:type="dxa"/>
              <w:bottom w:w="39" w:type="dxa"/>
              <w:right w:w="39" w:type="dxa"/>
            </w:tcMar>
          </w:tcPr>
          <w:p w14:paraId="48B62186"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3,8</w:t>
            </w:r>
          </w:p>
        </w:tc>
        <w:tc>
          <w:tcPr>
            <w:tcW w:w="3062" w:type="dxa"/>
            <w:tcMar>
              <w:top w:w="39" w:type="dxa"/>
              <w:left w:w="39" w:type="dxa"/>
              <w:bottom w:w="39" w:type="dxa"/>
              <w:right w:w="39" w:type="dxa"/>
            </w:tcMar>
          </w:tcPr>
          <w:p w14:paraId="0E30EED2" w14:textId="77777777" w:rsidR="00264AF4" w:rsidRPr="00141D31" w:rsidRDefault="00264AF4" w:rsidP="006C1024">
            <w:pPr>
              <w:shd w:val="clear" w:color="auto" w:fill="FFFFFF"/>
              <w:spacing w:after="0" w:line="240" w:lineRule="auto"/>
              <w:jc w:val="center"/>
              <w:rPr>
                <w:rFonts w:ascii="Times New Roman" w:eastAsia="Times New Roman" w:hAnsi="Times New Roman" w:cs="Times New Roman"/>
                <w:sz w:val="24"/>
                <w:szCs w:val="24"/>
                <w:lang w:eastAsia="ru-RU"/>
              </w:rPr>
            </w:pPr>
            <w:r w:rsidRPr="00141D31">
              <w:rPr>
                <w:rFonts w:ascii="Times New Roman" w:eastAsia="Times New Roman" w:hAnsi="Times New Roman" w:cs="Times New Roman"/>
                <w:sz w:val="24"/>
                <w:szCs w:val="24"/>
                <w:lang w:eastAsia="ru-RU"/>
              </w:rPr>
              <w:t>3,95</w:t>
            </w:r>
          </w:p>
        </w:tc>
      </w:tr>
    </w:tbl>
    <w:p w14:paraId="5D73DC7D" w14:textId="77777777" w:rsidR="00264AF4" w:rsidRPr="007D4C4E" w:rsidRDefault="00264AF4" w:rsidP="00264AF4">
      <w:pPr>
        <w:shd w:val="clear" w:color="auto" w:fill="FFFFFF"/>
        <w:spacing w:after="0" w:line="240" w:lineRule="auto"/>
        <w:jc w:val="both"/>
        <w:rPr>
          <w:rFonts w:ascii="Times New Roman" w:eastAsia="Times New Roman" w:hAnsi="Times New Roman" w:cs="Times New Roman"/>
          <w:bCs/>
          <w:color w:val="00B0F0"/>
          <w:sz w:val="28"/>
          <w:szCs w:val="28"/>
          <w:lang w:eastAsia="ru-RU"/>
        </w:rPr>
      </w:pPr>
    </w:p>
    <w:p w14:paraId="40DE861F" w14:textId="77777777" w:rsidR="00264AF4" w:rsidRPr="00B7185B"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185B">
        <w:rPr>
          <w:rFonts w:ascii="Times New Roman" w:eastAsia="Times New Roman" w:hAnsi="Times New Roman" w:cs="Times New Roman"/>
          <w:bCs/>
          <w:sz w:val="28"/>
          <w:szCs w:val="28"/>
          <w:lang w:eastAsia="ru-RU"/>
        </w:rPr>
        <w:t>По итогам ГИА 2024 (после основного и дополнительного периода) аттестаты об основном общем образовании получили 310 человек (96,0 %). Окончили основную школу на 4 и 5- 91 (28,0%) выпускников. Получили аттестат об основном общем образовании с отличием 18 (5,0%) учащихся 9 класса.</w:t>
      </w:r>
    </w:p>
    <w:p w14:paraId="33CC1D84" w14:textId="77777777" w:rsidR="00264AF4" w:rsidRPr="00B7185B" w:rsidRDefault="00264AF4" w:rsidP="00264A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7185B">
        <w:rPr>
          <w:rFonts w:ascii="Times New Roman" w:eastAsia="Times New Roman" w:hAnsi="Times New Roman" w:cs="Times New Roman"/>
          <w:bCs/>
          <w:sz w:val="28"/>
          <w:szCs w:val="28"/>
          <w:lang w:eastAsia="ru-RU"/>
        </w:rPr>
        <w:t>13 обучающихся (5%) не смогли сдать экзамены в 2024 году, из них 10 обучающихся текущего года (ВТГ) и 3 не прошедших ГИА в 2023 году (ВПЛ).</w:t>
      </w:r>
    </w:p>
    <w:p w14:paraId="38952B05" w14:textId="77777777" w:rsidR="00264AF4" w:rsidRPr="00B7185B"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В целом по итогам ГИА 2024 можно отметить, что в 9-х классах есть проблемные зоны в подготовке обучающихся.</w:t>
      </w:r>
    </w:p>
    <w:p w14:paraId="4DA01F08"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Какие выявлены общие проблемы на уровне обучающихся:</w:t>
      </w:r>
    </w:p>
    <w:p w14:paraId="12D342F0" w14:textId="77777777" w:rsidR="00264AF4" w:rsidRPr="00B7185B" w:rsidRDefault="00264AF4" w:rsidP="000529A7">
      <w:pPr>
        <w:pStyle w:val="ab"/>
        <w:numPr>
          <w:ilvl w:val="0"/>
          <w:numId w:val="20"/>
        </w:numPr>
        <w:shd w:val="clear" w:color="auto" w:fill="FFFFFF"/>
        <w:spacing w:after="0" w:line="240" w:lineRule="auto"/>
        <w:ind w:left="0" w:firstLine="709"/>
        <w:jc w:val="both"/>
        <w:rPr>
          <w:rFonts w:ascii="Times New Roman" w:eastAsia="Times New Roman" w:hAnsi="Times New Roman" w:cs="Times New Roman"/>
          <w:iCs/>
          <w:sz w:val="28"/>
          <w:szCs w:val="28"/>
          <w:lang w:eastAsia="ru-RU"/>
        </w:rPr>
      </w:pPr>
      <w:r w:rsidRPr="00B7185B">
        <w:rPr>
          <w:rFonts w:ascii="Times New Roman" w:eastAsia="Times New Roman" w:hAnsi="Times New Roman" w:cs="Times New Roman"/>
          <w:iCs/>
          <w:sz w:val="28"/>
          <w:szCs w:val="28"/>
          <w:lang w:eastAsia="ru-RU"/>
        </w:rPr>
        <w:t>Отсутствие навыков самоконтроля. Обучающиеся невнимательно читают условие задания и в результате выполняют не то, что требовалось, не проверяют свой ответ.</w:t>
      </w:r>
    </w:p>
    <w:p w14:paraId="4DBB9A2C" w14:textId="77777777" w:rsidR="00264AF4" w:rsidRPr="00B7185B" w:rsidRDefault="00264AF4" w:rsidP="000529A7">
      <w:pPr>
        <w:pStyle w:val="ab"/>
        <w:numPr>
          <w:ilvl w:val="0"/>
          <w:numId w:val="20"/>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 xml:space="preserve">Плохо посещали консультации и дополнительные индивидуальные занятия по подготовке к ГИА;  </w:t>
      </w:r>
    </w:p>
    <w:p w14:paraId="31167189" w14:textId="77777777" w:rsidR="00264AF4" w:rsidRPr="00B7185B" w:rsidRDefault="00264AF4" w:rsidP="000529A7">
      <w:pPr>
        <w:pStyle w:val="ab"/>
        <w:numPr>
          <w:ilvl w:val="0"/>
          <w:numId w:val="20"/>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 xml:space="preserve">Нет контроля со стороны родителей. </w:t>
      </w:r>
    </w:p>
    <w:p w14:paraId="450E6FA8"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Для решения выявленных проблем образовательным организациям рекомендовано:</w:t>
      </w:r>
    </w:p>
    <w:p w14:paraId="55DE6688" w14:textId="77777777" w:rsidR="00264AF4" w:rsidRPr="00B7185B" w:rsidRDefault="00264AF4" w:rsidP="00C63536">
      <w:pPr>
        <w:pStyle w:val="ab"/>
        <w:numPr>
          <w:ilvl w:val="0"/>
          <w:numId w:val="56"/>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Формировать у обучающихся навыки осмысленного чтения заданий. В Артинском городском округе уже второй год проводятся методические мероприятия как на уровне школы, так и на уровне муниципалитета по смысловому чтению;</w:t>
      </w:r>
    </w:p>
    <w:p w14:paraId="50105BD4" w14:textId="77777777" w:rsidR="00264AF4" w:rsidRPr="00B7185B" w:rsidRDefault="00264AF4" w:rsidP="00C63536">
      <w:pPr>
        <w:pStyle w:val="ab"/>
        <w:numPr>
          <w:ilvl w:val="0"/>
          <w:numId w:val="56"/>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 xml:space="preserve">Проводить проверку результативности работы учителей по подготовке учащихся к ОГЭ, ЕГЭ (контроль знаний учащихся по КИМам); </w:t>
      </w:r>
    </w:p>
    <w:p w14:paraId="1E9FA77D" w14:textId="77777777" w:rsidR="00264AF4" w:rsidRPr="00B7185B" w:rsidRDefault="00264AF4" w:rsidP="00C63536">
      <w:pPr>
        <w:pStyle w:val="ab"/>
        <w:numPr>
          <w:ilvl w:val="0"/>
          <w:numId w:val="56"/>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Осуществлять психологическое сопровождение выпускников при подготовке к итоговой аттестации;</w:t>
      </w:r>
    </w:p>
    <w:p w14:paraId="6DE92738" w14:textId="77777777" w:rsidR="00264AF4" w:rsidRPr="00B7185B" w:rsidRDefault="00264AF4" w:rsidP="00C63536">
      <w:pPr>
        <w:pStyle w:val="ab"/>
        <w:numPr>
          <w:ilvl w:val="0"/>
          <w:numId w:val="56"/>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7185B">
        <w:rPr>
          <w:rFonts w:ascii="Times New Roman" w:eastAsia="Times New Roman" w:hAnsi="Times New Roman" w:cs="Times New Roman"/>
          <w:bCs/>
          <w:iCs/>
          <w:sz w:val="28"/>
          <w:szCs w:val="28"/>
          <w:lang w:eastAsia="ru-RU"/>
        </w:rPr>
        <w:t>Проведение собраний с учащимися группы «риска» и их родителями по подготовке к ГИА.</w:t>
      </w:r>
    </w:p>
    <w:p w14:paraId="2492941E"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Какие были выявлены проблемы на уровне педагогов:</w:t>
      </w:r>
    </w:p>
    <w:p w14:paraId="264917A5" w14:textId="77777777" w:rsidR="00264AF4" w:rsidRPr="00B364A5" w:rsidRDefault="00264AF4" w:rsidP="000529A7">
      <w:pPr>
        <w:pStyle w:val="ab"/>
        <w:numPr>
          <w:ilvl w:val="0"/>
          <w:numId w:val="21"/>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Отсутствие своевременной курсовой подготовки по предмету, недостаточное применение на практике знаний, полученных на курсах. Выявлена четкая закономерность, что дефициты у педагогов обязательно приводят к возникновению дефицитов у детей;</w:t>
      </w:r>
    </w:p>
    <w:p w14:paraId="5D1CD920" w14:textId="77777777" w:rsidR="00264AF4" w:rsidRPr="00B364A5" w:rsidRDefault="00264AF4" w:rsidP="000529A7">
      <w:pPr>
        <w:pStyle w:val="ab"/>
        <w:numPr>
          <w:ilvl w:val="0"/>
          <w:numId w:val="21"/>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Необдуманный подход к отбору тренировочных пособий и методических разработок для непосредственной подготовки к итоговой аттестации, поскольку не все предлагаемые материалы дают адекватное представление о контрольных измерительных материалах экзамена;</w:t>
      </w:r>
    </w:p>
    <w:p w14:paraId="36C285B4" w14:textId="77777777" w:rsidR="00264AF4" w:rsidRPr="00B364A5" w:rsidRDefault="00264AF4" w:rsidP="000529A7">
      <w:pPr>
        <w:pStyle w:val="ab"/>
        <w:numPr>
          <w:ilvl w:val="0"/>
          <w:numId w:val="21"/>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 xml:space="preserve">Недостаточно выстроенная система мониторинга, предполагающая своевременную диагностику трудностей в обучении, помощь в их преодолении. </w:t>
      </w:r>
    </w:p>
    <w:p w14:paraId="5F902580"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Для решения выявленных проблем образовательным организациям рекомендовано:</w:t>
      </w:r>
    </w:p>
    <w:p w14:paraId="37FB9AE8" w14:textId="77777777" w:rsidR="00264AF4" w:rsidRPr="00B364A5" w:rsidRDefault="00264AF4" w:rsidP="000529A7">
      <w:pPr>
        <w:pStyle w:val="ab"/>
        <w:numPr>
          <w:ilvl w:val="0"/>
          <w:numId w:val="22"/>
        </w:numPr>
        <w:shd w:val="clear" w:color="auto" w:fill="FFFFFF"/>
        <w:spacing w:after="0" w:line="240" w:lineRule="auto"/>
        <w:ind w:left="0" w:firstLine="426"/>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При планировании повышения квалификации учителей-предметников рекомендовано учитывать результаты независимых оценочных процедур (ВПР, ГИА), а также учитывать профессиональные дефициты в области использования новых педагогических технологий и оценочной деятельности;</w:t>
      </w:r>
    </w:p>
    <w:p w14:paraId="4A729657" w14:textId="77777777" w:rsidR="00264AF4" w:rsidRPr="00B364A5" w:rsidRDefault="00264AF4" w:rsidP="000529A7">
      <w:pPr>
        <w:pStyle w:val="ab"/>
        <w:numPr>
          <w:ilvl w:val="0"/>
          <w:numId w:val="22"/>
        </w:numPr>
        <w:shd w:val="clear" w:color="auto" w:fill="FFFFFF"/>
        <w:spacing w:after="0" w:line="240" w:lineRule="auto"/>
        <w:ind w:left="0" w:firstLine="426"/>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Внимательно изучить нормативные документы (спецификации, кодификатор, демонстрационный вариант КИМ), определяющие структуру и содержание экзамена;</w:t>
      </w:r>
    </w:p>
    <w:p w14:paraId="28FE5C34" w14:textId="77777777" w:rsidR="00264AF4" w:rsidRPr="00B364A5" w:rsidRDefault="00264AF4" w:rsidP="000529A7">
      <w:pPr>
        <w:pStyle w:val="ab"/>
        <w:numPr>
          <w:ilvl w:val="0"/>
          <w:numId w:val="22"/>
        </w:numPr>
        <w:shd w:val="clear" w:color="auto" w:fill="FFFFFF"/>
        <w:spacing w:after="0" w:line="240" w:lineRule="auto"/>
        <w:ind w:left="0" w:firstLine="426"/>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Проводить тренировочные и диагностические работы в формате ОГЭ с анализом результатов и позволяющие видеть динамику (возрастание и убывание) основных показателей успешности каждого ученика для принятия решений в зависимости от этой динамики.</w:t>
      </w:r>
    </w:p>
    <w:p w14:paraId="4123ED24" w14:textId="77777777" w:rsidR="00264AF4" w:rsidRPr="00CB503E" w:rsidRDefault="00264AF4" w:rsidP="00264AF4">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Проблемы на уровне школы:</w:t>
      </w:r>
    </w:p>
    <w:p w14:paraId="1A4D450A" w14:textId="77777777" w:rsidR="00264AF4" w:rsidRPr="00B364A5" w:rsidRDefault="00264AF4" w:rsidP="000529A7">
      <w:pPr>
        <w:pStyle w:val="ab"/>
        <w:numPr>
          <w:ilvl w:val="0"/>
          <w:numId w:val="23"/>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Недостаточно эффективное управление процессом повышения качества образования;</w:t>
      </w:r>
    </w:p>
    <w:p w14:paraId="215E44A3" w14:textId="77777777" w:rsidR="00264AF4" w:rsidRPr="00B364A5" w:rsidRDefault="00264AF4" w:rsidP="000529A7">
      <w:pPr>
        <w:pStyle w:val="ab"/>
        <w:numPr>
          <w:ilvl w:val="0"/>
          <w:numId w:val="23"/>
        </w:numPr>
        <w:shd w:val="clear" w:color="auto" w:fill="FFFFFF"/>
        <w:spacing w:after="0" w:line="240" w:lineRule="auto"/>
        <w:ind w:left="0" w:firstLine="709"/>
        <w:jc w:val="both"/>
        <w:rPr>
          <w:rFonts w:ascii="Times New Roman" w:eastAsia="Times New Roman" w:hAnsi="Times New Roman" w:cs="Times New Roman"/>
          <w:b/>
          <w:bCs/>
          <w:iCs/>
          <w:sz w:val="28"/>
          <w:szCs w:val="28"/>
          <w:lang w:eastAsia="ru-RU"/>
        </w:rPr>
      </w:pPr>
      <w:r w:rsidRPr="00B364A5">
        <w:rPr>
          <w:rFonts w:ascii="Times New Roman" w:eastAsia="Times New Roman" w:hAnsi="Times New Roman" w:cs="Times New Roman"/>
          <w:bCs/>
          <w:iCs/>
          <w:sz w:val="28"/>
          <w:szCs w:val="28"/>
          <w:lang w:eastAsia="ru-RU"/>
        </w:rPr>
        <w:t xml:space="preserve">Неэффективная кадровая политика в школе </w:t>
      </w:r>
    </w:p>
    <w:p w14:paraId="387BD6F0" w14:textId="77777777" w:rsidR="00264AF4" w:rsidRPr="00CB503E" w:rsidRDefault="00264AF4" w:rsidP="00CB503E">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CB503E">
        <w:rPr>
          <w:rFonts w:ascii="Times New Roman" w:eastAsia="Times New Roman" w:hAnsi="Times New Roman" w:cs="Times New Roman"/>
          <w:bCs/>
          <w:iCs/>
          <w:sz w:val="28"/>
          <w:szCs w:val="28"/>
          <w:lang w:eastAsia="ru-RU"/>
        </w:rPr>
        <w:t>Для решения выявленных проблем образовательным организациям рекомендовано:</w:t>
      </w:r>
    </w:p>
    <w:p w14:paraId="01F19819" w14:textId="77777777" w:rsidR="00264AF4" w:rsidRPr="00B364A5" w:rsidRDefault="00264AF4" w:rsidP="000529A7">
      <w:pPr>
        <w:pStyle w:val="ab"/>
        <w:numPr>
          <w:ilvl w:val="0"/>
          <w:numId w:val="24"/>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Выявить недостатки во внутренних механизмах оценки качества образования в образовательной организации и принять комплекс мер для их устранения.</w:t>
      </w:r>
    </w:p>
    <w:p w14:paraId="2C64A191" w14:textId="77777777" w:rsidR="00264AF4" w:rsidRPr="00B364A5" w:rsidRDefault="00264AF4" w:rsidP="000529A7">
      <w:pPr>
        <w:pStyle w:val="ab"/>
        <w:numPr>
          <w:ilvl w:val="0"/>
          <w:numId w:val="24"/>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 xml:space="preserve">Обеспечить эффективное управление кадровым потенциалом организации. </w:t>
      </w:r>
    </w:p>
    <w:p w14:paraId="2B971125" w14:textId="7B24422B" w:rsidR="00264AF4" w:rsidRDefault="00264AF4" w:rsidP="000529A7">
      <w:pPr>
        <w:pStyle w:val="ab"/>
        <w:numPr>
          <w:ilvl w:val="0"/>
          <w:numId w:val="24"/>
        </w:numPr>
        <w:shd w:val="clear" w:color="auto" w:fill="FFFFFF"/>
        <w:spacing w:after="0" w:line="240" w:lineRule="auto"/>
        <w:ind w:left="0" w:firstLine="709"/>
        <w:jc w:val="both"/>
        <w:rPr>
          <w:rFonts w:ascii="Times New Roman" w:eastAsia="Times New Roman" w:hAnsi="Times New Roman" w:cs="Times New Roman"/>
          <w:bCs/>
          <w:iCs/>
          <w:sz w:val="28"/>
          <w:szCs w:val="28"/>
          <w:lang w:eastAsia="ru-RU"/>
        </w:rPr>
      </w:pPr>
      <w:r w:rsidRPr="00B364A5">
        <w:rPr>
          <w:rFonts w:ascii="Times New Roman" w:eastAsia="Times New Roman" w:hAnsi="Times New Roman" w:cs="Times New Roman"/>
          <w:bCs/>
          <w:iCs/>
          <w:sz w:val="28"/>
          <w:szCs w:val="28"/>
          <w:lang w:eastAsia="ru-RU"/>
        </w:rPr>
        <w:t>Провести SWOT-анализ потенциала развития школы</w:t>
      </w:r>
      <w:r>
        <w:rPr>
          <w:rFonts w:ascii="Times New Roman" w:eastAsia="Times New Roman" w:hAnsi="Times New Roman" w:cs="Times New Roman"/>
          <w:bCs/>
          <w:iCs/>
          <w:sz w:val="28"/>
          <w:szCs w:val="28"/>
          <w:lang w:eastAsia="ru-RU"/>
        </w:rPr>
        <w:t>.</w:t>
      </w:r>
    </w:p>
    <w:p w14:paraId="390B6D53" w14:textId="77777777" w:rsidR="008D079A" w:rsidRPr="00B364A5" w:rsidRDefault="008D079A" w:rsidP="008D079A">
      <w:pPr>
        <w:pStyle w:val="ab"/>
        <w:shd w:val="clear" w:color="auto" w:fill="FFFFFF"/>
        <w:spacing w:after="0" w:line="240" w:lineRule="auto"/>
        <w:ind w:left="709"/>
        <w:jc w:val="both"/>
        <w:rPr>
          <w:rFonts w:ascii="Times New Roman" w:eastAsia="Times New Roman" w:hAnsi="Times New Roman" w:cs="Times New Roman"/>
          <w:bCs/>
          <w:iCs/>
          <w:sz w:val="28"/>
          <w:szCs w:val="28"/>
          <w:lang w:eastAsia="ru-RU"/>
        </w:rPr>
      </w:pPr>
    </w:p>
    <w:p w14:paraId="5D797E46" w14:textId="77777777" w:rsidR="00264AF4" w:rsidRPr="007D4C4E" w:rsidRDefault="00264AF4" w:rsidP="00264AF4">
      <w:pPr>
        <w:shd w:val="clear" w:color="auto" w:fill="FFFFFF"/>
        <w:spacing w:after="0" w:line="240" w:lineRule="auto"/>
        <w:ind w:firstLine="709"/>
        <w:jc w:val="both"/>
        <w:rPr>
          <w:rFonts w:ascii="Times New Roman" w:eastAsia="Times New Roman" w:hAnsi="Times New Roman" w:cs="Times New Roman"/>
          <w:bCs/>
          <w:iCs/>
          <w:color w:val="00B0F0"/>
          <w:sz w:val="28"/>
          <w:szCs w:val="28"/>
          <w:lang w:eastAsia="ru-RU"/>
        </w:rPr>
      </w:pPr>
    </w:p>
    <w:p w14:paraId="7A231A20" w14:textId="505450E6" w:rsidR="00CA4988" w:rsidRPr="007D4C4E" w:rsidRDefault="007D1F2F" w:rsidP="008D079A">
      <w:pPr>
        <w:pStyle w:val="2"/>
      </w:pPr>
      <w:bookmarkStart w:id="49" w:name="_Toc187330627"/>
      <w:r w:rsidRPr="007D4C4E">
        <w:t>4.</w:t>
      </w:r>
      <w:r w:rsidR="00200646">
        <w:t>8</w:t>
      </w:r>
      <w:r w:rsidRPr="007D4C4E">
        <w:t>. Оценка механизмов управления качеством образования</w:t>
      </w:r>
      <w:r w:rsidR="001E2E07" w:rsidRPr="007D4C4E">
        <w:t xml:space="preserve"> в 202</w:t>
      </w:r>
      <w:r w:rsidR="00E914FD" w:rsidRPr="006A014D">
        <w:t>4</w:t>
      </w:r>
      <w:r w:rsidR="001E2E07" w:rsidRPr="007D4C4E">
        <w:t xml:space="preserve"> г</w:t>
      </w:r>
      <w:r w:rsidR="00044B3D" w:rsidRPr="007D4C4E">
        <w:t>оду</w:t>
      </w:r>
      <w:bookmarkEnd w:id="49"/>
    </w:p>
    <w:p w14:paraId="2586AEDD" w14:textId="77777777" w:rsidR="00DB25BA" w:rsidRPr="007D4C4E" w:rsidRDefault="00DB25BA" w:rsidP="00CA4988">
      <w:pPr>
        <w:spacing w:after="0" w:line="240" w:lineRule="auto"/>
        <w:ind w:firstLine="709"/>
        <w:jc w:val="both"/>
        <w:rPr>
          <w:rFonts w:ascii="Times New Roman" w:hAnsi="Times New Roman" w:cs="Times New Roman"/>
          <w:color w:val="00B0F0"/>
          <w:sz w:val="28"/>
          <w:szCs w:val="28"/>
        </w:rPr>
      </w:pPr>
    </w:p>
    <w:p w14:paraId="6FE1717E"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Для выстраивания и эффективного функционирования управленческого процесса необходимо обладать в полной мере объективной, надежной и достоверной информацией, основанной на реальных данных, их анализе и интерпретации.</w:t>
      </w:r>
    </w:p>
    <w:p w14:paraId="36CBE50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 этой связи принципиальной задачей государственной политики в области образования является повышение управляемости системы образования. Одним из путей решения этой задачи выступает полноценное включение муниципальных органов власти в вопросы управления качеством образования.</w:t>
      </w:r>
    </w:p>
    <w:p w14:paraId="471D6FD8"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xml:space="preserve">Система оценки механизмов управления качеством образования Артинского городского округа строится на основании Региональной  системы  оценки качества образования (далее-РСОКО), утвержденной приказом Министерства образования и молодежной политики Свердловской области от  20.07.2021 № 689-Д  и Муниципальной системы оценки качества образования(далее-МСОКО) в Артинском городском округе, утвержденной приказом Управления образования Администрации Артинского городского округа от 24.12.2021 г. № 230-од. </w:t>
      </w:r>
    </w:p>
    <w:p w14:paraId="4F587D7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Модель эффективного муниципального управления базируется на эффективной модели регионального управления (письмо Федерального государственного бюджетного учреждения «Федеральный институт оценки качества образования» (ФГБУ «ФИОКО») от 29.04.2022 № 02-22/508), что обеспечивает преемственность всех уровней управленческой вертикали, и разработана с учетом следующих принципов:</w:t>
      </w:r>
    </w:p>
    <w:p w14:paraId="10D15F4D"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объединение усилий всех уровней управления образованием для решения единых задач повышения качества образования;</w:t>
      </w:r>
    </w:p>
    <w:p w14:paraId="4B41BB21"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стимулирование поддержки реализации региональной политики в области управления качеством образования со стороны муниципальных органов управления образованием (далее-МОУО);</w:t>
      </w:r>
    </w:p>
    <w:p w14:paraId="33B4B6A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исключение действий, приводящих к повышению бюрократической нагрузки на образовательные организации, на уровне МОУО;</w:t>
      </w:r>
    </w:p>
    <w:p w14:paraId="36CF2FEE"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соблюдение преемственности в структуре муниципальных управленческих механизмов по отношению к региональным управленческим механизмам.</w:t>
      </w:r>
    </w:p>
    <w:p w14:paraId="456E9773" w14:textId="77777777" w:rsidR="00264AF4" w:rsidRPr="00E56920" w:rsidRDefault="00264AF4" w:rsidP="00264AF4">
      <w:pPr>
        <w:spacing w:after="0" w:line="240" w:lineRule="auto"/>
        <w:rPr>
          <w:rFonts w:ascii="Times New Roman" w:hAnsi="Times New Roman" w:cs="Times New Roman"/>
          <w:b/>
          <w:bCs/>
          <w:sz w:val="28"/>
          <w:szCs w:val="28"/>
        </w:rPr>
      </w:pPr>
    </w:p>
    <w:p w14:paraId="10735881" w14:textId="77777777" w:rsidR="008D079A" w:rsidRDefault="008D079A" w:rsidP="00264AF4">
      <w:pPr>
        <w:spacing w:after="0" w:line="240" w:lineRule="auto"/>
        <w:ind w:firstLine="709"/>
        <w:jc w:val="center"/>
        <w:rPr>
          <w:rFonts w:ascii="Times New Roman" w:hAnsi="Times New Roman" w:cs="Times New Roman"/>
          <w:b/>
          <w:sz w:val="28"/>
          <w:szCs w:val="28"/>
        </w:rPr>
      </w:pPr>
    </w:p>
    <w:p w14:paraId="71623921" w14:textId="77777777" w:rsidR="008D079A" w:rsidRDefault="008D079A" w:rsidP="00264AF4">
      <w:pPr>
        <w:spacing w:after="0" w:line="240" w:lineRule="auto"/>
        <w:ind w:firstLine="709"/>
        <w:jc w:val="center"/>
        <w:rPr>
          <w:rFonts w:ascii="Times New Roman" w:hAnsi="Times New Roman" w:cs="Times New Roman"/>
          <w:b/>
          <w:sz w:val="28"/>
          <w:szCs w:val="28"/>
        </w:rPr>
      </w:pPr>
    </w:p>
    <w:p w14:paraId="2EB9071D" w14:textId="77777777" w:rsidR="008D079A" w:rsidRDefault="008D079A" w:rsidP="00264AF4">
      <w:pPr>
        <w:spacing w:after="0" w:line="240" w:lineRule="auto"/>
        <w:ind w:firstLine="709"/>
        <w:jc w:val="center"/>
        <w:rPr>
          <w:rFonts w:ascii="Times New Roman" w:hAnsi="Times New Roman" w:cs="Times New Roman"/>
          <w:b/>
          <w:sz w:val="28"/>
          <w:szCs w:val="28"/>
        </w:rPr>
      </w:pPr>
    </w:p>
    <w:p w14:paraId="5805C55F" w14:textId="77777777" w:rsidR="008D079A" w:rsidRDefault="008D079A" w:rsidP="00264AF4">
      <w:pPr>
        <w:spacing w:after="0" w:line="240" w:lineRule="auto"/>
        <w:ind w:firstLine="709"/>
        <w:jc w:val="center"/>
        <w:rPr>
          <w:rFonts w:ascii="Times New Roman" w:hAnsi="Times New Roman" w:cs="Times New Roman"/>
          <w:b/>
          <w:sz w:val="28"/>
          <w:szCs w:val="28"/>
        </w:rPr>
      </w:pPr>
    </w:p>
    <w:p w14:paraId="1FB6FA18" w14:textId="77777777" w:rsidR="008D079A" w:rsidRDefault="008D079A" w:rsidP="00264AF4">
      <w:pPr>
        <w:spacing w:after="0" w:line="240" w:lineRule="auto"/>
        <w:ind w:firstLine="709"/>
        <w:jc w:val="center"/>
        <w:rPr>
          <w:rFonts w:ascii="Times New Roman" w:hAnsi="Times New Roman" w:cs="Times New Roman"/>
          <w:b/>
          <w:sz w:val="28"/>
          <w:szCs w:val="28"/>
        </w:rPr>
      </w:pPr>
    </w:p>
    <w:p w14:paraId="514EDE0B" w14:textId="77777777" w:rsidR="008D079A" w:rsidRDefault="008D079A" w:rsidP="00264AF4">
      <w:pPr>
        <w:spacing w:after="0" w:line="240" w:lineRule="auto"/>
        <w:ind w:firstLine="709"/>
        <w:jc w:val="center"/>
        <w:rPr>
          <w:rFonts w:ascii="Times New Roman" w:hAnsi="Times New Roman" w:cs="Times New Roman"/>
          <w:b/>
          <w:sz w:val="28"/>
          <w:szCs w:val="28"/>
        </w:rPr>
      </w:pPr>
    </w:p>
    <w:p w14:paraId="08C13383" w14:textId="77777777" w:rsidR="008D079A" w:rsidRDefault="008D079A" w:rsidP="00264AF4">
      <w:pPr>
        <w:spacing w:after="0" w:line="240" w:lineRule="auto"/>
        <w:ind w:firstLine="709"/>
        <w:jc w:val="center"/>
        <w:rPr>
          <w:rFonts w:ascii="Times New Roman" w:hAnsi="Times New Roman" w:cs="Times New Roman"/>
          <w:b/>
          <w:sz w:val="28"/>
          <w:szCs w:val="28"/>
        </w:rPr>
      </w:pPr>
    </w:p>
    <w:p w14:paraId="3EB4F663" w14:textId="7260DB12" w:rsidR="00264AF4" w:rsidRPr="008D079A" w:rsidRDefault="00264AF4" w:rsidP="00264AF4">
      <w:pPr>
        <w:spacing w:after="0" w:line="240" w:lineRule="auto"/>
        <w:ind w:firstLine="709"/>
        <w:jc w:val="center"/>
        <w:rPr>
          <w:rFonts w:ascii="Times New Roman" w:hAnsi="Times New Roman" w:cs="Times New Roman"/>
          <w:sz w:val="28"/>
          <w:szCs w:val="28"/>
        </w:rPr>
      </w:pPr>
      <w:r w:rsidRPr="008D079A">
        <w:rPr>
          <w:rFonts w:ascii="Times New Roman" w:hAnsi="Times New Roman" w:cs="Times New Roman"/>
          <w:sz w:val="28"/>
          <w:szCs w:val="28"/>
        </w:rPr>
        <w:t>Структура показателей оценки муниципальных механизмов управления качеством образования</w:t>
      </w:r>
    </w:p>
    <w:p w14:paraId="3F5D051D" w14:textId="77777777" w:rsidR="00264AF4" w:rsidRPr="007D4C4E" w:rsidRDefault="00264AF4" w:rsidP="00264AF4">
      <w:pPr>
        <w:spacing w:after="0" w:line="240" w:lineRule="auto"/>
        <w:ind w:firstLine="709"/>
        <w:jc w:val="both"/>
        <w:rPr>
          <w:rFonts w:ascii="Times New Roman" w:hAnsi="Times New Roman" w:cs="Times New Roman"/>
          <w:b/>
          <w:bCs/>
          <w:color w:val="00B0F0"/>
          <w:sz w:val="28"/>
          <w:szCs w:val="28"/>
        </w:rPr>
      </w:pPr>
      <w:r w:rsidRPr="007D4C4E">
        <w:rPr>
          <w:rFonts w:ascii="Times New Roman" w:hAnsi="Times New Roman" w:cs="Times New Roman"/>
          <w:b/>
          <w:bCs/>
          <w:noProof/>
          <w:color w:val="00B0F0"/>
          <w:sz w:val="28"/>
          <w:szCs w:val="28"/>
          <w:lang w:eastAsia="ru-RU"/>
        </w:rPr>
        <w:drawing>
          <wp:inline distT="0" distB="0" distL="0" distR="0" wp14:anchorId="4F436907" wp14:editId="68210F0D">
            <wp:extent cx="5141595" cy="2543175"/>
            <wp:effectExtent l="0" t="0" r="1905" b="9525"/>
            <wp:docPr id="972508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395" cy="2555442"/>
                    </a:xfrm>
                    <a:prstGeom prst="rect">
                      <a:avLst/>
                    </a:prstGeom>
                    <a:noFill/>
                    <a:ln>
                      <a:noFill/>
                    </a:ln>
                  </pic:spPr>
                </pic:pic>
              </a:graphicData>
            </a:graphic>
          </wp:inline>
        </w:drawing>
      </w:r>
    </w:p>
    <w:p w14:paraId="6E99F882" w14:textId="77777777" w:rsidR="00264AF4" w:rsidRPr="00E56920" w:rsidRDefault="00264AF4" w:rsidP="00264AF4">
      <w:pPr>
        <w:spacing w:after="0" w:line="240" w:lineRule="auto"/>
        <w:jc w:val="center"/>
        <w:rPr>
          <w:rFonts w:ascii="Times New Roman" w:hAnsi="Times New Roman" w:cs="Times New Roman"/>
          <w:bCs/>
          <w:sz w:val="28"/>
          <w:szCs w:val="28"/>
        </w:rPr>
      </w:pPr>
      <w:r w:rsidRPr="00E56920">
        <w:rPr>
          <w:rFonts w:ascii="Times New Roman" w:hAnsi="Times New Roman" w:cs="Times New Roman"/>
          <w:bCs/>
          <w:sz w:val="28"/>
          <w:szCs w:val="28"/>
        </w:rPr>
        <w:t>Структура управленческого цикла</w:t>
      </w:r>
    </w:p>
    <w:p w14:paraId="23DF7E4D" w14:textId="77777777" w:rsidR="00264AF4" w:rsidRPr="007D4C4E" w:rsidRDefault="00264AF4" w:rsidP="00264AF4">
      <w:pPr>
        <w:spacing w:after="0" w:line="240" w:lineRule="auto"/>
        <w:jc w:val="both"/>
        <w:rPr>
          <w:rFonts w:ascii="Times New Roman" w:hAnsi="Times New Roman" w:cs="Times New Roman"/>
          <w:b/>
          <w:bCs/>
          <w:color w:val="00B0F0"/>
          <w:sz w:val="28"/>
          <w:szCs w:val="28"/>
        </w:rPr>
      </w:pPr>
      <w:r w:rsidRPr="007D4C4E">
        <w:rPr>
          <w:rFonts w:ascii="Times New Roman" w:hAnsi="Times New Roman" w:cs="Times New Roman"/>
          <w:b/>
          <w:bCs/>
          <w:noProof/>
          <w:color w:val="00B0F0"/>
          <w:sz w:val="28"/>
          <w:szCs w:val="28"/>
          <w:lang w:eastAsia="ru-RU"/>
        </w:rPr>
        <w:drawing>
          <wp:inline distT="0" distB="0" distL="0" distR="0" wp14:anchorId="574B59EF" wp14:editId="00C61B77">
            <wp:extent cx="5867400" cy="2257425"/>
            <wp:effectExtent l="0" t="0" r="0" b="9525"/>
            <wp:docPr id="533601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1707" name=""/>
                    <pic:cNvPicPr/>
                  </pic:nvPicPr>
                  <pic:blipFill>
                    <a:blip r:embed="rId34"/>
                    <a:stretch>
                      <a:fillRect/>
                    </a:stretch>
                  </pic:blipFill>
                  <pic:spPr>
                    <a:xfrm>
                      <a:off x="0" y="0"/>
                      <a:ext cx="5867400" cy="2257425"/>
                    </a:xfrm>
                    <a:prstGeom prst="rect">
                      <a:avLst/>
                    </a:prstGeom>
                  </pic:spPr>
                </pic:pic>
              </a:graphicData>
            </a:graphic>
          </wp:inline>
        </w:drawing>
      </w:r>
    </w:p>
    <w:p w14:paraId="4FFD192D"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 зависимости от направления и конкретного трека предусматриваются различные функции МОУО при реализации соответствующего управленческого трека. Указанные функции и их описание представлены в таблице:</w:t>
      </w:r>
    </w:p>
    <w:p w14:paraId="3BBBBEF2" w14:textId="77777777" w:rsidR="00264AF4" w:rsidRPr="00E56920" w:rsidRDefault="00264AF4" w:rsidP="00264AF4">
      <w:pPr>
        <w:spacing w:after="0" w:line="240" w:lineRule="auto"/>
        <w:jc w:val="center"/>
        <w:rPr>
          <w:rFonts w:ascii="Times New Roman" w:hAnsi="Times New Roman" w:cs="Times New Roman"/>
          <w:sz w:val="28"/>
          <w:szCs w:val="28"/>
        </w:rPr>
      </w:pPr>
      <w:r w:rsidRPr="00E56920">
        <w:rPr>
          <w:rFonts w:ascii="Times New Roman" w:hAnsi="Times New Roman" w:cs="Times New Roman"/>
          <w:sz w:val="28"/>
          <w:szCs w:val="28"/>
        </w:rPr>
        <w:t>Описание функций МОУО, рассматриваемых в рамках оценки муниципальных управленческих механизмов</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4020"/>
        <w:gridCol w:w="3351"/>
      </w:tblGrid>
      <w:tr w:rsidR="00264AF4" w:rsidRPr="00E56920" w14:paraId="48226556" w14:textId="77777777" w:rsidTr="006C1024">
        <w:tc>
          <w:tcPr>
            <w:tcW w:w="1980" w:type="dxa"/>
            <w:tcBorders>
              <w:top w:val="single" w:sz="4" w:space="0" w:color="auto"/>
              <w:left w:val="single" w:sz="4" w:space="0" w:color="auto"/>
              <w:bottom w:val="single" w:sz="4" w:space="0" w:color="auto"/>
              <w:right w:val="single" w:sz="4" w:space="0" w:color="auto"/>
            </w:tcBorders>
            <w:vAlign w:val="center"/>
            <w:hideMark/>
          </w:tcPr>
          <w:p w14:paraId="2C991D76" w14:textId="24FFB4B0" w:rsidR="00264AF4" w:rsidRPr="008D079A" w:rsidRDefault="00264AF4" w:rsidP="008D079A">
            <w:pPr>
              <w:spacing w:after="0" w:line="240" w:lineRule="auto"/>
              <w:jc w:val="center"/>
              <w:rPr>
                <w:rFonts w:ascii="Times New Roman" w:hAnsi="Times New Roman" w:cs="Times New Roman"/>
                <w:sz w:val="24"/>
                <w:szCs w:val="24"/>
              </w:rPr>
            </w:pPr>
            <w:r w:rsidRPr="008D079A">
              <w:rPr>
                <w:rFonts w:ascii="Times New Roman" w:hAnsi="Times New Roman" w:cs="Times New Roman"/>
                <w:bCs/>
                <w:sz w:val="24"/>
                <w:szCs w:val="24"/>
              </w:rPr>
              <w:t>Функция МОУО</w:t>
            </w:r>
          </w:p>
        </w:tc>
        <w:tc>
          <w:tcPr>
            <w:tcW w:w="4020" w:type="dxa"/>
            <w:tcBorders>
              <w:top w:val="single" w:sz="4" w:space="0" w:color="auto"/>
              <w:left w:val="single" w:sz="4" w:space="0" w:color="auto"/>
              <w:bottom w:val="single" w:sz="4" w:space="0" w:color="auto"/>
              <w:right w:val="single" w:sz="4" w:space="0" w:color="auto"/>
            </w:tcBorders>
            <w:vAlign w:val="center"/>
            <w:hideMark/>
          </w:tcPr>
          <w:p w14:paraId="090BFFA7" w14:textId="00C3788B" w:rsidR="00264AF4" w:rsidRPr="008D079A" w:rsidRDefault="00264AF4" w:rsidP="008D079A">
            <w:pPr>
              <w:spacing w:after="0" w:line="240" w:lineRule="auto"/>
              <w:ind w:firstLine="709"/>
              <w:jc w:val="center"/>
              <w:rPr>
                <w:rFonts w:ascii="Times New Roman" w:hAnsi="Times New Roman" w:cs="Times New Roman"/>
                <w:sz w:val="24"/>
                <w:szCs w:val="24"/>
              </w:rPr>
            </w:pPr>
            <w:r w:rsidRPr="008D079A">
              <w:rPr>
                <w:rFonts w:ascii="Times New Roman" w:hAnsi="Times New Roman" w:cs="Times New Roman"/>
                <w:bCs/>
                <w:sz w:val="24"/>
                <w:szCs w:val="24"/>
              </w:rPr>
              <w:t>Описание</w:t>
            </w:r>
          </w:p>
        </w:tc>
        <w:tc>
          <w:tcPr>
            <w:tcW w:w="3351" w:type="dxa"/>
            <w:tcBorders>
              <w:top w:val="single" w:sz="4" w:space="0" w:color="auto"/>
              <w:left w:val="single" w:sz="4" w:space="0" w:color="auto"/>
              <w:bottom w:val="single" w:sz="4" w:space="0" w:color="auto"/>
              <w:right w:val="single" w:sz="4" w:space="0" w:color="auto"/>
            </w:tcBorders>
            <w:vAlign w:val="center"/>
            <w:hideMark/>
          </w:tcPr>
          <w:p w14:paraId="2C5B5D98" w14:textId="77777777" w:rsidR="00264AF4" w:rsidRPr="008D079A" w:rsidRDefault="00264AF4" w:rsidP="008D079A">
            <w:pPr>
              <w:spacing w:after="0" w:line="240" w:lineRule="auto"/>
              <w:jc w:val="center"/>
              <w:rPr>
                <w:rFonts w:ascii="Times New Roman" w:hAnsi="Times New Roman" w:cs="Times New Roman"/>
                <w:sz w:val="24"/>
                <w:szCs w:val="24"/>
              </w:rPr>
            </w:pPr>
            <w:r w:rsidRPr="008D079A">
              <w:rPr>
                <w:rFonts w:ascii="Times New Roman" w:hAnsi="Times New Roman" w:cs="Times New Roman"/>
                <w:bCs/>
                <w:sz w:val="24"/>
                <w:szCs w:val="24"/>
              </w:rPr>
              <w:t>Параметры оценивания</w:t>
            </w:r>
          </w:p>
        </w:tc>
      </w:tr>
      <w:tr w:rsidR="00264AF4" w:rsidRPr="00E56920" w14:paraId="74CFDC6E" w14:textId="77777777" w:rsidTr="006C1024">
        <w:tc>
          <w:tcPr>
            <w:tcW w:w="1980" w:type="dxa"/>
            <w:tcBorders>
              <w:top w:val="single" w:sz="4" w:space="0" w:color="auto"/>
              <w:left w:val="single" w:sz="4" w:space="0" w:color="auto"/>
              <w:bottom w:val="single" w:sz="4" w:space="0" w:color="auto"/>
              <w:right w:val="single" w:sz="4" w:space="0" w:color="auto"/>
            </w:tcBorders>
            <w:vAlign w:val="center"/>
            <w:hideMark/>
          </w:tcPr>
          <w:p w14:paraId="6A967B44"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Принятие</w:t>
            </w:r>
            <w:r w:rsidRPr="00E56920">
              <w:rPr>
                <w:rFonts w:ascii="Times New Roman" w:hAnsi="Times New Roman" w:cs="Times New Roman"/>
                <w:sz w:val="24"/>
                <w:szCs w:val="24"/>
              </w:rPr>
              <w:br/>
              <w:t>муниципальных мер</w:t>
            </w:r>
            <w:r w:rsidRPr="00E56920">
              <w:rPr>
                <w:rFonts w:ascii="Times New Roman" w:hAnsi="Times New Roman" w:cs="Times New Roman"/>
                <w:sz w:val="24"/>
                <w:szCs w:val="24"/>
              </w:rPr>
              <w:br/>
              <w:t>в рамках реализации</w:t>
            </w:r>
            <w:r w:rsidRPr="00E56920">
              <w:rPr>
                <w:rFonts w:ascii="Times New Roman" w:hAnsi="Times New Roman" w:cs="Times New Roman"/>
                <w:sz w:val="24"/>
                <w:szCs w:val="24"/>
              </w:rPr>
              <w:br/>
              <w:t>регионального</w:t>
            </w:r>
            <w:r w:rsidRPr="00E56920">
              <w:rPr>
                <w:rFonts w:ascii="Times New Roman" w:hAnsi="Times New Roman" w:cs="Times New Roman"/>
                <w:sz w:val="24"/>
                <w:szCs w:val="24"/>
              </w:rPr>
              <w:br/>
              <w:t>управленческого</w:t>
            </w:r>
            <w:r w:rsidRPr="00E56920">
              <w:rPr>
                <w:rFonts w:ascii="Times New Roman" w:hAnsi="Times New Roman" w:cs="Times New Roman"/>
                <w:sz w:val="24"/>
                <w:szCs w:val="24"/>
              </w:rPr>
              <w:br/>
              <w:t>цикла</w:t>
            </w:r>
          </w:p>
        </w:tc>
        <w:tc>
          <w:tcPr>
            <w:tcW w:w="4020" w:type="dxa"/>
            <w:tcBorders>
              <w:top w:val="single" w:sz="4" w:space="0" w:color="auto"/>
              <w:left w:val="single" w:sz="4" w:space="0" w:color="auto"/>
              <w:bottom w:val="single" w:sz="4" w:space="0" w:color="auto"/>
              <w:right w:val="single" w:sz="4" w:space="0" w:color="auto"/>
            </w:tcBorders>
            <w:vAlign w:val="center"/>
            <w:hideMark/>
          </w:tcPr>
          <w:p w14:paraId="2A03D68B"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Данная функция предполагает</w:t>
            </w:r>
            <w:r w:rsidRPr="00E56920">
              <w:rPr>
                <w:rFonts w:ascii="Times New Roman" w:hAnsi="Times New Roman" w:cs="Times New Roman"/>
                <w:sz w:val="24"/>
                <w:szCs w:val="24"/>
              </w:rPr>
              <w:br/>
              <w:t>наименьшую степень «самостоятельности» в реализации управленческого трека. Из всех элементов управленческого цикла за</w:t>
            </w:r>
            <w:r w:rsidRPr="00E56920">
              <w:rPr>
                <w:rFonts w:ascii="Times New Roman" w:hAnsi="Times New Roman" w:cs="Times New Roman"/>
                <w:sz w:val="24"/>
                <w:szCs w:val="24"/>
              </w:rPr>
              <w:br/>
              <w:t>МОУО закрепляется только участие в реализации конкретных мер. При</w:t>
            </w:r>
            <w:r w:rsidRPr="00E56920">
              <w:rPr>
                <w:sz w:val="24"/>
                <w:szCs w:val="24"/>
              </w:rPr>
              <w:t xml:space="preserve"> </w:t>
            </w:r>
            <w:r w:rsidRPr="00E56920">
              <w:rPr>
                <w:rFonts w:ascii="Times New Roman" w:hAnsi="Times New Roman" w:cs="Times New Roman"/>
                <w:sz w:val="24"/>
                <w:szCs w:val="24"/>
              </w:rPr>
              <w:t>этом целеполагание, выбор и мониторинг показателей и аналитика остаются за</w:t>
            </w:r>
          </w:p>
          <w:p w14:paraId="704A491E"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региональным уровнем</w:t>
            </w:r>
          </w:p>
        </w:tc>
        <w:tc>
          <w:tcPr>
            <w:tcW w:w="3351" w:type="dxa"/>
            <w:tcBorders>
              <w:top w:val="single" w:sz="4" w:space="0" w:color="auto"/>
              <w:left w:val="single" w:sz="4" w:space="0" w:color="auto"/>
              <w:bottom w:val="single" w:sz="4" w:space="0" w:color="auto"/>
              <w:right w:val="single" w:sz="4" w:space="0" w:color="auto"/>
            </w:tcBorders>
            <w:vAlign w:val="center"/>
            <w:hideMark/>
          </w:tcPr>
          <w:p w14:paraId="6CE3EDB2"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 фактическое обеспечение организации и реализации мер: информирование ОО о сроках и содержании, детализация проведения мероприятий в</w:t>
            </w:r>
            <w:r w:rsidRPr="00E56920">
              <w:rPr>
                <w:sz w:val="24"/>
                <w:szCs w:val="24"/>
              </w:rPr>
              <w:t xml:space="preserve"> </w:t>
            </w:r>
            <w:r w:rsidRPr="00E56920">
              <w:rPr>
                <w:rFonts w:ascii="Times New Roman" w:hAnsi="Times New Roman" w:cs="Times New Roman"/>
                <w:sz w:val="24"/>
                <w:szCs w:val="24"/>
              </w:rPr>
              <w:t>зависимости от муниципальных</w:t>
            </w:r>
          </w:p>
          <w:p w14:paraId="7F22B1C8"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особенностей;</w:t>
            </w:r>
          </w:p>
          <w:p w14:paraId="710B4A0D"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 соответствие мероприятий</w:t>
            </w:r>
          </w:p>
          <w:p w14:paraId="5924D36D"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региональному комплексу мер</w:t>
            </w:r>
          </w:p>
        </w:tc>
      </w:tr>
      <w:tr w:rsidR="00264AF4" w:rsidRPr="00E56920" w14:paraId="79ED439C" w14:textId="77777777" w:rsidTr="006C1024">
        <w:tc>
          <w:tcPr>
            <w:tcW w:w="1980" w:type="dxa"/>
            <w:tcBorders>
              <w:top w:val="single" w:sz="4" w:space="0" w:color="auto"/>
              <w:left w:val="single" w:sz="4" w:space="0" w:color="auto"/>
              <w:bottom w:val="single" w:sz="4" w:space="0" w:color="auto"/>
              <w:right w:val="single" w:sz="4" w:space="0" w:color="auto"/>
            </w:tcBorders>
            <w:vAlign w:val="center"/>
            <w:hideMark/>
          </w:tcPr>
          <w:p w14:paraId="65484E03"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Принятие мер на</w:t>
            </w:r>
            <w:r w:rsidRPr="00E56920">
              <w:rPr>
                <w:rFonts w:ascii="Times New Roman" w:hAnsi="Times New Roman" w:cs="Times New Roman"/>
                <w:sz w:val="24"/>
                <w:szCs w:val="24"/>
              </w:rPr>
              <w:br/>
              <w:t>основе анализа</w:t>
            </w:r>
            <w:r w:rsidRPr="00E56920">
              <w:rPr>
                <w:rFonts w:ascii="Times New Roman" w:hAnsi="Times New Roman" w:cs="Times New Roman"/>
                <w:sz w:val="24"/>
                <w:szCs w:val="24"/>
              </w:rPr>
              <w:br/>
              <w:t>результатов</w:t>
            </w:r>
            <w:r w:rsidRPr="00E56920">
              <w:rPr>
                <w:rFonts w:ascii="Times New Roman" w:hAnsi="Times New Roman" w:cs="Times New Roman"/>
                <w:sz w:val="24"/>
                <w:szCs w:val="24"/>
              </w:rPr>
              <w:br/>
              <w:t>муниципального</w:t>
            </w:r>
            <w:r w:rsidRPr="00E56920">
              <w:rPr>
                <w:rFonts w:ascii="Times New Roman" w:hAnsi="Times New Roman" w:cs="Times New Roman"/>
                <w:sz w:val="24"/>
                <w:szCs w:val="24"/>
              </w:rPr>
              <w:br/>
              <w:t>уровня</w:t>
            </w:r>
            <w:r w:rsidRPr="00E56920">
              <w:rPr>
                <w:rFonts w:ascii="Times New Roman" w:hAnsi="Times New Roman" w:cs="Times New Roman"/>
                <w:sz w:val="24"/>
                <w:szCs w:val="24"/>
              </w:rPr>
              <w:br/>
              <w:t>регионального</w:t>
            </w:r>
            <w:r w:rsidRPr="00E56920">
              <w:rPr>
                <w:rFonts w:ascii="Times New Roman" w:hAnsi="Times New Roman" w:cs="Times New Roman"/>
                <w:sz w:val="24"/>
                <w:szCs w:val="24"/>
              </w:rPr>
              <w:br/>
              <w:t>(федерального)</w:t>
            </w:r>
            <w:r w:rsidRPr="00E56920">
              <w:rPr>
                <w:rFonts w:ascii="Times New Roman" w:hAnsi="Times New Roman" w:cs="Times New Roman"/>
                <w:sz w:val="24"/>
                <w:szCs w:val="24"/>
              </w:rPr>
              <w:br/>
              <w:t>мониторинга</w:t>
            </w:r>
          </w:p>
        </w:tc>
        <w:tc>
          <w:tcPr>
            <w:tcW w:w="4020" w:type="dxa"/>
            <w:tcBorders>
              <w:top w:val="single" w:sz="4" w:space="0" w:color="auto"/>
              <w:left w:val="single" w:sz="4" w:space="0" w:color="auto"/>
              <w:bottom w:val="single" w:sz="4" w:space="0" w:color="auto"/>
              <w:right w:val="single" w:sz="4" w:space="0" w:color="auto"/>
            </w:tcBorders>
            <w:vAlign w:val="center"/>
            <w:hideMark/>
          </w:tcPr>
          <w:p w14:paraId="21E5B237"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Данная функция выбирается для тех треков, по которым ведется мониторинг данных на федеральном или региональном уровне, позволяющий анализировать данные по каждому муниципалитету (например, результаты ВПР). В этом случае МОУО включается в аналитическую работу и затем</w:t>
            </w:r>
            <w:r w:rsidRPr="00E56920">
              <w:rPr>
                <w:rFonts w:ascii="Times New Roman" w:hAnsi="Times New Roman" w:cs="Times New Roman"/>
                <w:sz w:val="24"/>
                <w:szCs w:val="24"/>
              </w:rPr>
              <w:br/>
              <w:t>планирует и реализует конкретные меры, которые, с одной стороны, являются частью регионального пакета мер, а с другой – основаны на результатах конкретного анализа данных в муниципалитете</w:t>
            </w:r>
          </w:p>
        </w:tc>
        <w:tc>
          <w:tcPr>
            <w:tcW w:w="3351" w:type="dxa"/>
            <w:tcBorders>
              <w:top w:val="single" w:sz="4" w:space="0" w:color="auto"/>
              <w:left w:val="single" w:sz="4" w:space="0" w:color="auto"/>
              <w:bottom w:val="single" w:sz="4" w:space="0" w:color="auto"/>
              <w:right w:val="single" w:sz="4" w:space="0" w:color="auto"/>
            </w:tcBorders>
            <w:vAlign w:val="center"/>
            <w:hideMark/>
          </w:tcPr>
          <w:p w14:paraId="03F2BBC1"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 xml:space="preserve">- обоснование принимаемых мер; </w:t>
            </w:r>
          </w:p>
          <w:p w14:paraId="12199170"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 муниципальная аналитика (при наличии);</w:t>
            </w:r>
            <w:r w:rsidRPr="00E56920">
              <w:rPr>
                <w:rFonts w:ascii="Times New Roman" w:hAnsi="Times New Roman" w:cs="Times New Roman"/>
                <w:sz w:val="24"/>
                <w:szCs w:val="24"/>
              </w:rPr>
              <w:br/>
              <w:t>- фактическое обеспечение организации и реализации мер:</w:t>
            </w:r>
            <w:r w:rsidRPr="00E56920">
              <w:rPr>
                <w:rFonts w:ascii="Times New Roman" w:hAnsi="Times New Roman" w:cs="Times New Roman"/>
                <w:sz w:val="24"/>
                <w:szCs w:val="24"/>
              </w:rPr>
              <w:br/>
              <w:t>информирование ОО о сроках и содержании, детализация проведения мероприятий в</w:t>
            </w:r>
            <w:r w:rsidRPr="00E56920">
              <w:rPr>
                <w:rFonts w:ascii="Times New Roman" w:hAnsi="Times New Roman" w:cs="Times New Roman"/>
                <w:sz w:val="24"/>
                <w:szCs w:val="24"/>
              </w:rPr>
              <w:br/>
              <w:t>зависимости от муниципальных</w:t>
            </w:r>
            <w:r w:rsidRPr="00E56920">
              <w:rPr>
                <w:rFonts w:ascii="Times New Roman" w:hAnsi="Times New Roman" w:cs="Times New Roman"/>
                <w:sz w:val="24"/>
                <w:szCs w:val="24"/>
              </w:rPr>
              <w:br/>
              <w:t>особенностей;</w:t>
            </w:r>
            <w:r w:rsidRPr="00E56920">
              <w:rPr>
                <w:rFonts w:ascii="Times New Roman" w:hAnsi="Times New Roman" w:cs="Times New Roman"/>
                <w:sz w:val="24"/>
                <w:szCs w:val="24"/>
              </w:rPr>
              <w:br/>
              <w:t>- соответствие мероприятий</w:t>
            </w:r>
            <w:r w:rsidRPr="00E56920">
              <w:rPr>
                <w:rFonts w:ascii="Times New Roman" w:hAnsi="Times New Roman" w:cs="Times New Roman"/>
                <w:sz w:val="24"/>
                <w:szCs w:val="24"/>
              </w:rPr>
              <w:br/>
              <w:t>региональному комплексу мер</w:t>
            </w:r>
          </w:p>
        </w:tc>
      </w:tr>
      <w:tr w:rsidR="00264AF4" w:rsidRPr="00E56920" w14:paraId="52D23322" w14:textId="77777777" w:rsidTr="006C1024">
        <w:tc>
          <w:tcPr>
            <w:tcW w:w="1980" w:type="dxa"/>
            <w:tcBorders>
              <w:top w:val="single" w:sz="4" w:space="0" w:color="auto"/>
              <w:left w:val="single" w:sz="4" w:space="0" w:color="auto"/>
              <w:bottom w:val="single" w:sz="4" w:space="0" w:color="auto"/>
              <w:right w:val="single" w:sz="4" w:space="0" w:color="auto"/>
            </w:tcBorders>
            <w:vAlign w:val="center"/>
          </w:tcPr>
          <w:p w14:paraId="1E47B448"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Реализация полного</w:t>
            </w:r>
            <w:r w:rsidRPr="00E56920">
              <w:rPr>
                <w:rFonts w:ascii="TimesNewRomanPSMT" w:hAnsi="TimesNewRomanPSMT"/>
                <w:sz w:val="24"/>
                <w:szCs w:val="24"/>
              </w:rPr>
              <w:br/>
            </w:r>
            <w:r w:rsidRPr="00E56920">
              <w:rPr>
                <w:rFonts w:ascii="Times New Roman" w:hAnsi="Times New Roman" w:cs="Times New Roman"/>
                <w:sz w:val="24"/>
                <w:szCs w:val="24"/>
              </w:rPr>
              <w:t>управленческого</w:t>
            </w:r>
            <w:r w:rsidRPr="00E56920">
              <w:rPr>
                <w:rFonts w:ascii="TimesNewRomanPSMT" w:hAnsi="TimesNewRomanPSMT"/>
                <w:sz w:val="24"/>
                <w:szCs w:val="24"/>
              </w:rPr>
              <w:br/>
            </w:r>
            <w:r w:rsidRPr="00E56920">
              <w:rPr>
                <w:rFonts w:ascii="Times New Roman" w:hAnsi="Times New Roman" w:cs="Times New Roman"/>
                <w:sz w:val="24"/>
                <w:szCs w:val="24"/>
              </w:rPr>
              <w:t>цикла на</w:t>
            </w:r>
            <w:r w:rsidRPr="00E56920">
              <w:rPr>
                <w:rFonts w:ascii="TimesNewRomanPSMT" w:hAnsi="TimesNewRomanPSMT"/>
                <w:sz w:val="24"/>
                <w:szCs w:val="24"/>
              </w:rPr>
              <w:br/>
            </w:r>
            <w:r w:rsidRPr="00E56920">
              <w:rPr>
                <w:rFonts w:ascii="Times New Roman" w:hAnsi="Times New Roman" w:cs="Times New Roman"/>
                <w:sz w:val="24"/>
                <w:szCs w:val="24"/>
              </w:rPr>
              <w:t>муниципальном</w:t>
            </w:r>
            <w:r w:rsidRPr="00E56920">
              <w:rPr>
                <w:rFonts w:ascii="TimesNewRomanPSMT" w:hAnsi="TimesNewRomanPSMT"/>
                <w:sz w:val="24"/>
                <w:szCs w:val="24"/>
              </w:rPr>
              <w:br/>
            </w:r>
            <w:r w:rsidRPr="00E56920">
              <w:rPr>
                <w:rFonts w:ascii="Times New Roman" w:hAnsi="Times New Roman" w:cs="Times New Roman"/>
                <w:sz w:val="24"/>
                <w:szCs w:val="24"/>
              </w:rPr>
              <w:t>уровне</w:t>
            </w:r>
          </w:p>
        </w:tc>
        <w:tc>
          <w:tcPr>
            <w:tcW w:w="4020" w:type="dxa"/>
            <w:tcBorders>
              <w:top w:val="single" w:sz="4" w:space="0" w:color="auto"/>
              <w:left w:val="single" w:sz="4" w:space="0" w:color="auto"/>
              <w:bottom w:val="single" w:sz="4" w:space="0" w:color="auto"/>
              <w:right w:val="single" w:sz="4" w:space="0" w:color="auto"/>
            </w:tcBorders>
            <w:vAlign w:val="center"/>
          </w:tcPr>
          <w:p w14:paraId="3FDBE454"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Данная функция реализуется в тех</w:t>
            </w:r>
            <w:r w:rsidRPr="00E56920">
              <w:rPr>
                <w:rFonts w:ascii="TimesNewRomanPSMT" w:hAnsi="TimesNewRomanPSMT"/>
                <w:sz w:val="24"/>
                <w:szCs w:val="24"/>
              </w:rPr>
              <w:t xml:space="preserve"> </w:t>
            </w:r>
            <w:r w:rsidRPr="00E56920">
              <w:rPr>
                <w:rFonts w:ascii="Times New Roman" w:hAnsi="Times New Roman" w:cs="Times New Roman"/>
                <w:sz w:val="24"/>
                <w:szCs w:val="24"/>
              </w:rPr>
              <w:t>случаях, когда соответствующую</w:t>
            </w:r>
            <w:r w:rsidRPr="00E56920">
              <w:rPr>
                <w:rFonts w:ascii="TimesNewRomanPSMT" w:hAnsi="TimesNewRomanPSMT"/>
                <w:sz w:val="24"/>
                <w:szCs w:val="24"/>
              </w:rPr>
              <w:t xml:space="preserve"> </w:t>
            </w:r>
            <w:r w:rsidRPr="00E56920">
              <w:rPr>
                <w:rFonts w:ascii="Times New Roman" w:hAnsi="Times New Roman" w:cs="Times New Roman"/>
                <w:sz w:val="24"/>
                <w:szCs w:val="24"/>
              </w:rPr>
              <w:t>сферу деятельности целесообразно</w:t>
            </w:r>
            <w:r w:rsidRPr="00E56920">
              <w:rPr>
                <w:rFonts w:ascii="TimesNewRomanPSMT" w:hAnsi="TimesNewRomanPSMT"/>
                <w:sz w:val="24"/>
                <w:szCs w:val="24"/>
              </w:rPr>
              <w:t xml:space="preserve"> </w:t>
            </w:r>
            <w:r w:rsidRPr="00E56920">
              <w:rPr>
                <w:rFonts w:ascii="Times New Roman" w:hAnsi="Times New Roman" w:cs="Times New Roman"/>
                <w:sz w:val="24"/>
                <w:szCs w:val="24"/>
              </w:rPr>
              <w:t>развивать на муниципальном</w:t>
            </w:r>
            <w:r w:rsidRPr="00E56920">
              <w:rPr>
                <w:rFonts w:ascii="TimesNewRomanPSMT" w:hAnsi="TimesNewRomanPSMT"/>
                <w:sz w:val="24"/>
                <w:szCs w:val="24"/>
              </w:rPr>
              <w:t xml:space="preserve"> </w:t>
            </w:r>
            <w:r w:rsidRPr="00E56920">
              <w:rPr>
                <w:rFonts w:ascii="Times New Roman" w:hAnsi="Times New Roman" w:cs="Times New Roman"/>
                <w:sz w:val="24"/>
                <w:szCs w:val="24"/>
              </w:rPr>
              <w:t>уровне, с учетом конкретных</w:t>
            </w:r>
            <w:r w:rsidRPr="00E56920">
              <w:rPr>
                <w:rFonts w:ascii="TimesNewRomanPSMT" w:hAnsi="TimesNewRomanPSMT"/>
                <w:sz w:val="24"/>
                <w:szCs w:val="24"/>
              </w:rPr>
              <w:t xml:space="preserve"> </w:t>
            </w:r>
            <w:r w:rsidRPr="00E56920">
              <w:rPr>
                <w:rFonts w:ascii="Times New Roman" w:hAnsi="Times New Roman" w:cs="Times New Roman"/>
                <w:sz w:val="24"/>
                <w:szCs w:val="24"/>
              </w:rPr>
              <w:t>характеристик территории</w:t>
            </w:r>
          </w:p>
        </w:tc>
        <w:tc>
          <w:tcPr>
            <w:tcW w:w="3351" w:type="dxa"/>
            <w:tcBorders>
              <w:top w:val="single" w:sz="4" w:space="0" w:color="auto"/>
              <w:left w:val="single" w:sz="4" w:space="0" w:color="auto"/>
              <w:bottom w:val="single" w:sz="4" w:space="0" w:color="auto"/>
              <w:right w:val="single" w:sz="4" w:space="0" w:color="auto"/>
            </w:tcBorders>
            <w:vAlign w:val="center"/>
          </w:tcPr>
          <w:p w14:paraId="71D350DD" w14:textId="77777777" w:rsidR="00264AF4" w:rsidRPr="00E56920" w:rsidRDefault="00264AF4" w:rsidP="006C1024">
            <w:pPr>
              <w:spacing w:after="0" w:line="240" w:lineRule="auto"/>
              <w:rPr>
                <w:rFonts w:ascii="Times New Roman" w:hAnsi="Times New Roman" w:cs="Times New Roman"/>
                <w:sz w:val="24"/>
                <w:szCs w:val="24"/>
              </w:rPr>
            </w:pPr>
            <w:r w:rsidRPr="00E56920">
              <w:rPr>
                <w:rFonts w:ascii="Times New Roman" w:hAnsi="Times New Roman" w:cs="Times New Roman"/>
                <w:sz w:val="24"/>
                <w:szCs w:val="24"/>
              </w:rPr>
              <w:t>Параметры,</w:t>
            </w:r>
            <w:r w:rsidRPr="00E56920">
              <w:rPr>
                <w:rFonts w:ascii="TimesNewRomanPSMT" w:hAnsi="TimesNewRomanPSMT"/>
                <w:sz w:val="24"/>
                <w:szCs w:val="24"/>
              </w:rPr>
              <w:t xml:space="preserve"> </w:t>
            </w:r>
            <w:r w:rsidRPr="00E56920">
              <w:rPr>
                <w:rFonts w:ascii="Times New Roman" w:hAnsi="Times New Roman" w:cs="Times New Roman"/>
                <w:sz w:val="24"/>
                <w:szCs w:val="24"/>
              </w:rPr>
              <w:t>характеризующие</w:t>
            </w:r>
            <w:r w:rsidRPr="00E56920">
              <w:rPr>
                <w:rFonts w:ascii="TimesNewRomanPSMT" w:hAnsi="TimesNewRomanPSMT"/>
                <w:sz w:val="24"/>
                <w:szCs w:val="24"/>
              </w:rPr>
              <w:br/>
            </w:r>
            <w:r w:rsidRPr="00E56920">
              <w:rPr>
                <w:rFonts w:ascii="Times New Roman" w:hAnsi="Times New Roman" w:cs="Times New Roman"/>
                <w:sz w:val="24"/>
                <w:szCs w:val="24"/>
              </w:rPr>
              <w:t>муниципальные цели и</w:t>
            </w:r>
            <w:r w:rsidRPr="00E56920">
              <w:rPr>
                <w:rFonts w:ascii="TimesNewRomanPSMT" w:hAnsi="TimesNewRomanPSMT"/>
                <w:sz w:val="24"/>
                <w:szCs w:val="24"/>
              </w:rPr>
              <w:t xml:space="preserve"> </w:t>
            </w:r>
            <w:r w:rsidRPr="00E56920">
              <w:rPr>
                <w:rFonts w:ascii="Times New Roman" w:hAnsi="Times New Roman" w:cs="Times New Roman"/>
                <w:sz w:val="24"/>
                <w:szCs w:val="24"/>
              </w:rPr>
              <w:t>задачи, муниципальные</w:t>
            </w:r>
            <w:r w:rsidRPr="00E56920">
              <w:rPr>
                <w:rFonts w:ascii="TimesNewRomanPSMT" w:hAnsi="TimesNewRomanPSMT"/>
                <w:sz w:val="24"/>
                <w:szCs w:val="24"/>
              </w:rPr>
              <w:t xml:space="preserve"> </w:t>
            </w:r>
            <w:r w:rsidRPr="00E56920">
              <w:rPr>
                <w:rFonts w:ascii="Times New Roman" w:hAnsi="Times New Roman" w:cs="Times New Roman"/>
                <w:sz w:val="24"/>
                <w:szCs w:val="24"/>
              </w:rPr>
              <w:t>показатели, мониторинг</w:t>
            </w:r>
            <w:r w:rsidRPr="00E56920">
              <w:rPr>
                <w:rFonts w:ascii="TimesNewRomanPSMT" w:hAnsi="TimesNewRomanPSMT"/>
                <w:sz w:val="24"/>
                <w:szCs w:val="24"/>
              </w:rPr>
              <w:t xml:space="preserve"> </w:t>
            </w:r>
            <w:r w:rsidRPr="00E56920">
              <w:rPr>
                <w:rFonts w:ascii="Times New Roman" w:hAnsi="Times New Roman" w:cs="Times New Roman"/>
                <w:sz w:val="24"/>
                <w:szCs w:val="24"/>
              </w:rPr>
              <w:t>показателей, анализ,</w:t>
            </w:r>
            <w:r w:rsidRPr="00E56920">
              <w:rPr>
                <w:rFonts w:ascii="TimesNewRomanPSMT" w:hAnsi="TimesNewRomanPSMT"/>
                <w:sz w:val="24"/>
                <w:szCs w:val="24"/>
              </w:rPr>
              <w:t xml:space="preserve"> адресные</w:t>
            </w:r>
            <w:r w:rsidRPr="00E56920">
              <w:rPr>
                <w:rFonts w:ascii="Times New Roman" w:hAnsi="Times New Roman" w:cs="Times New Roman"/>
                <w:sz w:val="24"/>
                <w:szCs w:val="24"/>
              </w:rPr>
              <w:t xml:space="preserve"> рекомендации,</w:t>
            </w:r>
            <w:r w:rsidRPr="00E56920">
              <w:rPr>
                <w:rFonts w:ascii="TimesNewRomanPSMT" w:hAnsi="TimesNewRomanPSMT"/>
                <w:sz w:val="24"/>
                <w:szCs w:val="24"/>
              </w:rPr>
              <w:t xml:space="preserve"> </w:t>
            </w:r>
            <w:r w:rsidRPr="00E56920">
              <w:rPr>
                <w:rFonts w:ascii="Times New Roman" w:hAnsi="Times New Roman" w:cs="Times New Roman"/>
                <w:sz w:val="24"/>
                <w:szCs w:val="24"/>
              </w:rPr>
              <w:t>меры, анализ</w:t>
            </w:r>
            <w:r w:rsidRPr="00E56920">
              <w:rPr>
                <w:rFonts w:ascii="TimesNewRomanPSMT" w:hAnsi="TimesNewRomanPSMT"/>
                <w:sz w:val="24"/>
                <w:szCs w:val="24"/>
              </w:rPr>
              <w:t xml:space="preserve"> </w:t>
            </w:r>
            <w:r w:rsidRPr="00E56920">
              <w:rPr>
                <w:rFonts w:ascii="Times New Roman" w:hAnsi="Times New Roman" w:cs="Times New Roman"/>
                <w:sz w:val="24"/>
                <w:szCs w:val="24"/>
              </w:rPr>
              <w:t>эффективности принятых</w:t>
            </w:r>
            <w:r w:rsidRPr="00E56920">
              <w:rPr>
                <w:rFonts w:ascii="TimesNewRomanPSMT" w:hAnsi="TimesNewRomanPSMT"/>
                <w:sz w:val="24"/>
                <w:szCs w:val="24"/>
              </w:rPr>
              <w:br/>
            </w:r>
            <w:r w:rsidRPr="00E56920">
              <w:rPr>
                <w:rFonts w:ascii="Times New Roman" w:hAnsi="Times New Roman" w:cs="Times New Roman"/>
                <w:sz w:val="24"/>
                <w:szCs w:val="24"/>
              </w:rPr>
              <w:t>мер</w:t>
            </w:r>
          </w:p>
        </w:tc>
      </w:tr>
    </w:tbl>
    <w:p w14:paraId="65007B2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Методика предусматривает только 6 из 18 треков для реализации на уровне муниципалитета в виде полного управленческого цикла, что, с одной стороны, снижает нагрузку на муниципалитет в рамках проведения оценки, а с другой стороны, позволяет установить эффективность управленческой работы МОУО по направлениям работы характерным именно для муниципального уровня.</w:t>
      </w:r>
    </w:p>
    <w:p w14:paraId="5E80DB1C" w14:textId="77777777" w:rsidR="00264AF4" w:rsidRPr="008D079A" w:rsidRDefault="00264AF4" w:rsidP="00264AF4">
      <w:pPr>
        <w:numPr>
          <w:ilvl w:val="0"/>
          <w:numId w:val="1"/>
        </w:numPr>
        <w:spacing w:after="0" w:line="240" w:lineRule="auto"/>
        <w:ind w:left="0" w:firstLine="709"/>
        <w:contextualSpacing/>
        <w:jc w:val="both"/>
        <w:rPr>
          <w:rFonts w:ascii="Times New Roman" w:hAnsi="Times New Roman" w:cs="Times New Roman"/>
          <w:sz w:val="28"/>
          <w:szCs w:val="28"/>
          <w:u w:val="single"/>
        </w:rPr>
      </w:pPr>
      <w:bookmarkStart w:id="50" w:name="_Hlk122529887"/>
      <w:r w:rsidRPr="008D079A">
        <w:rPr>
          <w:rFonts w:ascii="Times New Roman" w:hAnsi="Times New Roman" w:cs="Times New Roman"/>
          <w:sz w:val="28"/>
          <w:szCs w:val="28"/>
          <w:u w:val="single"/>
        </w:rPr>
        <w:t>Система оценки качества подготовки обучающихся</w:t>
      </w:r>
    </w:p>
    <w:bookmarkEnd w:id="50"/>
    <w:p w14:paraId="1062A28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Цель: определение соответствия качества подготовки обучающихся требованиям реализуемых программ: метапредметные и предметные результаты освоения основной образовательной программы начального общего, основного общего и среднего общего образования в Артинском городском округе.</w:t>
      </w:r>
    </w:p>
    <w:p w14:paraId="330106D5"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Задачи:</w:t>
      </w:r>
    </w:p>
    <w:p w14:paraId="496FD64C"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выявление факторов, влияющих на качество подготовки обучающихся;</w:t>
      </w:r>
    </w:p>
    <w:p w14:paraId="627CEEEF"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выявление уровня образовательных достижений различных групп, обучающихся;</w:t>
      </w:r>
    </w:p>
    <w:p w14:paraId="6DE7320B"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выявление динамики изменения качества подготовки обучающихся;</w:t>
      </w:r>
    </w:p>
    <w:p w14:paraId="5977CD6D"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B65EAD">
        <w:rPr>
          <w:rFonts w:ascii="Times New Roman" w:hAnsi="Times New Roman" w:cs="Times New Roman"/>
          <w:sz w:val="28"/>
          <w:szCs w:val="28"/>
        </w:rPr>
        <w:t>-</w:t>
      </w:r>
      <w:r w:rsidRPr="007D4C4E">
        <w:rPr>
          <w:rFonts w:ascii="Times New Roman" w:hAnsi="Times New Roman" w:cs="Times New Roman"/>
          <w:color w:val="00B0F0"/>
          <w:sz w:val="28"/>
          <w:szCs w:val="28"/>
        </w:rPr>
        <w:t xml:space="preserve"> </w:t>
      </w:r>
      <w:r w:rsidRPr="00E56920">
        <w:rPr>
          <w:rFonts w:ascii="Times New Roman" w:hAnsi="Times New Roman" w:cs="Times New Roman"/>
          <w:sz w:val="28"/>
          <w:szCs w:val="28"/>
        </w:rPr>
        <w:t>повышение уровня образовательных результатов в Артинском городском округе на основе ранее проведенного анализа образовательных результатов;</w:t>
      </w:r>
    </w:p>
    <w:p w14:paraId="6410AB2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повышение уровня образовательных результатов в Артинском городском округе, на основе анализа оценочных процедур.</w:t>
      </w:r>
    </w:p>
    <w:p w14:paraId="6E821DB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 рамках муниципальной системы оценки качества подготовки обучающихся</w:t>
      </w:r>
      <w:r w:rsidRPr="00E56920">
        <w:rPr>
          <w:rFonts w:ascii="Times New Roman" w:hAnsi="Times New Roman" w:cs="Times New Roman"/>
          <w:sz w:val="28"/>
          <w:szCs w:val="28"/>
        </w:rPr>
        <w:br/>
        <w:t>рассматриваются следующие треки:</w:t>
      </w:r>
    </w:p>
    <w:p w14:paraId="10BA60E1" w14:textId="77777777" w:rsidR="00264AF4" w:rsidRPr="00E56920" w:rsidRDefault="00264AF4" w:rsidP="000529A7">
      <w:pPr>
        <w:numPr>
          <w:ilvl w:val="0"/>
          <w:numId w:val="9"/>
        </w:numPr>
        <w:spacing w:after="0" w:line="240" w:lineRule="auto"/>
        <w:ind w:left="0" w:firstLine="709"/>
        <w:contextualSpacing/>
        <w:jc w:val="both"/>
        <w:rPr>
          <w:rFonts w:ascii="Times New Roman" w:hAnsi="Times New Roman" w:cs="Times New Roman"/>
          <w:sz w:val="28"/>
          <w:szCs w:val="28"/>
        </w:rPr>
      </w:pPr>
      <w:r w:rsidRPr="00E56920">
        <w:rPr>
          <w:rFonts w:ascii="Times New Roman" w:hAnsi="Times New Roman" w:cs="Times New Roman"/>
          <w:sz w:val="28"/>
          <w:szCs w:val="28"/>
        </w:rPr>
        <w:t>объективность оценки качества подготовки обучающихся;</w:t>
      </w:r>
    </w:p>
    <w:p w14:paraId="59234D29" w14:textId="77777777" w:rsidR="00264AF4" w:rsidRPr="00E56920" w:rsidRDefault="00264AF4" w:rsidP="000529A7">
      <w:pPr>
        <w:numPr>
          <w:ilvl w:val="0"/>
          <w:numId w:val="9"/>
        </w:numPr>
        <w:spacing w:after="0" w:line="240" w:lineRule="auto"/>
        <w:ind w:left="0" w:firstLine="709"/>
        <w:contextualSpacing/>
        <w:jc w:val="both"/>
        <w:rPr>
          <w:rFonts w:ascii="Times New Roman" w:hAnsi="Times New Roman" w:cs="Times New Roman"/>
          <w:sz w:val="28"/>
          <w:szCs w:val="28"/>
        </w:rPr>
      </w:pPr>
      <w:r w:rsidRPr="00E56920">
        <w:rPr>
          <w:rFonts w:ascii="Times New Roman" w:hAnsi="Times New Roman" w:cs="Times New Roman"/>
          <w:sz w:val="28"/>
          <w:szCs w:val="28"/>
        </w:rPr>
        <w:t>сбалансированность системы оценки качества подготовки обучающихся;</w:t>
      </w:r>
    </w:p>
    <w:p w14:paraId="3A540B4A" w14:textId="77777777" w:rsidR="00264AF4" w:rsidRPr="00E56920" w:rsidRDefault="00264AF4" w:rsidP="000529A7">
      <w:pPr>
        <w:numPr>
          <w:ilvl w:val="0"/>
          <w:numId w:val="9"/>
        </w:numPr>
        <w:spacing w:after="0" w:line="240" w:lineRule="auto"/>
        <w:ind w:left="0" w:firstLine="709"/>
        <w:contextualSpacing/>
        <w:jc w:val="both"/>
        <w:rPr>
          <w:rFonts w:ascii="Times New Roman" w:hAnsi="Times New Roman" w:cs="Times New Roman"/>
          <w:sz w:val="28"/>
          <w:szCs w:val="28"/>
        </w:rPr>
      </w:pPr>
      <w:r w:rsidRPr="00E56920">
        <w:rPr>
          <w:rFonts w:ascii="Times New Roman" w:hAnsi="Times New Roman" w:cs="Times New Roman"/>
          <w:sz w:val="28"/>
          <w:szCs w:val="28"/>
        </w:rPr>
        <w:t>оценка ключевых характеристик качества подготовки обучающихся</w:t>
      </w:r>
    </w:p>
    <w:p w14:paraId="4541F737" w14:textId="77777777" w:rsidR="00264AF4" w:rsidRPr="00E56920" w:rsidRDefault="00264AF4" w:rsidP="00264AF4">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bookmarkStart w:id="51" w:name="_Hlk122531422"/>
    </w:p>
    <w:bookmarkEnd w:id="51"/>
    <w:p w14:paraId="0EB5D0F3" w14:textId="77777777" w:rsidR="00264AF4" w:rsidRPr="007D4C4E" w:rsidRDefault="00264AF4" w:rsidP="00264AF4">
      <w:pPr>
        <w:spacing w:after="0" w:line="240" w:lineRule="auto"/>
        <w:jc w:val="both"/>
        <w:rPr>
          <w:rFonts w:ascii="Times New Roman" w:hAnsi="Times New Roman" w:cs="Times New Roman"/>
          <w:color w:val="00B0F0"/>
          <w:sz w:val="28"/>
          <w:szCs w:val="28"/>
        </w:rPr>
      </w:pPr>
      <w:r w:rsidRPr="007D4C4E">
        <w:rPr>
          <w:rFonts w:ascii="Times New Roman" w:hAnsi="Times New Roman" w:cs="Times New Roman"/>
          <w:noProof/>
          <w:color w:val="00B0F0"/>
          <w:sz w:val="28"/>
          <w:szCs w:val="28"/>
          <w:lang w:eastAsia="ru-RU"/>
        </w:rPr>
        <w:drawing>
          <wp:inline distT="0" distB="0" distL="0" distR="0" wp14:anchorId="4B185E73" wp14:editId="00EC40CB">
            <wp:extent cx="6075680" cy="4171950"/>
            <wp:effectExtent l="0" t="0" r="1270" b="0"/>
            <wp:docPr id="36620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06204" name=""/>
                    <pic:cNvPicPr/>
                  </pic:nvPicPr>
                  <pic:blipFill>
                    <a:blip r:embed="rId35"/>
                    <a:stretch>
                      <a:fillRect/>
                    </a:stretch>
                  </pic:blipFill>
                  <pic:spPr>
                    <a:xfrm>
                      <a:off x="0" y="0"/>
                      <a:ext cx="6107914" cy="4194084"/>
                    </a:xfrm>
                    <a:prstGeom prst="rect">
                      <a:avLst/>
                    </a:prstGeom>
                  </pic:spPr>
                </pic:pic>
              </a:graphicData>
            </a:graphic>
          </wp:inline>
        </w:drawing>
      </w:r>
    </w:p>
    <w:p w14:paraId="701DB731"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bookmarkStart w:id="52" w:name="_Hlk153961571"/>
      <w:r w:rsidRPr="00200646">
        <w:rPr>
          <w:rFonts w:ascii="Times New Roman" w:hAnsi="Times New Roman" w:cs="Times New Roman"/>
          <w:bCs/>
          <w:sz w:val="28"/>
          <w:szCs w:val="28"/>
        </w:rPr>
        <w:t>Трек 1. Объективность оценки качества подготовки обучающихся</w:t>
      </w:r>
    </w:p>
    <w:bookmarkEnd w:id="52"/>
    <w:p w14:paraId="3F09C67E" w14:textId="77777777" w:rsidR="00264AF4" w:rsidRPr="00E56920" w:rsidRDefault="00264AF4" w:rsidP="00264AF4">
      <w:pPr>
        <w:spacing w:after="0" w:line="240" w:lineRule="auto"/>
        <w:ind w:firstLine="709"/>
        <w:jc w:val="both"/>
        <w:rPr>
          <w:rFonts w:ascii="Times New Roman" w:hAnsi="Times New Roman" w:cs="Times New Roman"/>
          <w:iCs/>
          <w:sz w:val="28"/>
          <w:szCs w:val="28"/>
        </w:rPr>
      </w:pPr>
      <w:r w:rsidRPr="00E56920">
        <w:rPr>
          <w:rFonts w:ascii="Times New Roman" w:hAnsi="Times New Roman" w:cs="Times New Roman"/>
          <w:sz w:val="28"/>
          <w:szCs w:val="28"/>
        </w:rPr>
        <w:t>Для повышения объективности оценки образовательных результатов в Артинском городском округе организованы комплексные мероприятия по трем направлениям (приказ Управления образования Администрации Артинского городского округа от 20.12.2024 № 307-од «</w:t>
      </w:r>
      <w:r w:rsidRPr="00E56920">
        <w:rPr>
          <w:rFonts w:ascii="Times New Roman" w:hAnsi="Times New Roman" w:cs="Times New Roman"/>
          <w:iCs/>
          <w:sz w:val="28"/>
          <w:szCs w:val="28"/>
        </w:rPr>
        <w:t>Об утверждении плана мероприятий по повышению объективности оценивания образовательных результатов в образовательных организациях Артинского городского округа на 2024-2025 учебный год»)</w:t>
      </w:r>
      <w:r w:rsidRPr="00E56920">
        <w:rPr>
          <w:rFonts w:ascii="Times New Roman" w:hAnsi="Times New Roman" w:cs="Times New Roman"/>
          <w:sz w:val="28"/>
          <w:szCs w:val="28"/>
        </w:rPr>
        <w:t>:</w:t>
      </w:r>
    </w:p>
    <w:p w14:paraId="751094A1"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1) обеспечение объективности образовательных результатов в рамках конкретной оценочной процедуры в ОО;</w:t>
      </w:r>
    </w:p>
    <w:p w14:paraId="1822E1EC"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2) выявление ОО с необъективными результатами и профилактическая работа</w:t>
      </w:r>
    </w:p>
    <w:p w14:paraId="0D41D0E9"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с выявленными ОО;</w:t>
      </w:r>
    </w:p>
    <w:p w14:paraId="30F83AA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3) формирование у участников образовательных отношений позитивного отношения к объективной оценке образовательных результатов.</w:t>
      </w:r>
    </w:p>
    <w:p w14:paraId="3DEE3756" w14:textId="77777777" w:rsidR="00264AF4" w:rsidRPr="00E56920" w:rsidRDefault="00264AF4" w:rsidP="00264AF4">
      <w:pPr>
        <w:spacing w:after="0" w:line="240" w:lineRule="auto"/>
        <w:ind w:firstLine="709"/>
        <w:jc w:val="both"/>
        <w:rPr>
          <w:rFonts w:ascii="Times New Roman" w:hAnsi="Times New Roman" w:cs="Times New Roman"/>
          <w:sz w:val="28"/>
          <w:szCs w:val="28"/>
        </w:rPr>
      </w:pPr>
      <w:bookmarkStart w:id="53" w:name="_Hlk153964473"/>
      <w:r w:rsidRPr="00E56920">
        <w:rPr>
          <w:rFonts w:ascii="Times New Roman" w:hAnsi="Times New Roman" w:cs="Times New Roman"/>
          <w:sz w:val="28"/>
          <w:szCs w:val="28"/>
        </w:rPr>
        <w:t>Муниципальные меры в рамках реализации регионального управленческого цикла</w:t>
      </w:r>
      <w:bookmarkEnd w:id="53"/>
      <w:r w:rsidRPr="00E56920">
        <w:rPr>
          <w:rFonts w:ascii="Times New Roman" w:hAnsi="Times New Roman" w:cs="Times New Roman"/>
          <w:sz w:val="28"/>
          <w:szCs w:val="28"/>
        </w:rPr>
        <w:t>:</w:t>
      </w:r>
    </w:p>
    <w:p w14:paraId="76CDB9F4"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привлекаются в качестве независимых наблюдателей при проведении оценочных процедур в ОО Артинского городского округа участники образовательных отношений;</w:t>
      </w:r>
    </w:p>
    <w:p w14:paraId="4D63AC11"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организация видеонаблюдения при проведении оценочных процедур;</w:t>
      </w:r>
    </w:p>
    <w:p w14:paraId="03CCEDB5"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организация проверки/перепроверки ВПР;</w:t>
      </w:r>
    </w:p>
    <w:p w14:paraId="67C7F0F3"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разъяснительная работа с руководителями ОО по вопросам повышения объективности оценки образовательных результатов;</w:t>
      </w:r>
    </w:p>
    <w:p w14:paraId="7C737CF4"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семинары с педагогами по преодолению рисков получения необъективных результатов.</w:t>
      </w:r>
    </w:p>
    <w:p w14:paraId="758DA54F"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xml:space="preserve">По итогам проведения оценочных процедур в 2024 году школы Артинского городского округа не включены в перечень (сформированный Федеральным институтом оценки качества образования) образовательных организаций с признаками необъективности результатов ВПР. </w:t>
      </w:r>
    </w:p>
    <w:p w14:paraId="560BAD87"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Трек 2. Сбалансированность системы оценки качества подготовки обучающихся</w:t>
      </w:r>
    </w:p>
    <w:p w14:paraId="190CE831"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Задача муниципалитета заключается в оказании содействия региону в реализации мер, направленных на обеспечение оптимизации графиков проведения оценочных процедур в общеобразовательных организациях.</w:t>
      </w:r>
    </w:p>
    <w:p w14:paraId="1F34529B"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Муниципальные меры в рамках реализации регионального управленческого цикла:</w:t>
      </w:r>
    </w:p>
    <w:p w14:paraId="3551BDA1"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формирование заявки на курсы повышения квалификации для школьных управленческих команд по вопросам формирования ВСОКО;</w:t>
      </w:r>
    </w:p>
    <w:p w14:paraId="1BE4A19B" w14:textId="77777777" w:rsidR="00264AF4" w:rsidRPr="00E56920" w:rsidRDefault="00264AF4" w:rsidP="000529A7">
      <w:pPr>
        <w:pStyle w:val="ab"/>
        <w:numPr>
          <w:ilvl w:val="0"/>
          <w:numId w:val="10"/>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проведение мониторинга графиков проведения оценочных процедур в ОО в соответствии с рекомендациями Минпросвещения и Рособрнадзора (письмо Министерства просвещения Российской Федерации от 6 августа 2021 года № СК 228/03 и Федеральной службы по надзору в сфере образования и науки №01- 169/08-01);</w:t>
      </w:r>
    </w:p>
    <w:p w14:paraId="2D18822A" w14:textId="77777777" w:rsidR="00264AF4" w:rsidRPr="00E56920" w:rsidRDefault="00264AF4" w:rsidP="000529A7">
      <w:pPr>
        <w:pStyle w:val="ab"/>
        <w:numPr>
          <w:ilvl w:val="0"/>
          <w:numId w:val="11"/>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оказание методической поддержки (консультирование) по вопросам формирования и сопровождения ВСОКО в образовательных организациях муниципалитета.</w:t>
      </w:r>
    </w:p>
    <w:p w14:paraId="20464A58" w14:textId="77777777" w:rsidR="00264AF4" w:rsidRPr="00B65EAD"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 ходе мониторинга 13 сайтов школ (юр. лиц) было выявлено, что на 15 сентября 2024 года все школы опубликовали график оценочных процедур, использовав</w:t>
      </w:r>
      <w:r w:rsidRPr="00E56920">
        <w:rPr>
          <w:rFonts w:ascii="Times New Roman" w:eastAsia="Times New Roman" w:hAnsi="Times New Roman" w:cs="Times New Roman"/>
          <w:sz w:val="28"/>
          <w:szCs w:val="28"/>
          <w:lang w:eastAsia="ru-RU"/>
        </w:rPr>
        <w:t xml:space="preserve"> </w:t>
      </w:r>
      <w:r w:rsidRPr="00E56920">
        <w:rPr>
          <w:rFonts w:ascii="Times New Roman" w:hAnsi="Times New Roman" w:cs="Times New Roman"/>
          <w:sz w:val="28"/>
          <w:szCs w:val="28"/>
        </w:rPr>
        <w:t xml:space="preserve">рекомендуемую ГАОУ ДПО СО «ИРО» единую форму графика оценочных процедур. </w:t>
      </w:r>
    </w:p>
    <w:p w14:paraId="439ED794"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По результатам мониторинга можно сделать следующие выводы:</w:t>
      </w:r>
    </w:p>
    <w:p w14:paraId="3FC118CA"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1. Практически все общеобразовательные организации Артинского городского округа составляют и публикуют график оценочных процедур.</w:t>
      </w:r>
    </w:p>
    <w:p w14:paraId="6DE0D6EB"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2. Сохраняется небольшое количество случаев (менее 1%), когда график публикуется не в надлежащем разделе сайта; составляется не на год или полугодие, а только на четверть.</w:t>
      </w:r>
    </w:p>
    <w:p w14:paraId="65A1F7E5"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На основе полученных данных школам Артинского ГО можно рекомендовать продолжать работу по повышению сбалансированности внутренних систем оценки качества образования, особое внимание обратив на:</w:t>
      </w:r>
    </w:p>
    <w:p w14:paraId="11AFF638" w14:textId="77777777" w:rsidR="00264AF4" w:rsidRPr="00E56920" w:rsidRDefault="00264AF4" w:rsidP="000529A7">
      <w:pPr>
        <w:pStyle w:val="ab"/>
        <w:numPr>
          <w:ilvl w:val="0"/>
          <w:numId w:val="11"/>
        </w:numPr>
        <w:spacing w:after="0" w:line="240" w:lineRule="auto"/>
        <w:ind w:left="0" w:firstLine="709"/>
        <w:jc w:val="both"/>
        <w:rPr>
          <w:rFonts w:ascii="Times New Roman" w:hAnsi="Times New Roman" w:cs="Times New Roman"/>
          <w:sz w:val="28"/>
          <w:szCs w:val="28"/>
        </w:rPr>
      </w:pPr>
      <w:r w:rsidRPr="00E56920">
        <w:rPr>
          <w:rFonts w:ascii="Times New Roman" w:hAnsi="Times New Roman" w:cs="Times New Roman"/>
          <w:sz w:val="28"/>
          <w:szCs w:val="28"/>
        </w:rPr>
        <w:t>своевременность составления графика оценочных процедур и</w:t>
      </w:r>
      <w:r w:rsidRPr="00E56920">
        <w:rPr>
          <w:rFonts w:ascii="Times New Roman" w:hAnsi="Times New Roman" w:cs="Times New Roman"/>
          <w:sz w:val="28"/>
          <w:szCs w:val="28"/>
        </w:rPr>
        <w:br/>
        <w:t>соблюдение требований к графику (период полгода или год,</w:t>
      </w:r>
      <w:r w:rsidRPr="00E56920">
        <w:rPr>
          <w:rFonts w:ascii="Times New Roman" w:hAnsi="Times New Roman" w:cs="Times New Roman"/>
          <w:sz w:val="28"/>
          <w:szCs w:val="28"/>
        </w:rPr>
        <w:br/>
        <w:t>утверждение до начала учебного года или полугодия, публикация не</w:t>
      </w:r>
      <w:r w:rsidRPr="00E56920">
        <w:rPr>
          <w:rFonts w:ascii="Times New Roman" w:hAnsi="Times New Roman" w:cs="Times New Roman"/>
          <w:sz w:val="28"/>
          <w:szCs w:val="28"/>
        </w:rPr>
        <w:br/>
        <w:t>позднее 2 недель после начала учебного года или полугодия в разделе «Документы» официального сайта, наличие в Рекомендациях оснований по внесению изменений в график), в том числе за счет использования эффективных, технологичных инструментов работы с данными (таких как программы автоматизированного составления расписания с учетом заданных</w:t>
      </w:r>
      <w:r w:rsidRPr="00E56920">
        <w:rPr>
          <w:rFonts w:ascii="Times New Roman" w:hAnsi="Times New Roman" w:cs="Times New Roman"/>
          <w:sz w:val="28"/>
          <w:szCs w:val="28"/>
        </w:rPr>
        <w:br/>
        <w:t>параметров);</w:t>
      </w:r>
    </w:p>
    <w:p w14:paraId="268576A5"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проблему замещения полноценного учебного процесса «натаскиванием» на отдельные оценочные процедуры, решение которой может достигаться путем формирования позитивного отношения к объективному оцениванию, исключения из внутренних систем оценки качества образования показателей с негативными последствиями (например,оценка качества работы учителя по результатам внешних оценочных процедур, гипертрофированное значение отдельных оценочных процедур при использовании средневзвешенного балла в промежуточной аттестации обучающихся и т.д.).</w:t>
      </w:r>
    </w:p>
    <w:p w14:paraId="69256989"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Трек 3. Оценка ключевых характеристик качества подготовки обучающихся</w:t>
      </w:r>
    </w:p>
    <w:p w14:paraId="5B4EA58D"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xml:space="preserve">Оценочные процедуры, проводимые на федеральном уровне, позволяют оценить соответствие уровня подготовки обучающихся требованиям ФГОС. </w:t>
      </w:r>
    </w:p>
    <w:p w14:paraId="73320AEE"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Деятельность муниципалитета в данном треке заключается в проведении анализа</w:t>
      </w:r>
      <w:r w:rsidRPr="00E56920">
        <w:rPr>
          <w:rFonts w:ascii="Times New Roman" w:hAnsi="Times New Roman" w:cs="Times New Roman"/>
          <w:b/>
          <w:bCs/>
          <w:sz w:val="28"/>
          <w:szCs w:val="28"/>
        </w:rPr>
        <w:t xml:space="preserve"> </w:t>
      </w:r>
      <w:r w:rsidRPr="00E56920">
        <w:rPr>
          <w:rFonts w:ascii="Times New Roman" w:hAnsi="Times New Roman" w:cs="Times New Roman"/>
          <w:sz w:val="28"/>
          <w:szCs w:val="28"/>
        </w:rPr>
        <w:t>данных по муниципалитету, собранных регионом в ходе проведения регионального (федерального) мониторинга, проведении на основе результатов анализа муниципальных мероприятий, принятии обоснованных муниципальных мер и управленческих решений в рамках реализации регионального управленческого цикла.</w:t>
      </w:r>
    </w:p>
    <w:p w14:paraId="61DA3E3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 показателях Рособрнадзора (региональных и муниципальных) и в показателях Мотивирующего мониторинга есть два показателя, направленных на оценку достижения уровня подготовки обучающихся, рассчитываемых на основе результатов оценочных процедур: «Достижение минимального уровня подготовки», «Достижение высокого уровня подготовки». Значения этих показателей также могут использоваться для анализа и принятия управленческих решений.</w:t>
      </w:r>
    </w:p>
    <w:p w14:paraId="0C91208B"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xml:space="preserve">Муниципальные меры в рамках данного трека учитываются при оценке других управленческих направлений (система работы со школами с низкими результатами обучения и/или школами, функционирующими в неблагоприятных социальных условиях; система обеспечения профессионального развития педагогических работников и др.). </w:t>
      </w:r>
    </w:p>
    <w:p w14:paraId="369A2B3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Ключевая задача муниципалитета в рамках данного трека – анализ адресных рекомендаций, создаваемых на уровне региона, собственный анализ, обеспечение и адаптация предлагаемых регионом мер под конкретные условия муниципалитета (см. п. 4.5. Государственная итоговая аттестация, п. 4.7. Всероссийские проверочные работы).</w:t>
      </w:r>
    </w:p>
    <w:p w14:paraId="5377E791" w14:textId="77777777" w:rsidR="00264AF4" w:rsidRPr="007D4C4E" w:rsidRDefault="00264AF4" w:rsidP="00264AF4">
      <w:pPr>
        <w:spacing w:after="0" w:line="240" w:lineRule="auto"/>
        <w:ind w:firstLine="709"/>
        <w:jc w:val="both"/>
        <w:rPr>
          <w:rFonts w:ascii="Times New Roman" w:hAnsi="Times New Roman" w:cs="Times New Roman"/>
          <w:color w:val="00B0F0"/>
          <w:sz w:val="28"/>
          <w:szCs w:val="28"/>
        </w:rPr>
      </w:pPr>
    </w:p>
    <w:p w14:paraId="39FB8DAD" w14:textId="4CB03CF2" w:rsidR="00264AF4" w:rsidRPr="008D079A" w:rsidRDefault="00264AF4" w:rsidP="008D079A">
      <w:pPr>
        <w:pStyle w:val="ab"/>
        <w:numPr>
          <w:ilvl w:val="0"/>
          <w:numId w:val="1"/>
        </w:numPr>
        <w:ind w:left="0" w:firstLine="709"/>
        <w:jc w:val="both"/>
        <w:rPr>
          <w:rFonts w:ascii="Times New Roman" w:hAnsi="Times New Roman" w:cs="Times New Roman"/>
          <w:sz w:val="28"/>
          <w:szCs w:val="28"/>
          <w:u w:val="single"/>
        </w:rPr>
      </w:pPr>
      <w:r w:rsidRPr="008D079A">
        <w:rPr>
          <w:rFonts w:ascii="Times New Roman" w:hAnsi="Times New Roman" w:cs="Times New Roman"/>
          <w:sz w:val="28"/>
          <w:szCs w:val="28"/>
          <w:u w:val="single"/>
        </w:rPr>
        <w:t>Система работы со школами с низкими результатами обучения и/или школами, функционирующими в неблагоприятных социальных условиях</w:t>
      </w:r>
    </w:p>
    <w:p w14:paraId="02770430" w14:textId="77777777" w:rsidR="00264AF4" w:rsidRPr="00E56920" w:rsidRDefault="00264AF4" w:rsidP="00264AF4">
      <w:pPr>
        <w:spacing w:after="0" w:line="240" w:lineRule="auto"/>
        <w:ind w:firstLine="709"/>
        <w:jc w:val="both"/>
        <w:rPr>
          <w:rFonts w:ascii="Times New Roman" w:hAnsi="Times New Roman" w:cs="Times New Roman"/>
          <w:bCs/>
          <w:sz w:val="28"/>
          <w:szCs w:val="28"/>
        </w:rPr>
      </w:pPr>
      <w:r w:rsidRPr="00E56920">
        <w:rPr>
          <w:rFonts w:ascii="Times New Roman" w:hAnsi="Times New Roman" w:cs="Times New Roman"/>
          <w:bCs/>
          <w:sz w:val="28"/>
          <w:szCs w:val="28"/>
        </w:rPr>
        <w:t>Цель: </w:t>
      </w:r>
      <w:r w:rsidRPr="00E56920">
        <w:rPr>
          <w:rFonts w:ascii="Times New Roman" w:hAnsi="Times New Roman" w:cs="Times New Roman"/>
          <w:sz w:val="28"/>
          <w:szCs w:val="28"/>
        </w:rPr>
        <w:t>создание и реализация механизма управления ресурсами</w:t>
      </w:r>
      <w:r w:rsidRPr="00E56920">
        <w:rPr>
          <w:rFonts w:ascii="Times New Roman" w:hAnsi="Times New Roman" w:cs="Times New Roman"/>
          <w:sz w:val="28"/>
          <w:szCs w:val="28"/>
        </w:rPr>
        <w:br/>
        <w:t>для преодоления разрыва в образовательных возможностях и достижениях обучающихся в школах с низкими результатами обучения и/или в школах, функционирующих в неблагоприятных социальных условиях, в Артинском городском округе.</w:t>
      </w:r>
    </w:p>
    <w:p w14:paraId="2AE84CDA" w14:textId="77777777" w:rsidR="00264AF4" w:rsidRPr="00E56920" w:rsidRDefault="00264AF4" w:rsidP="00264AF4">
      <w:pPr>
        <w:spacing w:after="0" w:line="240" w:lineRule="auto"/>
        <w:ind w:firstLine="709"/>
        <w:jc w:val="both"/>
        <w:rPr>
          <w:rFonts w:ascii="Times New Roman" w:hAnsi="Times New Roman" w:cs="Times New Roman"/>
          <w:bCs/>
          <w:sz w:val="28"/>
          <w:szCs w:val="28"/>
        </w:rPr>
      </w:pPr>
      <w:r w:rsidRPr="00E56920">
        <w:rPr>
          <w:rFonts w:ascii="Times New Roman" w:hAnsi="Times New Roman" w:cs="Times New Roman"/>
          <w:bCs/>
          <w:sz w:val="28"/>
          <w:szCs w:val="28"/>
        </w:rPr>
        <w:t>Задачи:</w:t>
      </w:r>
    </w:p>
    <w:p w14:paraId="2CD90F81"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-разработать муниципальную и школьные программы улучшения результатов в школах с низкими результатами обучения и/илишкол, функционирующих в неблагоприятных социальных условиях (адресный индивидуальный комплекс мер – программ помощи для каждой школы);</w:t>
      </w:r>
    </w:p>
    <w:p w14:paraId="1E349D36"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-обеспечить информационно-методическое сопровождение школ с низкими результатами и/или функционирующими в неблагоприятных социальных условиях;</w:t>
      </w:r>
    </w:p>
    <w:p w14:paraId="637FCFD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-обеспечить развитие кадрового потенциала школ;</w:t>
      </w:r>
    </w:p>
    <w:p w14:paraId="395495C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-организовать сетевое партнерство и обмен опытом между школами и учителями, создать сетевое педагогическое сообщество по проблематике повышения качества образования;</w:t>
      </w:r>
    </w:p>
    <w:p w14:paraId="7D0237F2"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-вовлечь родителей (законных представителей) обучающихся в систему работы со школами с низкими результатами обучения и/или школами, функционирующими в неблагоприятных социальных условиях;</w:t>
      </w:r>
    </w:p>
    <w:p w14:paraId="59294483"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w:t>
      </w:r>
      <w:r w:rsidRPr="00E56920">
        <w:rPr>
          <w:rFonts w:ascii="Times New Roman" w:hAnsi="Times New Roman" w:cs="Times New Roman"/>
          <w:bCs/>
          <w:sz w:val="28"/>
          <w:szCs w:val="28"/>
        </w:rPr>
        <w:t>повысить уровень образовательных результатов обучающихся иснизить количество школ в Артинском городском округе, имеющих низкие результаты обучения и/или школ, функционирующих в неблагоприятных социальных условиях</w:t>
      </w:r>
    </w:p>
    <w:p w14:paraId="1F362A56" w14:textId="77777777" w:rsidR="00264AF4" w:rsidRPr="00E56920" w:rsidRDefault="00264AF4" w:rsidP="00264AF4">
      <w:pPr>
        <w:spacing w:after="0" w:line="240" w:lineRule="auto"/>
        <w:ind w:firstLine="709"/>
        <w:jc w:val="both"/>
        <w:rPr>
          <w:rFonts w:ascii="Times New Roman" w:hAnsi="Times New Roman" w:cs="Times New Roman"/>
          <w:bCs/>
          <w:sz w:val="28"/>
          <w:szCs w:val="28"/>
        </w:rPr>
      </w:pPr>
      <w:r w:rsidRPr="00E56920">
        <w:rPr>
          <w:rFonts w:ascii="Times New Roman" w:hAnsi="Times New Roman" w:cs="Times New Roman"/>
          <w:bCs/>
          <w:sz w:val="28"/>
          <w:szCs w:val="28"/>
        </w:rPr>
        <w:t>В рамках муниципальной системы работы со школами с низкими результатами обучения и/или школами, функционирующими в неблагоприятных социальных условиях, рассматриваются следующие треки:</w:t>
      </w:r>
    </w:p>
    <w:p w14:paraId="7C02E96C"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1) адресная поддержка школ с низкими образовательными результатами;</w:t>
      </w:r>
    </w:p>
    <w:p w14:paraId="16C1DFAE"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2) организация работы со школами, функционирующими в зоне риска снижения образовательных результатов;</w:t>
      </w:r>
    </w:p>
    <w:p w14:paraId="26AECB0A" w14:textId="77777777" w:rsidR="00264AF4" w:rsidRPr="00E56920" w:rsidRDefault="00264AF4" w:rsidP="00264AF4">
      <w:pPr>
        <w:spacing w:after="0" w:line="240" w:lineRule="auto"/>
        <w:ind w:firstLine="709"/>
        <w:jc w:val="both"/>
        <w:rPr>
          <w:rFonts w:ascii="Times New Roman" w:hAnsi="Times New Roman" w:cs="Times New Roman"/>
          <w:sz w:val="28"/>
          <w:szCs w:val="28"/>
        </w:rPr>
      </w:pPr>
      <w:r w:rsidRPr="00E56920">
        <w:rPr>
          <w:rFonts w:ascii="Times New Roman" w:hAnsi="Times New Roman" w:cs="Times New Roman"/>
          <w:sz w:val="28"/>
          <w:szCs w:val="28"/>
        </w:rPr>
        <w:t xml:space="preserve">3) профилактика учебной неуспешности в ОО. </w:t>
      </w:r>
    </w:p>
    <w:p w14:paraId="1AAFF449" w14:textId="77777777" w:rsidR="00264AF4" w:rsidRPr="00E56920" w:rsidRDefault="00264AF4" w:rsidP="00264AF4">
      <w:pPr>
        <w:spacing w:after="0" w:line="240" w:lineRule="auto"/>
        <w:jc w:val="both"/>
        <w:rPr>
          <w:rFonts w:ascii="Times New Roman" w:hAnsi="Times New Roman" w:cs="Times New Roman"/>
          <w:sz w:val="28"/>
          <w:szCs w:val="28"/>
        </w:rPr>
      </w:pPr>
    </w:p>
    <w:p w14:paraId="6B3B4A17" w14:textId="77777777" w:rsidR="00264AF4" w:rsidRPr="007D4C4E" w:rsidRDefault="00264AF4" w:rsidP="00264AF4">
      <w:pPr>
        <w:spacing w:after="0" w:line="240" w:lineRule="auto"/>
        <w:jc w:val="both"/>
        <w:rPr>
          <w:rFonts w:ascii="Times New Roman" w:hAnsi="Times New Roman" w:cs="Times New Roman"/>
          <w:color w:val="00B0F0"/>
          <w:sz w:val="28"/>
          <w:szCs w:val="28"/>
        </w:rPr>
      </w:pPr>
      <w:r w:rsidRPr="007D4C4E">
        <w:rPr>
          <w:rFonts w:ascii="Times New Roman" w:hAnsi="Times New Roman" w:cs="Times New Roman"/>
          <w:noProof/>
          <w:color w:val="00B0F0"/>
          <w:sz w:val="28"/>
          <w:szCs w:val="28"/>
          <w:lang w:eastAsia="ru-RU"/>
        </w:rPr>
        <w:drawing>
          <wp:inline distT="0" distB="0" distL="0" distR="0" wp14:anchorId="027E509D" wp14:editId="42E75899">
            <wp:extent cx="5936974" cy="3539296"/>
            <wp:effectExtent l="0" t="0" r="6985" b="4445"/>
            <wp:docPr id="1314913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13405" name=""/>
                    <pic:cNvPicPr/>
                  </pic:nvPicPr>
                  <pic:blipFill>
                    <a:blip r:embed="rId36"/>
                    <a:stretch>
                      <a:fillRect/>
                    </a:stretch>
                  </pic:blipFill>
                  <pic:spPr>
                    <a:xfrm>
                      <a:off x="0" y="0"/>
                      <a:ext cx="5967333" cy="3557394"/>
                    </a:xfrm>
                    <a:prstGeom prst="rect">
                      <a:avLst/>
                    </a:prstGeom>
                  </pic:spPr>
                </pic:pic>
              </a:graphicData>
            </a:graphic>
          </wp:inline>
        </w:drawing>
      </w:r>
    </w:p>
    <w:p w14:paraId="5C964FB0" w14:textId="77777777" w:rsidR="00264AF4" w:rsidRPr="007D4C4E" w:rsidRDefault="00264AF4" w:rsidP="00264AF4">
      <w:pPr>
        <w:spacing w:after="0" w:line="240" w:lineRule="auto"/>
        <w:ind w:firstLine="709"/>
        <w:jc w:val="both"/>
        <w:rPr>
          <w:rFonts w:ascii="Times New Roman" w:hAnsi="Times New Roman" w:cs="Times New Roman"/>
          <w:color w:val="00B0F0"/>
          <w:sz w:val="28"/>
          <w:szCs w:val="28"/>
        </w:rPr>
      </w:pPr>
    </w:p>
    <w:p w14:paraId="0D7BEC2E"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Трек 1. Адресная поддержка школ с низкими образовательными результатами</w:t>
      </w:r>
    </w:p>
    <w:p w14:paraId="662060FF" w14:textId="77777777" w:rsidR="00264AF4" w:rsidRPr="00B65EAD" w:rsidRDefault="00264AF4" w:rsidP="00264AF4">
      <w:pPr>
        <w:spacing w:after="0" w:line="240" w:lineRule="auto"/>
        <w:ind w:firstLine="709"/>
        <w:jc w:val="both"/>
        <w:rPr>
          <w:rFonts w:ascii="Times New Roman" w:hAnsi="Times New Roman" w:cs="Times New Roman"/>
          <w:sz w:val="28"/>
          <w:szCs w:val="28"/>
        </w:rPr>
      </w:pPr>
      <w:r w:rsidRPr="00B65EAD">
        <w:rPr>
          <w:rFonts w:ascii="Times New Roman" w:hAnsi="Times New Roman" w:cs="Times New Roman"/>
          <w:sz w:val="28"/>
          <w:szCs w:val="28"/>
        </w:rPr>
        <w:t>Школы с низкими результатами обучения–это школы, демонстрирующие низкие результаты освоения обучающимися образовательной программы в соответствии с государственными образовательными стандартами по результатам массовых независимых стандартизированных процедур оценки качества образования за исследуемый период.</w:t>
      </w:r>
    </w:p>
    <w:p w14:paraId="03361100" w14:textId="77777777" w:rsidR="00264AF4" w:rsidRPr="00B65EAD" w:rsidRDefault="00264AF4" w:rsidP="00264AF4">
      <w:pPr>
        <w:spacing w:after="0" w:line="240" w:lineRule="auto"/>
        <w:ind w:firstLine="709"/>
        <w:jc w:val="both"/>
        <w:rPr>
          <w:rFonts w:ascii="Times New Roman" w:hAnsi="Times New Roman" w:cs="Times New Roman"/>
          <w:sz w:val="28"/>
          <w:szCs w:val="28"/>
        </w:rPr>
      </w:pPr>
      <w:r w:rsidRPr="00B65EAD">
        <w:rPr>
          <w:rFonts w:ascii="Times New Roman" w:hAnsi="Times New Roman" w:cs="Times New Roman"/>
          <w:sz w:val="28"/>
          <w:szCs w:val="28"/>
        </w:rPr>
        <w:t xml:space="preserve">По результатам оценочных процедур 2023 и 2024 года Федеральным институтом оценки качества образования (далее-ФИОКО) был сформирован перечень школ с низкими результатами обучения и/или функционирующих в сложных социальных условиях (далее -ШНОР). В Артинском городском округе в этот перечень вошли </w:t>
      </w:r>
      <w:r>
        <w:rPr>
          <w:rFonts w:ascii="Times New Roman" w:hAnsi="Times New Roman" w:cs="Times New Roman"/>
          <w:sz w:val="28"/>
          <w:szCs w:val="28"/>
        </w:rPr>
        <w:t>9</w:t>
      </w:r>
      <w:r w:rsidRPr="00B65EAD">
        <w:rPr>
          <w:rFonts w:ascii="Times New Roman" w:hAnsi="Times New Roman" w:cs="Times New Roman"/>
          <w:sz w:val="28"/>
          <w:szCs w:val="28"/>
        </w:rPr>
        <w:t xml:space="preserve"> школ</w:t>
      </w:r>
      <w:r>
        <w:rPr>
          <w:rFonts w:ascii="Times New Roman" w:hAnsi="Times New Roman" w:cs="Times New Roman"/>
          <w:sz w:val="28"/>
          <w:szCs w:val="28"/>
        </w:rPr>
        <w:t>.</w:t>
      </w:r>
      <w:r w:rsidRPr="00B65EAD">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64AF4" w:rsidRPr="00B65EAD" w14:paraId="6E1DF336" w14:textId="77777777" w:rsidTr="006C1024">
        <w:tc>
          <w:tcPr>
            <w:tcW w:w="9356" w:type="dxa"/>
            <w:shd w:val="clear" w:color="auto" w:fill="auto"/>
          </w:tcPr>
          <w:p w14:paraId="4C36D1DD" w14:textId="77777777" w:rsidR="00264AF4" w:rsidRPr="008D079A" w:rsidRDefault="00264AF4" w:rsidP="008D079A">
            <w:pPr>
              <w:spacing w:after="0" w:line="240" w:lineRule="auto"/>
              <w:jc w:val="center"/>
              <w:rPr>
                <w:rFonts w:ascii="Times New Roman" w:hAnsi="Times New Roman" w:cs="Times New Roman"/>
                <w:sz w:val="24"/>
                <w:szCs w:val="24"/>
              </w:rPr>
            </w:pPr>
            <w:r w:rsidRPr="008D079A">
              <w:rPr>
                <w:rFonts w:ascii="Times New Roman" w:hAnsi="Times New Roman" w:cs="Times New Roman"/>
                <w:sz w:val="24"/>
                <w:szCs w:val="24"/>
              </w:rPr>
              <w:t>Наименование ОО</w:t>
            </w:r>
          </w:p>
        </w:tc>
      </w:tr>
      <w:tr w:rsidR="00264AF4" w:rsidRPr="00B65EAD" w14:paraId="6F7E4ED0" w14:textId="77777777" w:rsidTr="006C1024">
        <w:trPr>
          <w:trHeight w:val="190"/>
        </w:trPr>
        <w:tc>
          <w:tcPr>
            <w:tcW w:w="9356" w:type="dxa"/>
            <w:shd w:val="clear" w:color="auto" w:fill="auto"/>
          </w:tcPr>
          <w:p w14:paraId="0E084CFD"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МБОУ «Барабинская ООШ им. героя Советского Союза И.И. Черепанова»</w:t>
            </w:r>
          </w:p>
        </w:tc>
      </w:tr>
      <w:tr w:rsidR="00264AF4" w:rsidRPr="00B65EAD" w14:paraId="02D4FF57" w14:textId="77777777" w:rsidTr="006C1024">
        <w:trPr>
          <w:trHeight w:val="190"/>
        </w:trPr>
        <w:tc>
          <w:tcPr>
            <w:tcW w:w="9356" w:type="dxa"/>
            <w:shd w:val="clear" w:color="auto" w:fill="auto"/>
          </w:tcPr>
          <w:p w14:paraId="5BA277A6"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МБОУ «Свердловская СОШ» с филиалом «Малокарзинская ООШ»</w:t>
            </w:r>
          </w:p>
        </w:tc>
      </w:tr>
      <w:tr w:rsidR="00264AF4" w:rsidRPr="00B65EAD" w14:paraId="7D08990E" w14:textId="77777777" w:rsidTr="006C1024">
        <w:tc>
          <w:tcPr>
            <w:tcW w:w="9356" w:type="dxa"/>
            <w:shd w:val="clear" w:color="auto" w:fill="auto"/>
          </w:tcPr>
          <w:p w14:paraId="40544C86"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МАОУ «Манчажская СОШ»</w:t>
            </w:r>
          </w:p>
        </w:tc>
      </w:tr>
      <w:tr w:rsidR="00264AF4" w:rsidRPr="00B65EAD" w14:paraId="56D73776" w14:textId="77777777" w:rsidTr="006C1024">
        <w:tc>
          <w:tcPr>
            <w:tcW w:w="9356" w:type="dxa"/>
            <w:shd w:val="clear" w:color="auto" w:fill="auto"/>
          </w:tcPr>
          <w:p w14:paraId="4DE49FE7"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МБОУ «Малотавринская СОШ»</w:t>
            </w:r>
          </w:p>
        </w:tc>
      </w:tr>
      <w:tr w:rsidR="00264AF4" w:rsidRPr="00B65EAD" w14:paraId="17D6B602" w14:textId="77777777" w:rsidTr="006C1024">
        <w:tc>
          <w:tcPr>
            <w:tcW w:w="9356" w:type="dxa"/>
            <w:shd w:val="clear" w:color="auto" w:fill="auto"/>
          </w:tcPr>
          <w:p w14:paraId="19777BD7"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МБОУ «Сухановская СОШ»</w:t>
            </w:r>
          </w:p>
        </w:tc>
      </w:tr>
      <w:tr w:rsidR="00264AF4" w:rsidRPr="00B65EAD" w14:paraId="644A50D8" w14:textId="77777777" w:rsidTr="006C1024">
        <w:tc>
          <w:tcPr>
            <w:tcW w:w="9356" w:type="dxa"/>
            <w:shd w:val="clear" w:color="auto" w:fill="auto"/>
          </w:tcPr>
          <w:p w14:paraId="23112878"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МАОУ АГО «АСОШ №6»</w:t>
            </w:r>
          </w:p>
        </w:tc>
      </w:tr>
      <w:tr w:rsidR="00264AF4" w:rsidRPr="00B65EAD" w14:paraId="7DCE5E64" w14:textId="77777777" w:rsidTr="006C1024">
        <w:tc>
          <w:tcPr>
            <w:tcW w:w="9356" w:type="dxa"/>
            <w:shd w:val="clear" w:color="auto" w:fill="auto"/>
          </w:tcPr>
          <w:p w14:paraId="120C52BA"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МАОУ «Староартинская СОШ»</w:t>
            </w:r>
          </w:p>
        </w:tc>
      </w:tr>
      <w:tr w:rsidR="00264AF4" w:rsidRPr="00B65EAD" w14:paraId="6074E953" w14:textId="77777777" w:rsidTr="006C1024">
        <w:tc>
          <w:tcPr>
            <w:tcW w:w="9356" w:type="dxa"/>
            <w:shd w:val="clear" w:color="auto" w:fill="auto"/>
          </w:tcPr>
          <w:p w14:paraId="710824B3" w14:textId="77777777" w:rsidR="00264AF4" w:rsidRPr="008D079A" w:rsidRDefault="00264AF4" w:rsidP="006C1024">
            <w:pPr>
              <w:spacing w:after="0" w:line="240" w:lineRule="auto"/>
              <w:jc w:val="both"/>
              <w:rPr>
                <w:rFonts w:ascii="Times New Roman" w:hAnsi="Times New Roman" w:cs="Times New Roman"/>
                <w:sz w:val="24"/>
                <w:szCs w:val="24"/>
              </w:rPr>
            </w:pPr>
            <w:r w:rsidRPr="008D079A">
              <w:rPr>
                <w:rFonts w:ascii="Times New Roman" w:hAnsi="Times New Roman" w:cs="Times New Roman"/>
                <w:sz w:val="24"/>
                <w:szCs w:val="24"/>
              </w:rPr>
              <w:t>Филиал МАОУ «Азигуловская СОШ»-«Нижнебардымская ООШ»</w:t>
            </w:r>
          </w:p>
        </w:tc>
      </w:tr>
    </w:tbl>
    <w:p w14:paraId="00281090" w14:textId="77777777" w:rsidR="00264AF4" w:rsidRPr="007D4C4E" w:rsidRDefault="00264AF4" w:rsidP="00264AF4">
      <w:pPr>
        <w:spacing w:after="0" w:line="240" w:lineRule="auto"/>
        <w:jc w:val="both"/>
        <w:rPr>
          <w:rFonts w:ascii="Times New Roman" w:hAnsi="Times New Roman" w:cs="Times New Roman"/>
          <w:color w:val="00B0F0"/>
          <w:sz w:val="28"/>
          <w:szCs w:val="28"/>
        </w:rPr>
      </w:pPr>
    </w:p>
    <w:p w14:paraId="1C101E03" w14:textId="77777777" w:rsidR="00264AF4" w:rsidRPr="00E11041" w:rsidRDefault="00264AF4" w:rsidP="00264AF4">
      <w:pPr>
        <w:spacing w:after="0" w:line="240" w:lineRule="auto"/>
        <w:ind w:firstLine="709"/>
        <w:jc w:val="both"/>
        <w:rPr>
          <w:rFonts w:ascii="Times New Roman" w:hAnsi="Times New Roman" w:cs="Times New Roman"/>
          <w:sz w:val="28"/>
          <w:szCs w:val="28"/>
        </w:rPr>
      </w:pPr>
      <w:r w:rsidRPr="00E11041">
        <w:rPr>
          <w:rFonts w:ascii="Times New Roman" w:hAnsi="Times New Roman" w:cs="Times New Roman"/>
          <w:sz w:val="28"/>
          <w:szCs w:val="28"/>
        </w:rPr>
        <w:t>Формирование списка школ с низкими результатами происходит на основании комплексного анализа результатов национальных оценочных процедур: ВПР, ОГЭ и ЕГЭ, прошедших за два предыдущих учебных года.</w:t>
      </w:r>
    </w:p>
    <w:p w14:paraId="315C0753" w14:textId="77777777" w:rsidR="00264AF4" w:rsidRPr="00E11041" w:rsidRDefault="00264AF4" w:rsidP="00264AF4">
      <w:pPr>
        <w:spacing w:after="0" w:line="240" w:lineRule="auto"/>
        <w:ind w:firstLine="709"/>
        <w:jc w:val="both"/>
        <w:rPr>
          <w:rFonts w:ascii="Times New Roman" w:hAnsi="Times New Roman" w:cs="Times New Roman"/>
          <w:sz w:val="28"/>
          <w:szCs w:val="28"/>
        </w:rPr>
      </w:pPr>
      <w:r w:rsidRPr="00E11041">
        <w:rPr>
          <w:rFonts w:ascii="Times New Roman" w:hAnsi="Times New Roman" w:cs="Times New Roman"/>
          <w:sz w:val="28"/>
          <w:szCs w:val="28"/>
        </w:rPr>
        <w:t>В список включаются общеобразовательные организации (ОО), удовлетворяющие как минимум одному из следующих критериев:</w:t>
      </w:r>
    </w:p>
    <w:p w14:paraId="3291BFCA" w14:textId="77777777" w:rsidR="00264AF4" w:rsidRPr="00E11041" w:rsidRDefault="00264AF4" w:rsidP="00264AF4">
      <w:pPr>
        <w:spacing w:after="0" w:line="240" w:lineRule="auto"/>
        <w:ind w:firstLine="709"/>
        <w:jc w:val="both"/>
        <w:rPr>
          <w:rFonts w:ascii="Times New Roman" w:hAnsi="Times New Roman" w:cs="Times New Roman"/>
          <w:sz w:val="28"/>
          <w:szCs w:val="28"/>
        </w:rPr>
      </w:pPr>
      <w:r w:rsidRPr="00E11041">
        <w:rPr>
          <w:rFonts w:ascii="Times New Roman" w:hAnsi="Times New Roman" w:cs="Times New Roman"/>
          <w:sz w:val="28"/>
          <w:szCs w:val="28"/>
        </w:rPr>
        <w:t>1. ОО, в которых не менее чем по двум оценочным процедурам в 2024 году были зафиксированы низкие результаты;</w:t>
      </w:r>
    </w:p>
    <w:p w14:paraId="1C776A8C" w14:textId="77777777" w:rsidR="00264AF4" w:rsidRPr="00E11041" w:rsidRDefault="00264AF4" w:rsidP="00264AF4">
      <w:pPr>
        <w:spacing w:after="0" w:line="240" w:lineRule="auto"/>
        <w:ind w:firstLine="709"/>
        <w:jc w:val="both"/>
        <w:rPr>
          <w:rFonts w:ascii="Times New Roman" w:hAnsi="Times New Roman" w:cs="Times New Roman"/>
          <w:sz w:val="28"/>
          <w:szCs w:val="28"/>
        </w:rPr>
      </w:pPr>
      <w:r w:rsidRPr="00E11041">
        <w:rPr>
          <w:rFonts w:ascii="Times New Roman" w:hAnsi="Times New Roman" w:cs="Times New Roman"/>
          <w:sz w:val="28"/>
          <w:szCs w:val="28"/>
        </w:rPr>
        <w:t>2. ОО, в которых по одной и той же оценочной процедуре и в 2023, и в 2024 годах были зафиксированы низкие результаты.</w:t>
      </w:r>
    </w:p>
    <w:p w14:paraId="2C3F3F3F" w14:textId="77777777" w:rsidR="00264AF4" w:rsidRPr="00E11041" w:rsidRDefault="00264AF4" w:rsidP="00264AF4">
      <w:pPr>
        <w:spacing w:after="0" w:line="240" w:lineRule="auto"/>
        <w:ind w:firstLine="709"/>
        <w:jc w:val="both"/>
        <w:rPr>
          <w:rFonts w:ascii="Times New Roman" w:hAnsi="Times New Roman" w:cs="Times New Roman"/>
          <w:sz w:val="28"/>
          <w:szCs w:val="28"/>
        </w:rPr>
      </w:pPr>
      <w:r w:rsidRPr="00E11041">
        <w:rPr>
          <w:rFonts w:ascii="Times New Roman" w:hAnsi="Times New Roman" w:cs="Times New Roman"/>
          <w:sz w:val="28"/>
          <w:szCs w:val="28"/>
        </w:rPr>
        <w:t>Под «низкими результатами» понимаются результаты оценочной процедуры, при которых не менее 30% 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w:t>
      </w:r>
    </w:p>
    <w:p w14:paraId="116A2B2E" w14:textId="77777777" w:rsidR="00264AF4" w:rsidRPr="00E11041" w:rsidRDefault="00264AF4" w:rsidP="00264AF4">
      <w:pPr>
        <w:spacing w:after="0" w:line="240" w:lineRule="auto"/>
        <w:ind w:firstLine="360"/>
        <w:jc w:val="both"/>
        <w:rPr>
          <w:rFonts w:ascii="Times New Roman" w:eastAsia="Times New Roman" w:hAnsi="Times New Roman" w:cs="Times New Roman"/>
          <w:sz w:val="28"/>
          <w:szCs w:val="28"/>
          <w:lang w:eastAsia="ru-RU"/>
        </w:rPr>
      </w:pPr>
      <w:r w:rsidRPr="00E11041">
        <w:rPr>
          <w:rFonts w:ascii="Times New Roman" w:eastAsia="Times New Roman" w:hAnsi="Times New Roman" w:cs="Times New Roman"/>
          <w:sz w:val="28"/>
          <w:szCs w:val="28"/>
          <w:lang w:eastAsia="ru-RU"/>
        </w:rPr>
        <w:t>Школы, попавшие в список, делятся на три кластера неосвоения образовательной</w:t>
      </w:r>
      <w:r>
        <w:rPr>
          <w:rFonts w:ascii="Times New Roman" w:eastAsia="Times New Roman" w:hAnsi="Times New Roman" w:cs="Times New Roman"/>
          <w:sz w:val="28"/>
          <w:szCs w:val="28"/>
          <w:lang w:eastAsia="ru-RU"/>
        </w:rPr>
        <w:t xml:space="preserve"> </w:t>
      </w:r>
      <w:r w:rsidRPr="00E11041">
        <w:rPr>
          <w:rFonts w:ascii="Times New Roman" w:eastAsia="Times New Roman" w:hAnsi="Times New Roman" w:cs="Times New Roman"/>
          <w:sz w:val="28"/>
          <w:szCs w:val="28"/>
          <w:lang w:eastAsia="ru-RU"/>
        </w:rPr>
        <w:t>программы:</w:t>
      </w:r>
    </w:p>
    <w:p w14:paraId="31074EA4" w14:textId="77777777" w:rsidR="00264AF4" w:rsidRPr="00E11041" w:rsidRDefault="00264AF4" w:rsidP="00C63536">
      <w:pPr>
        <w:numPr>
          <w:ilvl w:val="0"/>
          <w:numId w:val="57"/>
        </w:numPr>
        <w:spacing w:after="0" w:line="240" w:lineRule="auto"/>
        <w:jc w:val="both"/>
        <w:rPr>
          <w:rFonts w:ascii="Times New Roman" w:eastAsia="Times New Roman" w:hAnsi="Times New Roman" w:cs="Times New Roman"/>
          <w:sz w:val="28"/>
          <w:szCs w:val="28"/>
          <w:lang w:eastAsia="ru-RU"/>
        </w:rPr>
      </w:pPr>
      <w:r w:rsidRPr="00E11041">
        <w:rPr>
          <w:rFonts w:ascii="Times New Roman" w:eastAsia="Times New Roman" w:hAnsi="Times New Roman" w:cs="Times New Roman"/>
          <w:sz w:val="28"/>
          <w:szCs w:val="28"/>
          <w:lang w:eastAsia="ru-RU"/>
        </w:rPr>
        <w:t>Базово неуспевающие: в школе 30-40% неуспевающих обучающихся;</w:t>
      </w:r>
    </w:p>
    <w:p w14:paraId="0060B5A2" w14:textId="77777777" w:rsidR="00264AF4" w:rsidRPr="00E11041" w:rsidRDefault="00264AF4" w:rsidP="00C63536">
      <w:pPr>
        <w:numPr>
          <w:ilvl w:val="0"/>
          <w:numId w:val="57"/>
        </w:numPr>
        <w:spacing w:after="0" w:line="240" w:lineRule="auto"/>
        <w:ind w:left="0" w:firstLine="360"/>
        <w:jc w:val="both"/>
        <w:rPr>
          <w:rFonts w:ascii="Times New Roman" w:eastAsia="Times New Roman" w:hAnsi="Times New Roman" w:cs="Times New Roman"/>
          <w:sz w:val="28"/>
          <w:szCs w:val="28"/>
          <w:lang w:eastAsia="ru-RU"/>
        </w:rPr>
      </w:pPr>
      <w:r w:rsidRPr="00E11041">
        <w:rPr>
          <w:rFonts w:ascii="Times New Roman" w:eastAsia="Times New Roman" w:hAnsi="Times New Roman" w:cs="Times New Roman"/>
          <w:sz w:val="28"/>
          <w:szCs w:val="28"/>
          <w:lang w:eastAsia="ru-RU"/>
        </w:rPr>
        <w:t>Умеренно неуспевающие: в школе 40-50% неуспевающих обучающихся;</w:t>
      </w:r>
    </w:p>
    <w:p w14:paraId="1924C957" w14:textId="77777777" w:rsidR="00264AF4" w:rsidRPr="00E11041" w:rsidRDefault="00264AF4" w:rsidP="00C63536">
      <w:pPr>
        <w:numPr>
          <w:ilvl w:val="0"/>
          <w:numId w:val="57"/>
        </w:numPr>
        <w:spacing w:after="0" w:line="240" w:lineRule="auto"/>
        <w:ind w:left="0" w:firstLine="360"/>
        <w:jc w:val="both"/>
        <w:rPr>
          <w:rFonts w:ascii="Times New Roman" w:eastAsia="Times New Roman" w:hAnsi="Times New Roman" w:cs="Times New Roman"/>
          <w:sz w:val="28"/>
          <w:szCs w:val="28"/>
          <w:lang w:eastAsia="ru-RU"/>
        </w:rPr>
      </w:pPr>
      <w:r w:rsidRPr="00E11041">
        <w:rPr>
          <w:rFonts w:ascii="Times New Roman" w:eastAsia="Times New Roman" w:hAnsi="Times New Roman" w:cs="Times New Roman"/>
          <w:sz w:val="28"/>
          <w:szCs w:val="28"/>
          <w:lang w:eastAsia="ru-RU"/>
        </w:rPr>
        <w:t>Сильно неуспевающие: в школе более 50% неуспевающих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683"/>
        <w:gridCol w:w="2186"/>
        <w:gridCol w:w="2246"/>
        <w:gridCol w:w="1830"/>
      </w:tblGrid>
      <w:tr w:rsidR="00264AF4" w:rsidRPr="0070148E" w14:paraId="7B365562" w14:textId="77777777" w:rsidTr="006C1024">
        <w:tc>
          <w:tcPr>
            <w:tcW w:w="518" w:type="dxa"/>
            <w:shd w:val="clear" w:color="auto" w:fill="auto"/>
          </w:tcPr>
          <w:p w14:paraId="334CDF02" w14:textId="77777777" w:rsidR="00264AF4" w:rsidRPr="008D079A" w:rsidRDefault="00264AF4" w:rsidP="008D079A">
            <w:pPr>
              <w:spacing w:after="0" w:line="240" w:lineRule="auto"/>
              <w:jc w:val="center"/>
              <w:rPr>
                <w:rFonts w:ascii="Times New Roman" w:hAnsi="Times New Roman" w:cs="Times New Roman"/>
                <w:bCs/>
                <w:sz w:val="24"/>
                <w:szCs w:val="24"/>
              </w:rPr>
            </w:pPr>
            <w:r w:rsidRPr="008D079A">
              <w:rPr>
                <w:rFonts w:ascii="Times New Roman" w:hAnsi="Times New Roman" w:cs="Times New Roman"/>
                <w:bCs/>
                <w:sz w:val="24"/>
                <w:szCs w:val="24"/>
              </w:rPr>
              <w:t>№</w:t>
            </w:r>
          </w:p>
        </w:tc>
        <w:tc>
          <w:tcPr>
            <w:tcW w:w="2683" w:type="dxa"/>
            <w:shd w:val="clear" w:color="auto" w:fill="auto"/>
          </w:tcPr>
          <w:p w14:paraId="27140DC0" w14:textId="77777777" w:rsidR="00264AF4" w:rsidRPr="008D079A" w:rsidRDefault="00264AF4" w:rsidP="008D079A">
            <w:pPr>
              <w:spacing w:after="0" w:line="240" w:lineRule="auto"/>
              <w:jc w:val="center"/>
              <w:rPr>
                <w:rFonts w:ascii="Times New Roman" w:hAnsi="Times New Roman" w:cs="Times New Roman"/>
                <w:bCs/>
                <w:sz w:val="24"/>
                <w:szCs w:val="24"/>
              </w:rPr>
            </w:pPr>
            <w:r w:rsidRPr="008D079A">
              <w:rPr>
                <w:rFonts w:ascii="Times New Roman" w:hAnsi="Times New Roman" w:cs="Times New Roman"/>
                <w:bCs/>
                <w:sz w:val="24"/>
                <w:szCs w:val="24"/>
              </w:rPr>
              <w:t>Наименование ОО</w:t>
            </w:r>
          </w:p>
        </w:tc>
        <w:tc>
          <w:tcPr>
            <w:tcW w:w="2186" w:type="dxa"/>
            <w:shd w:val="clear" w:color="auto" w:fill="auto"/>
          </w:tcPr>
          <w:p w14:paraId="47604961" w14:textId="77777777" w:rsidR="00264AF4" w:rsidRPr="008D079A" w:rsidRDefault="00264AF4" w:rsidP="008D079A">
            <w:pPr>
              <w:spacing w:after="0" w:line="240" w:lineRule="auto"/>
              <w:jc w:val="center"/>
              <w:rPr>
                <w:rFonts w:ascii="Times New Roman" w:hAnsi="Times New Roman" w:cs="Times New Roman"/>
                <w:bCs/>
                <w:sz w:val="24"/>
                <w:szCs w:val="24"/>
              </w:rPr>
            </w:pPr>
            <w:r w:rsidRPr="008D079A">
              <w:rPr>
                <w:rFonts w:ascii="Times New Roman" w:hAnsi="Times New Roman" w:cs="Times New Roman"/>
                <w:bCs/>
                <w:sz w:val="24"/>
                <w:szCs w:val="24"/>
              </w:rPr>
              <w:t>Кластер                      в 2023 году</w:t>
            </w:r>
          </w:p>
        </w:tc>
        <w:tc>
          <w:tcPr>
            <w:tcW w:w="2246" w:type="dxa"/>
            <w:shd w:val="clear" w:color="auto" w:fill="auto"/>
          </w:tcPr>
          <w:p w14:paraId="53EBE4C8" w14:textId="77777777" w:rsidR="00264AF4" w:rsidRPr="008D079A" w:rsidRDefault="00264AF4" w:rsidP="008D079A">
            <w:pPr>
              <w:spacing w:after="0" w:line="240" w:lineRule="auto"/>
              <w:jc w:val="center"/>
              <w:rPr>
                <w:rFonts w:ascii="Times New Roman" w:hAnsi="Times New Roman" w:cs="Times New Roman"/>
                <w:bCs/>
                <w:sz w:val="24"/>
                <w:szCs w:val="24"/>
              </w:rPr>
            </w:pPr>
            <w:r w:rsidRPr="008D079A">
              <w:rPr>
                <w:rFonts w:ascii="Times New Roman" w:hAnsi="Times New Roman" w:cs="Times New Roman"/>
                <w:bCs/>
                <w:sz w:val="24"/>
                <w:szCs w:val="24"/>
              </w:rPr>
              <w:t>Кластер в               2024 году</w:t>
            </w:r>
          </w:p>
        </w:tc>
        <w:tc>
          <w:tcPr>
            <w:tcW w:w="1830" w:type="dxa"/>
          </w:tcPr>
          <w:p w14:paraId="1BB49EA1" w14:textId="77777777" w:rsidR="00264AF4" w:rsidRPr="008D079A" w:rsidRDefault="00264AF4" w:rsidP="008D079A">
            <w:pPr>
              <w:spacing w:after="0" w:line="240" w:lineRule="auto"/>
              <w:jc w:val="center"/>
              <w:rPr>
                <w:rFonts w:ascii="Times New Roman" w:hAnsi="Times New Roman" w:cs="Times New Roman"/>
                <w:bCs/>
                <w:sz w:val="24"/>
                <w:szCs w:val="24"/>
              </w:rPr>
            </w:pPr>
            <w:r w:rsidRPr="008D079A">
              <w:rPr>
                <w:rFonts w:ascii="Times New Roman" w:hAnsi="Times New Roman" w:cs="Times New Roman"/>
                <w:bCs/>
                <w:sz w:val="24"/>
                <w:szCs w:val="24"/>
              </w:rPr>
              <w:t>Динамика +/-</w:t>
            </w:r>
          </w:p>
        </w:tc>
      </w:tr>
      <w:tr w:rsidR="00264AF4" w:rsidRPr="0070148E" w14:paraId="59236DAD" w14:textId="77777777" w:rsidTr="006C1024">
        <w:tc>
          <w:tcPr>
            <w:tcW w:w="518" w:type="dxa"/>
            <w:shd w:val="clear" w:color="auto" w:fill="auto"/>
          </w:tcPr>
          <w:p w14:paraId="6E769B11"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1</w:t>
            </w:r>
          </w:p>
        </w:tc>
        <w:tc>
          <w:tcPr>
            <w:tcW w:w="2683" w:type="dxa"/>
            <w:shd w:val="clear" w:color="auto" w:fill="auto"/>
          </w:tcPr>
          <w:p w14:paraId="5727CECA"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МБОУ «Барабинская ООШ им. героя Советского Союза И.И. Черепанова»</w:t>
            </w:r>
          </w:p>
        </w:tc>
        <w:tc>
          <w:tcPr>
            <w:tcW w:w="2186" w:type="dxa"/>
          </w:tcPr>
          <w:p w14:paraId="2D34FFB7"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Сильно неуспевающие (более 50%) неуспевающих учеников</w:t>
            </w:r>
          </w:p>
        </w:tc>
        <w:tc>
          <w:tcPr>
            <w:tcW w:w="2246" w:type="dxa"/>
            <w:shd w:val="clear" w:color="auto" w:fill="auto"/>
          </w:tcPr>
          <w:p w14:paraId="6542CB45"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4E7D1452"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1830" w:type="dxa"/>
          </w:tcPr>
          <w:p w14:paraId="2F816A1A" w14:textId="77777777" w:rsidR="00264AF4" w:rsidRPr="0070148E" w:rsidRDefault="00264AF4" w:rsidP="006C1024">
            <w:pPr>
              <w:spacing w:after="0" w:line="240" w:lineRule="auto"/>
              <w:rPr>
                <w:rFonts w:ascii="Times New Roman" w:hAnsi="Times New Roman" w:cs="Times New Roman"/>
                <w:sz w:val="24"/>
                <w:szCs w:val="24"/>
              </w:rPr>
            </w:pPr>
            <w:r w:rsidRPr="00F84DC8">
              <w:rPr>
                <w:rFonts w:ascii="Times New Roman" w:hAnsi="Times New Roman" w:cs="Times New Roman"/>
                <w:sz w:val="24"/>
                <w:szCs w:val="24"/>
              </w:rPr>
              <w:t xml:space="preserve">             </w:t>
            </w:r>
            <w:r w:rsidRPr="0070148E">
              <w:rPr>
                <w:rFonts w:ascii="Times New Roman" w:hAnsi="Times New Roman" w:cs="Times New Roman"/>
                <w:sz w:val="24"/>
                <w:szCs w:val="24"/>
              </w:rPr>
              <w:t>+</w:t>
            </w:r>
          </w:p>
          <w:p w14:paraId="12D038E5"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Положительная динамика (повышение кластера)</w:t>
            </w:r>
          </w:p>
        </w:tc>
      </w:tr>
      <w:tr w:rsidR="00264AF4" w:rsidRPr="0070148E" w14:paraId="7F7A262E" w14:textId="77777777" w:rsidTr="006C1024">
        <w:tc>
          <w:tcPr>
            <w:tcW w:w="518" w:type="dxa"/>
            <w:shd w:val="clear" w:color="auto" w:fill="auto"/>
          </w:tcPr>
          <w:p w14:paraId="3F336070" w14:textId="77777777" w:rsidR="00264AF4" w:rsidRPr="0070148E" w:rsidRDefault="00264AF4" w:rsidP="006C1024">
            <w:pPr>
              <w:spacing w:after="0" w:line="240" w:lineRule="auto"/>
              <w:jc w:val="both"/>
              <w:rPr>
                <w:rFonts w:ascii="Times New Roman" w:hAnsi="Times New Roman" w:cs="Times New Roman"/>
                <w:sz w:val="24"/>
                <w:szCs w:val="24"/>
              </w:rPr>
            </w:pPr>
            <w:bookmarkStart w:id="54" w:name="_Hlk184653766"/>
            <w:r w:rsidRPr="0070148E">
              <w:rPr>
                <w:rFonts w:ascii="Times New Roman" w:hAnsi="Times New Roman" w:cs="Times New Roman"/>
                <w:sz w:val="24"/>
                <w:szCs w:val="24"/>
              </w:rPr>
              <w:t>2</w:t>
            </w:r>
          </w:p>
        </w:tc>
        <w:tc>
          <w:tcPr>
            <w:tcW w:w="2683" w:type="dxa"/>
            <w:shd w:val="clear" w:color="auto" w:fill="auto"/>
          </w:tcPr>
          <w:p w14:paraId="31077351"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МБОУ «Свердловская СОШ»</w:t>
            </w:r>
          </w:p>
        </w:tc>
        <w:tc>
          <w:tcPr>
            <w:tcW w:w="2186" w:type="dxa"/>
            <w:shd w:val="clear" w:color="auto" w:fill="auto"/>
          </w:tcPr>
          <w:p w14:paraId="05DFC0F9"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73FABC10"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2246" w:type="dxa"/>
            <w:shd w:val="clear" w:color="auto" w:fill="auto"/>
          </w:tcPr>
          <w:p w14:paraId="750DA713"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27CF6815"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1830" w:type="dxa"/>
          </w:tcPr>
          <w:p w14:paraId="5AD8C1EC" w14:textId="77777777" w:rsidR="00264AF4" w:rsidRPr="0070148E" w:rsidRDefault="00264AF4" w:rsidP="006C1024">
            <w:pPr>
              <w:spacing w:after="0" w:line="240" w:lineRule="auto"/>
              <w:rPr>
                <w:rFonts w:ascii="Times New Roman" w:hAnsi="Times New Roman" w:cs="Times New Roman"/>
                <w:sz w:val="24"/>
                <w:szCs w:val="24"/>
                <w:lang w:val="en-US"/>
              </w:rPr>
            </w:pPr>
            <w:r w:rsidRPr="0070148E">
              <w:rPr>
                <w:rFonts w:ascii="Times New Roman" w:hAnsi="Times New Roman" w:cs="Times New Roman"/>
                <w:sz w:val="24"/>
                <w:szCs w:val="24"/>
                <w:lang w:val="en-US"/>
              </w:rPr>
              <w:t xml:space="preserve">           </w:t>
            </w:r>
          </w:p>
          <w:p w14:paraId="489461D6"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lang w:val="en-US"/>
              </w:rPr>
              <w:t xml:space="preserve">           </w:t>
            </w:r>
            <w:r w:rsidRPr="0070148E">
              <w:rPr>
                <w:rFonts w:ascii="Times New Roman" w:hAnsi="Times New Roman" w:cs="Times New Roman"/>
                <w:sz w:val="24"/>
                <w:szCs w:val="24"/>
              </w:rPr>
              <w:t xml:space="preserve">   </w:t>
            </w:r>
            <w:r w:rsidRPr="0070148E">
              <w:rPr>
                <w:rFonts w:ascii="Times New Roman" w:hAnsi="Times New Roman" w:cs="Times New Roman"/>
                <w:sz w:val="24"/>
                <w:szCs w:val="24"/>
                <w:lang w:val="en-US"/>
              </w:rPr>
              <w:t xml:space="preserve">= </w:t>
            </w:r>
            <w:r w:rsidRPr="0070148E">
              <w:rPr>
                <w:rFonts w:ascii="Times New Roman" w:hAnsi="Times New Roman" w:cs="Times New Roman"/>
                <w:sz w:val="24"/>
                <w:szCs w:val="24"/>
              </w:rPr>
              <w:t xml:space="preserve">  Динамики нет</w:t>
            </w:r>
          </w:p>
        </w:tc>
      </w:tr>
      <w:bookmarkEnd w:id="54"/>
      <w:tr w:rsidR="00264AF4" w:rsidRPr="0070148E" w14:paraId="57D264FA" w14:textId="77777777" w:rsidTr="006C1024">
        <w:tc>
          <w:tcPr>
            <w:tcW w:w="518" w:type="dxa"/>
            <w:shd w:val="clear" w:color="auto" w:fill="auto"/>
          </w:tcPr>
          <w:p w14:paraId="0C17B1F1"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3</w:t>
            </w:r>
          </w:p>
        </w:tc>
        <w:tc>
          <w:tcPr>
            <w:tcW w:w="2683" w:type="dxa"/>
            <w:shd w:val="clear" w:color="auto" w:fill="auto"/>
          </w:tcPr>
          <w:p w14:paraId="04122E84"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Филиал МБОУ «Свердловская СОШ»-«Малокарзинская ООШ»</w:t>
            </w:r>
          </w:p>
        </w:tc>
        <w:tc>
          <w:tcPr>
            <w:tcW w:w="2186" w:type="dxa"/>
            <w:shd w:val="clear" w:color="auto" w:fill="auto"/>
          </w:tcPr>
          <w:p w14:paraId="488F27C3"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Сильно неуспевающие (более 50% неуспевающих обучающихся)</w:t>
            </w:r>
          </w:p>
        </w:tc>
        <w:tc>
          <w:tcPr>
            <w:tcW w:w="2246" w:type="dxa"/>
            <w:shd w:val="clear" w:color="auto" w:fill="auto"/>
          </w:tcPr>
          <w:p w14:paraId="36F54B51"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Сильно неуспевающие (более 50% неуспевающих обучающихся)</w:t>
            </w:r>
          </w:p>
        </w:tc>
        <w:tc>
          <w:tcPr>
            <w:tcW w:w="1830" w:type="dxa"/>
          </w:tcPr>
          <w:p w14:paraId="7B573658"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         </w:t>
            </w:r>
          </w:p>
          <w:p w14:paraId="5BCCB897"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              </w:t>
            </w:r>
            <w:r w:rsidRPr="0070148E">
              <w:rPr>
                <w:rFonts w:ascii="Times New Roman" w:hAnsi="Times New Roman" w:cs="Times New Roman"/>
                <w:sz w:val="24"/>
                <w:szCs w:val="24"/>
                <w:lang w:val="en-US"/>
              </w:rPr>
              <w:t xml:space="preserve">= </w:t>
            </w:r>
            <w:r w:rsidRPr="0070148E">
              <w:rPr>
                <w:rFonts w:ascii="Times New Roman" w:hAnsi="Times New Roman" w:cs="Times New Roman"/>
                <w:sz w:val="24"/>
                <w:szCs w:val="24"/>
              </w:rPr>
              <w:t xml:space="preserve">               Динамики нет</w:t>
            </w:r>
          </w:p>
        </w:tc>
      </w:tr>
      <w:tr w:rsidR="00264AF4" w:rsidRPr="0070148E" w14:paraId="5BA6B53E" w14:textId="77777777" w:rsidTr="006C1024">
        <w:tc>
          <w:tcPr>
            <w:tcW w:w="518" w:type="dxa"/>
            <w:shd w:val="clear" w:color="auto" w:fill="auto"/>
          </w:tcPr>
          <w:p w14:paraId="3D78A8C8"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4</w:t>
            </w:r>
          </w:p>
        </w:tc>
        <w:tc>
          <w:tcPr>
            <w:tcW w:w="2683" w:type="dxa"/>
            <w:shd w:val="clear" w:color="auto" w:fill="auto"/>
          </w:tcPr>
          <w:p w14:paraId="58EFD1F4"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МАОУ «Манчажская СОШ»</w:t>
            </w:r>
          </w:p>
        </w:tc>
        <w:tc>
          <w:tcPr>
            <w:tcW w:w="2186" w:type="dxa"/>
            <w:shd w:val="clear" w:color="auto" w:fill="auto"/>
          </w:tcPr>
          <w:p w14:paraId="03565A8E"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Сильно неуспевающие (более 50% неуспевающих обучающихся)</w:t>
            </w:r>
          </w:p>
        </w:tc>
        <w:tc>
          <w:tcPr>
            <w:tcW w:w="2246" w:type="dxa"/>
            <w:shd w:val="clear" w:color="auto" w:fill="auto"/>
          </w:tcPr>
          <w:p w14:paraId="22DCB60E"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Умеренно неуспевающие (40-50% неуспевающих обучающихся)</w:t>
            </w:r>
          </w:p>
        </w:tc>
        <w:tc>
          <w:tcPr>
            <w:tcW w:w="1830" w:type="dxa"/>
          </w:tcPr>
          <w:p w14:paraId="084100F8" w14:textId="77777777" w:rsidR="00264AF4" w:rsidRPr="0070148E" w:rsidRDefault="00264AF4" w:rsidP="006C1024">
            <w:pPr>
              <w:spacing w:after="0" w:line="240" w:lineRule="auto"/>
              <w:rPr>
                <w:rFonts w:ascii="Times New Roman" w:hAnsi="Times New Roman" w:cs="Times New Roman"/>
                <w:sz w:val="24"/>
                <w:szCs w:val="24"/>
              </w:rPr>
            </w:pPr>
            <w:r w:rsidRPr="00F84DC8">
              <w:rPr>
                <w:rFonts w:ascii="Times New Roman" w:hAnsi="Times New Roman" w:cs="Times New Roman"/>
                <w:sz w:val="24"/>
                <w:szCs w:val="24"/>
              </w:rPr>
              <w:t xml:space="preserve">              </w:t>
            </w:r>
            <w:r w:rsidRPr="0070148E">
              <w:rPr>
                <w:rFonts w:ascii="Times New Roman" w:hAnsi="Times New Roman" w:cs="Times New Roman"/>
                <w:sz w:val="24"/>
                <w:szCs w:val="24"/>
              </w:rPr>
              <w:t>+</w:t>
            </w:r>
          </w:p>
          <w:p w14:paraId="40CEE151"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Положительная динамика (повышение кластера)</w:t>
            </w:r>
          </w:p>
        </w:tc>
      </w:tr>
      <w:tr w:rsidR="00264AF4" w:rsidRPr="0070148E" w14:paraId="32FE2F23" w14:textId="77777777" w:rsidTr="006C1024">
        <w:tc>
          <w:tcPr>
            <w:tcW w:w="518" w:type="dxa"/>
            <w:shd w:val="clear" w:color="auto" w:fill="auto"/>
          </w:tcPr>
          <w:p w14:paraId="2583FD0B"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5</w:t>
            </w:r>
          </w:p>
        </w:tc>
        <w:tc>
          <w:tcPr>
            <w:tcW w:w="2683" w:type="dxa"/>
            <w:shd w:val="clear" w:color="auto" w:fill="auto"/>
          </w:tcPr>
          <w:p w14:paraId="538F4997"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МБОУ «Малотавринская СОШ»</w:t>
            </w:r>
          </w:p>
        </w:tc>
        <w:tc>
          <w:tcPr>
            <w:tcW w:w="2186" w:type="dxa"/>
            <w:shd w:val="clear" w:color="auto" w:fill="auto"/>
          </w:tcPr>
          <w:p w14:paraId="3B070158"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Умеренно неуспевающие (40-50% неуспевающих обучающихся)</w:t>
            </w:r>
          </w:p>
        </w:tc>
        <w:tc>
          <w:tcPr>
            <w:tcW w:w="2246" w:type="dxa"/>
            <w:shd w:val="clear" w:color="auto" w:fill="auto"/>
          </w:tcPr>
          <w:p w14:paraId="16CB5E7E"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Умеренно неуспевающие (40-50% неуспевающих обучающихся)</w:t>
            </w:r>
          </w:p>
        </w:tc>
        <w:tc>
          <w:tcPr>
            <w:tcW w:w="1830" w:type="dxa"/>
          </w:tcPr>
          <w:p w14:paraId="12F4D33B"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          </w:t>
            </w:r>
          </w:p>
          <w:p w14:paraId="55582E89"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              </w:t>
            </w:r>
            <w:r w:rsidRPr="0070148E">
              <w:rPr>
                <w:rFonts w:ascii="Times New Roman" w:hAnsi="Times New Roman" w:cs="Times New Roman"/>
                <w:sz w:val="24"/>
                <w:szCs w:val="24"/>
                <w:lang w:val="en-US"/>
              </w:rPr>
              <w:t xml:space="preserve">= </w:t>
            </w:r>
            <w:r w:rsidRPr="0070148E">
              <w:rPr>
                <w:rFonts w:ascii="Times New Roman" w:hAnsi="Times New Roman" w:cs="Times New Roman"/>
                <w:sz w:val="24"/>
                <w:szCs w:val="24"/>
              </w:rPr>
              <w:t xml:space="preserve">            Динамики нет</w:t>
            </w:r>
          </w:p>
        </w:tc>
      </w:tr>
      <w:tr w:rsidR="00264AF4" w:rsidRPr="0070148E" w14:paraId="4D4B68B2" w14:textId="77777777" w:rsidTr="006C1024">
        <w:tc>
          <w:tcPr>
            <w:tcW w:w="518" w:type="dxa"/>
            <w:shd w:val="clear" w:color="auto" w:fill="auto"/>
          </w:tcPr>
          <w:p w14:paraId="5C6324BC"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6</w:t>
            </w:r>
          </w:p>
        </w:tc>
        <w:tc>
          <w:tcPr>
            <w:tcW w:w="2683" w:type="dxa"/>
            <w:shd w:val="clear" w:color="auto" w:fill="auto"/>
          </w:tcPr>
          <w:p w14:paraId="62852406"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МБОУ «Сухановская СОШ»</w:t>
            </w:r>
          </w:p>
        </w:tc>
        <w:tc>
          <w:tcPr>
            <w:tcW w:w="2186" w:type="dxa"/>
            <w:shd w:val="clear" w:color="auto" w:fill="auto"/>
          </w:tcPr>
          <w:p w14:paraId="28C3F151"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Не были в списках ШНОР </w:t>
            </w:r>
          </w:p>
        </w:tc>
        <w:tc>
          <w:tcPr>
            <w:tcW w:w="2246" w:type="dxa"/>
            <w:shd w:val="clear" w:color="auto" w:fill="auto"/>
          </w:tcPr>
          <w:p w14:paraId="000D82ED"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2164710D"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1830" w:type="dxa"/>
          </w:tcPr>
          <w:p w14:paraId="2551C6FC" w14:textId="77777777" w:rsidR="00264AF4" w:rsidRPr="0070148E" w:rsidRDefault="00264AF4" w:rsidP="006C1024">
            <w:pPr>
              <w:spacing w:after="0" w:line="240" w:lineRule="auto"/>
              <w:rPr>
                <w:rFonts w:ascii="Times New Roman" w:hAnsi="Times New Roman" w:cs="Times New Roman"/>
                <w:sz w:val="24"/>
                <w:szCs w:val="24"/>
              </w:rPr>
            </w:pPr>
            <w:r w:rsidRPr="0070148E">
              <w:rPr>
                <w:rFonts w:ascii="Times New Roman" w:hAnsi="Times New Roman" w:cs="Times New Roman"/>
                <w:sz w:val="24"/>
                <w:szCs w:val="24"/>
              </w:rPr>
              <w:t xml:space="preserve">              - Отрицательная динамика (включение школы в списки ШНОР)</w:t>
            </w:r>
          </w:p>
        </w:tc>
      </w:tr>
      <w:tr w:rsidR="00264AF4" w:rsidRPr="0070148E" w14:paraId="2A90594B" w14:textId="77777777" w:rsidTr="006C1024">
        <w:tc>
          <w:tcPr>
            <w:tcW w:w="518" w:type="dxa"/>
            <w:shd w:val="clear" w:color="auto" w:fill="auto"/>
          </w:tcPr>
          <w:p w14:paraId="60FC4283"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7</w:t>
            </w:r>
          </w:p>
        </w:tc>
        <w:tc>
          <w:tcPr>
            <w:tcW w:w="2683" w:type="dxa"/>
            <w:shd w:val="clear" w:color="auto" w:fill="auto"/>
          </w:tcPr>
          <w:p w14:paraId="4890913A"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МАОУ АГО «АСОШ №6»</w:t>
            </w:r>
          </w:p>
        </w:tc>
        <w:tc>
          <w:tcPr>
            <w:tcW w:w="2186" w:type="dxa"/>
            <w:shd w:val="clear" w:color="auto" w:fill="auto"/>
          </w:tcPr>
          <w:p w14:paraId="6D203EA7"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Умеренно неуспевающие (40-50% неуспевающих обучающихся)</w:t>
            </w:r>
          </w:p>
        </w:tc>
        <w:tc>
          <w:tcPr>
            <w:tcW w:w="2246" w:type="dxa"/>
            <w:shd w:val="clear" w:color="auto" w:fill="auto"/>
          </w:tcPr>
          <w:p w14:paraId="09106BAE"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55FFB1F9"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1830" w:type="dxa"/>
          </w:tcPr>
          <w:p w14:paraId="4D5B8D66"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w:t>
            </w:r>
          </w:p>
          <w:p w14:paraId="4C4C6A21"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Положительная динамика (повышение кластера)</w:t>
            </w:r>
          </w:p>
        </w:tc>
      </w:tr>
      <w:tr w:rsidR="00264AF4" w:rsidRPr="0070148E" w14:paraId="5615140A" w14:textId="77777777" w:rsidTr="006C1024">
        <w:tc>
          <w:tcPr>
            <w:tcW w:w="518" w:type="dxa"/>
            <w:shd w:val="clear" w:color="auto" w:fill="auto"/>
          </w:tcPr>
          <w:p w14:paraId="7EBE5BE6"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8</w:t>
            </w:r>
          </w:p>
        </w:tc>
        <w:tc>
          <w:tcPr>
            <w:tcW w:w="2683" w:type="dxa"/>
            <w:shd w:val="clear" w:color="auto" w:fill="auto"/>
          </w:tcPr>
          <w:p w14:paraId="67D87599"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МАОУ «Староартинская СОШ»</w:t>
            </w:r>
          </w:p>
        </w:tc>
        <w:tc>
          <w:tcPr>
            <w:tcW w:w="2186" w:type="dxa"/>
            <w:shd w:val="clear" w:color="auto" w:fill="auto"/>
          </w:tcPr>
          <w:p w14:paraId="76244FE9"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Сильно неуспевающие (более</w:t>
            </w:r>
            <w:r w:rsidRPr="00F84DC8">
              <w:rPr>
                <w:rFonts w:ascii="Times New Roman" w:hAnsi="Times New Roman" w:cs="Times New Roman"/>
                <w:sz w:val="24"/>
                <w:szCs w:val="24"/>
              </w:rPr>
              <w:t xml:space="preserve"> </w:t>
            </w:r>
            <w:r w:rsidRPr="0070148E">
              <w:rPr>
                <w:rFonts w:ascii="Times New Roman" w:hAnsi="Times New Roman" w:cs="Times New Roman"/>
                <w:sz w:val="24"/>
                <w:szCs w:val="24"/>
              </w:rPr>
              <w:t>50% неуспевающих обучающихся)</w:t>
            </w:r>
          </w:p>
        </w:tc>
        <w:tc>
          <w:tcPr>
            <w:tcW w:w="2246" w:type="dxa"/>
            <w:shd w:val="clear" w:color="auto" w:fill="auto"/>
          </w:tcPr>
          <w:p w14:paraId="6A1A9BF9"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19DE82E4"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1830" w:type="dxa"/>
          </w:tcPr>
          <w:p w14:paraId="085019BB"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w:t>
            </w:r>
          </w:p>
          <w:p w14:paraId="03F7D78E"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Положительная динамика (повышение кластера)</w:t>
            </w:r>
          </w:p>
        </w:tc>
      </w:tr>
      <w:tr w:rsidR="00264AF4" w:rsidRPr="0070148E" w14:paraId="0D5C9DDD" w14:textId="77777777" w:rsidTr="006C1024">
        <w:tc>
          <w:tcPr>
            <w:tcW w:w="518" w:type="dxa"/>
            <w:shd w:val="clear" w:color="auto" w:fill="auto"/>
          </w:tcPr>
          <w:p w14:paraId="01AE98FB"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9</w:t>
            </w:r>
          </w:p>
        </w:tc>
        <w:tc>
          <w:tcPr>
            <w:tcW w:w="2683" w:type="dxa"/>
            <w:shd w:val="clear" w:color="auto" w:fill="auto"/>
          </w:tcPr>
          <w:p w14:paraId="222F8464"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Филиал МАОУ «Азигуловская СОШ»-«Нижнебардымская ООШ»</w:t>
            </w:r>
          </w:p>
        </w:tc>
        <w:tc>
          <w:tcPr>
            <w:tcW w:w="2186" w:type="dxa"/>
            <w:shd w:val="clear" w:color="auto" w:fill="auto"/>
          </w:tcPr>
          <w:p w14:paraId="13F6B471"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Базово неуспевающие</w:t>
            </w:r>
          </w:p>
          <w:p w14:paraId="7A7521CC"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(30-40% неуспевающих обучающихся)</w:t>
            </w:r>
          </w:p>
        </w:tc>
        <w:tc>
          <w:tcPr>
            <w:tcW w:w="2246" w:type="dxa"/>
            <w:shd w:val="clear" w:color="auto" w:fill="auto"/>
          </w:tcPr>
          <w:p w14:paraId="7A9E8BA3"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Умеренно неуспевающие (40-50% неуспевающих обучающихся)</w:t>
            </w:r>
          </w:p>
        </w:tc>
        <w:tc>
          <w:tcPr>
            <w:tcW w:w="1830" w:type="dxa"/>
          </w:tcPr>
          <w:p w14:paraId="2F5FE839" w14:textId="77777777" w:rsidR="00264AF4" w:rsidRPr="0070148E" w:rsidRDefault="00264AF4" w:rsidP="006C1024">
            <w:pPr>
              <w:spacing w:after="0" w:line="240" w:lineRule="auto"/>
              <w:jc w:val="both"/>
              <w:rPr>
                <w:rFonts w:ascii="Times New Roman" w:hAnsi="Times New Roman" w:cs="Times New Roman"/>
                <w:sz w:val="24"/>
                <w:szCs w:val="24"/>
              </w:rPr>
            </w:pPr>
            <w:r w:rsidRPr="0070148E">
              <w:rPr>
                <w:rFonts w:ascii="Times New Roman" w:hAnsi="Times New Roman" w:cs="Times New Roman"/>
                <w:sz w:val="24"/>
                <w:szCs w:val="24"/>
              </w:rPr>
              <w:t xml:space="preserve">             - Отрицательная динамика </w:t>
            </w:r>
          </w:p>
        </w:tc>
      </w:tr>
    </w:tbl>
    <w:p w14:paraId="3520E1E1" w14:textId="77777777" w:rsidR="00264AF4" w:rsidRPr="007D4C4E" w:rsidRDefault="00264AF4" w:rsidP="00264AF4">
      <w:pPr>
        <w:spacing w:after="0" w:line="240" w:lineRule="auto"/>
        <w:jc w:val="both"/>
        <w:rPr>
          <w:rFonts w:ascii="Times New Roman" w:hAnsi="Times New Roman" w:cs="Times New Roman"/>
          <w:color w:val="00B0F0"/>
          <w:sz w:val="28"/>
          <w:szCs w:val="28"/>
        </w:rPr>
      </w:pPr>
    </w:p>
    <w:p w14:paraId="4986503A"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 xml:space="preserve">Для организации адресной методической помощи в 2024/2025 учебном году Управление образования Администрации Артинского городского округа провели собеседование 27 ноября 2024 года с управленческими командами ШНОР (письмо от 26.11.2024 № 797). </w:t>
      </w:r>
    </w:p>
    <w:p w14:paraId="40C09298" w14:textId="77777777" w:rsidR="00264AF4" w:rsidRPr="00D51C84" w:rsidRDefault="00264AF4" w:rsidP="000529A7">
      <w:pPr>
        <w:numPr>
          <w:ilvl w:val="0"/>
          <w:numId w:val="12"/>
        </w:numPr>
        <w:spacing w:after="0" w:line="240" w:lineRule="auto"/>
        <w:ind w:left="0" w:firstLine="360"/>
        <w:jc w:val="both"/>
        <w:rPr>
          <w:rFonts w:ascii="Times New Roman" w:hAnsi="Times New Roman" w:cs="Times New Roman"/>
          <w:sz w:val="28"/>
          <w:szCs w:val="28"/>
        </w:rPr>
      </w:pPr>
      <w:r w:rsidRPr="00D51C84">
        <w:rPr>
          <w:rFonts w:ascii="Times New Roman" w:hAnsi="Times New Roman" w:cs="Times New Roman"/>
          <w:sz w:val="28"/>
          <w:szCs w:val="28"/>
        </w:rPr>
        <w:t>Ознакомится с состоянием учебно-воспитательного процесса в школах ШНОР;</w:t>
      </w:r>
    </w:p>
    <w:p w14:paraId="36C49CAC" w14:textId="77777777" w:rsidR="00264AF4" w:rsidRPr="00D51C84" w:rsidRDefault="00264AF4" w:rsidP="000529A7">
      <w:pPr>
        <w:numPr>
          <w:ilvl w:val="0"/>
          <w:numId w:val="12"/>
        </w:numPr>
        <w:spacing w:after="0" w:line="240" w:lineRule="auto"/>
        <w:ind w:left="0" w:firstLine="360"/>
        <w:jc w:val="both"/>
        <w:rPr>
          <w:rFonts w:ascii="Times New Roman" w:hAnsi="Times New Roman" w:cs="Times New Roman"/>
          <w:sz w:val="28"/>
          <w:szCs w:val="28"/>
        </w:rPr>
      </w:pPr>
      <w:r w:rsidRPr="00D51C84">
        <w:rPr>
          <w:rFonts w:ascii="Times New Roman" w:hAnsi="Times New Roman" w:cs="Times New Roman"/>
          <w:sz w:val="28"/>
          <w:szCs w:val="28"/>
        </w:rPr>
        <w:t>Обсудить с управленческими командами школ ШНОР результаты ВПР, ГИА за 2023 и 2024 год и наметить перспективы на 2025 год;</w:t>
      </w:r>
    </w:p>
    <w:p w14:paraId="2FBB48F4" w14:textId="77777777" w:rsidR="00264AF4" w:rsidRPr="00D51C84" w:rsidRDefault="00264AF4" w:rsidP="000529A7">
      <w:pPr>
        <w:numPr>
          <w:ilvl w:val="0"/>
          <w:numId w:val="12"/>
        </w:numPr>
        <w:spacing w:after="0" w:line="240" w:lineRule="auto"/>
        <w:ind w:left="0" w:firstLine="360"/>
        <w:jc w:val="both"/>
        <w:rPr>
          <w:rFonts w:ascii="Times New Roman" w:hAnsi="Times New Roman" w:cs="Times New Roman"/>
          <w:sz w:val="28"/>
          <w:szCs w:val="28"/>
        </w:rPr>
      </w:pPr>
      <w:r w:rsidRPr="00D51C84">
        <w:rPr>
          <w:rFonts w:ascii="Times New Roman" w:hAnsi="Times New Roman" w:cs="Times New Roman"/>
          <w:sz w:val="28"/>
          <w:szCs w:val="28"/>
        </w:rPr>
        <w:t>Выработать систему мер и мероприятий, направленных на улучшение ситуации.</w:t>
      </w:r>
    </w:p>
    <w:p w14:paraId="3EEA83A5"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 xml:space="preserve">Для обсуждения и анализа ситуации с каждой управленческой командой были рассмотрены маркеры ШНОР, по которым школа включена в перечень </w:t>
      </w:r>
      <w:bookmarkStart w:id="55" w:name="_Hlk150853185"/>
      <w:r w:rsidRPr="00D51C84">
        <w:rPr>
          <w:rFonts w:ascii="Times New Roman" w:hAnsi="Times New Roman" w:cs="Times New Roman"/>
          <w:sz w:val="28"/>
          <w:szCs w:val="28"/>
        </w:rPr>
        <w:t>школ с низкими результатами обучения и/или функционирующих в сложных социальных условиях</w:t>
      </w:r>
      <w:bookmarkEnd w:id="55"/>
      <w:r w:rsidRPr="00D51C84">
        <w:rPr>
          <w:rFonts w:ascii="Times New Roman" w:hAnsi="Times New Roman" w:cs="Times New Roman"/>
          <w:sz w:val="28"/>
          <w:szCs w:val="28"/>
        </w:rPr>
        <w:t>, а также изучены возможности и перспективы улучшения результатов.</w:t>
      </w:r>
    </w:p>
    <w:p w14:paraId="45C923F6"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С каждой управленческой командой школ был обсужден план индивидуальной помощи для достижения более высоких результатов во время предстоящих ВПР и ГИА 2025 года:</w:t>
      </w:r>
    </w:p>
    <w:p w14:paraId="50757819" w14:textId="77777777" w:rsidR="00264AF4" w:rsidRPr="00D51C84" w:rsidRDefault="00264AF4" w:rsidP="000529A7">
      <w:pPr>
        <w:numPr>
          <w:ilvl w:val="0"/>
          <w:numId w:val="25"/>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необходимость диагностики профессиональных дефицитов педагогов;</w:t>
      </w:r>
    </w:p>
    <w:p w14:paraId="458D27DB" w14:textId="77777777" w:rsidR="00264AF4" w:rsidRPr="00D51C84" w:rsidRDefault="00264AF4" w:rsidP="000529A7">
      <w:pPr>
        <w:numPr>
          <w:ilvl w:val="0"/>
          <w:numId w:val="25"/>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необходимость обучения, в том числе корпоративного педагогических работников и управленческих команд на курсах повышения квалификации;</w:t>
      </w:r>
    </w:p>
    <w:p w14:paraId="533ECF0E" w14:textId="77777777" w:rsidR="00264AF4" w:rsidRPr="00D51C84" w:rsidRDefault="00264AF4" w:rsidP="000529A7">
      <w:pPr>
        <w:numPr>
          <w:ilvl w:val="0"/>
          <w:numId w:val="25"/>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индивидуальные консультации руководителей и зам. руководителей по УВР (по запросу).</w:t>
      </w:r>
    </w:p>
    <w:p w14:paraId="2B9A2567" w14:textId="77777777" w:rsidR="00264AF4" w:rsidRPr="00D51C84" w:rsidRDefault="00264AF4" w:rsidP="00264AF4">
      <w:pPr>
        <w:spacing w:after="0" w:line="240" w:lineRule="auto"/>
        <w:ind w:firstLine="709"/>
        <w:jc w:val="both"/>
        <w:rPr>
          <w:rFonts w:ascii="Times New Roman" w:hAnsi="Times New Roman" w:cs="Times New Roman"/>
          <w:b/>
          <w:i/>
          <w:sz w:val="28"/>
          <w:szCs w:val="28"/>
        </w:rPr>
      </w:pPr>
      <w:r w:rsidRPr="00D51C84">
        <w:rPr>
          <w:rFonts w:ascii="Times New Roman" w:hAnsi="Times New Roman" w:cs="Times New Roman"/>
          <w:sz w:val="28"/>
          <w:szCs w:val="28"/>
        </w:rPr>
        <w:t xml:space="preserve">После собеседований были сформированы предложения и рекомендации (приказ Управления образования Администрации Артинского городского округа от 06.11.2024 № 266-од </w:t>
      </w:r>
      <w:r w:rsidRPr="00563525">
        <w:rPr>
          <w:rFonts w:ascii="Times New Roman" w:hAnsi="Times New Roman" w:cs="Times New Roman"/>
          <w:sz w:val="28"/>
          <w:szCs w:val="28"/>
        </w:rPr>
        <w:t>«Об утверждении рекомендаций общеобразовательным организациям Артинского городского округа по итогам собеседования по содержанию и качеству образования»</w:t>
      </w:r>
      <w:r w:rsidRPr="00D51C84">
        <w:rPr>
          <w:rFonts w:ascii="Times New Roman" w:hAnsi="Times New Roman" w:cs="Times New Roman"/>
          <w:b/>
          <w:i/>
          <w:sz w:val="28"/>
          <w:szCs w:val="28"/>
        </w:rPr>
        <w:t xml:space="preserve">  </w:t>
      </w:r>
    </w:p>
    <w:p w14:paraId="5399A7AD"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Управлению образования:</w:t>
      </w:r>
    </w:p>
    <w:p w14:paraId="48C267B9" w14:textId="77777777" w:rsidR="00264AF4" w:rsidRPr="00D51C84" w:rsidRDefault="00264AF4" w:rsidP="000529A7">
      <w:pPr>
        <w:numPr>
          <w:ilvl w:val="0"/>
          <w:numId w:val="26"/>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доработать муниципальную программу поддержки школ с низкими результатами обучения и/или школ, функционирующих в</w:t>
      </w:r>
      <w:r w:rsidRPr="00D51C84">
        <w:rPr>
          <w:rFonts w:ascii="Times New Roman" w:hAnsi="Times New Roman" w:cs="Times New Roman"/>
          <w:b/>
          <w:bCs/>
          <w:sz w:val="28"/>
          <w:szCs w:val="28"/>
        </w:rPr>
        <w:t xml:space="preserve"> </w:t>
      </w:r>
      <w:r w:rsidRPr="00D51C84">
        <w:rPr>
          <w:rFonts w:ascii="Times New Roman" w:hAnsi="Times New Roman" w:cs="Times New Roman"/>
          <w:sz w:val="28"/>
          <w:szCs w:val="28"/>
        </w:rPr>
        <w:t>неблагоприятных социальных условиях.</w:t>
      </w:r>
    </w:p>
    <w:p w14:paraId="6511EFCF"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Для школ ШНОР:</w:t>
      </w:r>
    </w:p>
    <w:p w14:paraId="7C29BC9A" w14:textId="77777777" w:rsidR="00264AF4" w:rsidRPr="00D51C84" w:rsidRDefault="00264AF4" w:rsidP="000529A7">
      <w:pPr>
        <w:numPr>
          <w:ilvl w:val="0"/>
          <w:numId w:val="27"/>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провести самодиагностику;</w:t>
      </w:r>
    </w:p>
    <w:p w14:paraId="68354911" w14:textId="77777777" w:rsidR="00264AF4" w:rsidRPr="00D51C84" w:rsidRDefault="00264AF4" w:rsidP="000529A7">
      <w:pPr>
        <w:numPr>
          <w:ilvl w:val="0"/>
          <w:numId w:val="27"/>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определить факторы риска и антирисковые меры;</w:t>
      </w:r>
    </w:p>
    <w:p w14:paraId="5F410B62" w14:textId="77777777" w:rsidR="00264AF4" w:rsidRPr="00D51C84" w:rsidRDefault="00264AF4" w:rsidP="000529A7">
      <w:pPr>
        <w:numPr>
          <w:ilvl w:val="0"/>
          <w:numId w:val="27"/>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разработать или скорректировать концепцию развития на 3 года и среднесрочную программу на 1 год;</w:t>
      </w:r>
    </w:p>
    <w:p w14:paraId="5D5E9241" w14:textId="77777777" w:rsidR="00264AF4" w:rsidRPr="00D51C84" w:rsidRDefault="00264AF4" w:rsidP="000529A7">
      <w:pPr>
        <w:numPr>
          <w:ilvl w:val="0"/>
          <w:numId w:val="27"/>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 xml:space="preserve">составить план мероприятий (дорожную карту). </w:t>
      </w:r>
    </w:p>
    <w:p w14:paraId="101DB7C9"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Для методических объединений (РМО, ШМО):</w:t>
      </w:r>
    </w:p>
    <w:p w14:paraId="5F204A46" w14:textId="77777777" w:rsidR="00264AF4" w:rsidRPr="00D51C84" w:rsidRDefault="00264AF4" w:rsidP="000529A7">
      <w:pPr>
        <w:numPr>
          <w:ilvl w:val="0"/>
          <w:numId w:val="28"/>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провести корректировку планов работы РМО, ШМО с целью включения в методическую работу вопросов, касающихся профилактики школьной неуспешености;</w:t>
      </w:r>
    </w:p>
    <w:p w14:paraId="74CE385E" w14:textId="77777777" w:rsidR="00264AF4" w:rsidRPr="00D51C84" w:rsidRDefault="00264AF4" w:rsidP="000529A7">
      <w:pPr>
        <w:numPr>
          <w:ilvl w:val="0"/>
          <w:numId w:val="28"/>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разработать методические рекомендации, направленные на снижение влияния неблагоприятных факторов на качество образования;</w:t>
      </w:r>
    </w:p>
    <w:p w14:paraId="26555F4B" w14:textId="77777777" w:rsidR="00264AF4" w:rsidRPr="00D51C84" w:rsidRDefault="00264AF4" w:rsidP="000529A7">
      <w:pPr>
        <w:numPr>
          <w:ilvl w:val="0"/>
          <w:numId w:val="28"/>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подготовить серию мастер-классов по успешным практикам повышения качества образования.</w:t>
      </w:r>
    </w:p>
    <w:p w14:paraId="34357E83" w14:textId="77777777" w:rsidR="00264AF4" w:rsidRPr="00563525" w:rsidRDefault="00264AF4" w:rsidP="00264AF4">
      <w:pPr>
        <w:spacing w:after="0" w:line="240" w:lineRule="auto"/>
        <w:ind w:firstLine="709"/>
        <w:jc w:val="both"/>
        <w:rPr>
          <w:rFonts w:ascii="Times New Roman" w:hAnsi="Times New Roman" w:cs="Times New Roman"/>
          <w:sz w:val="28"/>
          <w:szCs w:val="28"/>
        </w:rPr>
      </w:pPr>
      <w:bookmarkStart w:id="56" w:name="_Hlk153966925"/>
      <w:r w:rsidRPr="00D51C84">
        <w:rPr>
          <w:rFonts w:ascii="Times New Roman" w:hAnsi="Times New Roman" w:cs="Times New Roman"/>
          <w:sz w:val="28"/>
          <w:szCs w:val="28"/>
        </w:rPr>
        <w:t>Муниципальные меры в рамках реализации регионального управленческого цикла</w:t>
      </w:r>
      <w:bookmarkEnd w:id="56"/>
      <w:r w:rsidRPr="00D51C84">
        <w:rPr>
          <w:rFonts w:ascii="Times New Roman" w:hAnsi="Times New Roman" w:cs="Times New Roman"/>
          <w:sz w:val="28"/>
          <w:szCs w:val="28"/>
        </w:rPr>
        <w:t xml:space="preserve"> (приказ Управления образования Администрации Артинского городского округа от 11.11.2024 № 268-</w:t>
      </w:r>
      <w:r w:rsidRPr="00563525">
        <w:rPr>
          <w:rFonts w:ascii="Times New Roman" w:hAnsi="Times New Roman" w:cs="Times New Roman"/>
          <w:sz w:val="28"/>
          <w:szCs w:val="28"/>
        </w:rPr>
        <w:t>од «Об утверждении планов мероприятий («дорожных карт») по развитию муниципальной системы оценки качества подготовки обучающихся и развитию муниципальной системы работы со школами с низкими результатами обучения и(или) школами, функционирующими в неблагоприятных социальных условиях в Артинском городском округе                                                 в 2024-2025 учебном году»):</w:t>
      </w:r>
    </w:p>
    <w:p w14:paraId="03433F43" w14:textId="77777777" w:rsidR="00264AF4" w:rsidRPr="00D51C84" w:rsidRDefault="00264AF4" w:rsidP="000529A7">
      <w:pPr>
        <w:pStyle w:val="ab"/>
        <w:numPr>
          <w:ilvl w:val="0"/>
          <w:numId w:val="29"/>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разработка муниципальных планов-графиков (дорожных карт) поддержки ШНОР;</w:t>
      </w:r>
    </w:p>
    <w:p w14:paraId="45DE8E62" w14:textId="77777777" w:rsidR="00264AF4" w:rsidRPr="00D51C84" w:rsidRDefault="00264AF4" w:rsidP="000529A7">
      <w:pPr>
        <w:pStyle w:val="ab"/>
        <w:numPr>
          <w:ilvl w:val="0"/>
          <w:numId w:val="29"/>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участие в разработке мер поддержки ШНОР;</w:t>
      </w:r>
    </w:p>
    <w:p w14:paraId="0609236B" w14:textId="77777777" w:rsidR="00264AF4" w:rsidRPr="00D51C84" w:rsidRDefault="00264AF4" w:rsidP="000529A7">
      <w:pPr>
        <w:pStyle w:val="ab"/>
        <w:numPr>
          <w:ilvl w:val="0"/>
          <w:numId w:val="29"/>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мониторинг хода реализации программ развития ШНОР.</w:t>
      </w:r>
    </w:p>
    <w:p w14:paraId="27A073E0"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Трек 2. Организация работы со школами, функционирующими в зоне риска снижения образовательных результатов</w:t>
      </w:r>
    </w:p>
    <w:p w14:paraId="518A0E19"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Низкие образовательные результаты часто являются следствием негативного влияния факторов риска или их сочетания. Традиционные факторы риска снижения результатов:</w:t>
      </w:r>
    </w:p>
    <w:p w14:paraId="384BB7FD"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территориальная принадлежность школы (городская/сельская) с учетом размера населенного пункта;</w:t>
      </w:r>
    </w:p>
    <w:p w14:paraId="4BDE35C2"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территориальная отдаленность школы;</w:t>
      </w:r>
    </w:p>
    <w:p w14:paraId="26C12CF1"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низкий экономический потенциал района, бедность его инфраструктуры;</w:t>
      </w:r>
    </w:p>
    <w:p w14:paraId="5BE5EEBE"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ограниченность культурных и образовательных ресурсов;</w:t>
      </w:r>
    </w:p>
    <w:p w14:paraId="1F04DD05"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дефицит материальной базы и инфраструктуры, в том числе устойчивого доступа в интернет и достаточного количества компьютерной техники;</w:t>
      </w:r>
    </w:p>
    <w:p w14:paraId="189FD52C"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дефицит педагогических кадров;</w:t>
      </w:r>
    </w:p>
    <w:p w14:paraId="46C1AFFB" w14:textId="77777777" w:rsidR="00264AF4" w:rsidRPr="00D51C84" w:rsidRDefault="00264AF4" w:rsidP="000529A7">
      <w:pPr>
        <w:pStyle w:val="ab"/>
        <w:numPr>
          <w:ilvl w:val="0"/>
          <w:numId w:val="30"/>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сложный контингент (дети из неполных, неблагополучных, малообеспеченных семей, невысокий уровень образования родителей, дети с проблемами поведения и здоровья);</w:t>
      </w:r>
    </w:p>
    <w:p w14:paraId="0F891677" w14:textId="77777777" w:rsidR="00264AF4" w:rsidRPr="00D51C84" w:rsidRDefault="00264AF4" w:rsidP="000529A7">
      <w:pPr>
        <w:pStyle w:val="ab"/>
        <w:numPr>
          <w:ilvl w:val="0"/>
          <w:numId w:val="31"/>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неблагоприятная школьная атмосфера;</w:t>
      </w:r>
    </w:p>
    <w:p w14:paraId="192F8463" w14:textId="77777777" w:rsidR="00264AF4" w:rsidRPr="00D51C84" w:rsidRDefault="00264AF4" w:rsidP="000529A7">
      <w:pPr>
        <w:pStyle w:val="ab"/>
        <w:numPr>
          <w:ilvl w:val="0"/>
          <w:numId w:val="31"/>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недостаточно сформированные практики школьного управления.</w:t>
      </w:r>
    </w:p>
    <w:p w14:paraId="4EF6836F"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Для выявления школ, функционирующих в зоне риска снижения образовательных результатов, следует анализировать контекстные данные о всех образовательных организациях региона. Для этого следует учитывать статистические данные о материально-технической базе по каждой ОО, характеристики географического положения, дефицит педагогических кадров, сведения о контингенте обучающихся.</w:t>
      </w:r>
    </w:p>
    <w:p w14:paraId="621D1F60"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Работа с в выявленными школами, находящимися в зоне риска снижения результатов, должна включать: выявление дефицитов рисковых школ, ресурсную поддержку, повышение профессиональных компетенций педагогов и управленцев школ.</w:t>
      </w:r>
    </w:p>
    <w:p w14:paraId="12498EDA" w14:textId="77777777" w:rsidR="00264AF4" w:rsidRPr="00563525" w:rsidRDefault="00264AF4" w:rsidP="00264AF4">
      <w:pPr>
        <w:spacing w:after="0" w:line="240" w:lineRule="auto"/>
        <w:ind w:firstLine="709"/>
        <w:jc w:val="both"/>
        <w:rPr>
          <w:rFonts w:ascii="Times New Roman" w:hAnsi="Times New Roman" w:cs="Times New Roman"/>
          <w:sz w:val="28"/>
          <w:szCs w:val="28"/>
        </w:rPr>
      </w:pPr>
      <w:bookmarkStart w:id="57" w:name="_Hlk153967328"/>
      <w:r w:rsidRPr="00D51C84">
        <w:rPr>
          <w:rFonts w:ascii="Times New Roman" w:hAnsi="Times New Roman" w:cs="Times New Roman"/>
          <w:sz w:val="28"/>
          <w:szCs w:val="28"/>
        </w:rPr>
        <w:t xml:space="preserve">Муниципальные меры в рамках реализации регионального управленческого цикла (приказ Управления образования Администрации Артинского городского округа от 11.11.2024 № 268-од </w:t>
      </w:r>
      <w:r w:rsidRPr="00563525">
        <w:rPr>
          <w:rFonts w:ascii="Times New Roman" w:hAnsi="Times New Roman" w:cs="Times New Roman"/>
          <w:sz w:val="28"/>
          <w:szCs w:val="28"/>
        </w:rPr>
        <w:t>«Об утверждении планов мероприятий («дорожных карт») по развитию муниципальной системы оценки качества подготовки обучающихся и развитию муниципальной системы работы со школами с низкими результатами обучения и(или) школами, функционирующими в неблагоприятных социальных условиях в Артинском городском округе                                                 в 2024-2025 учебном году»):</w:t>
      </w:r>
    </w:p>
    <w:bookmarkEnd w:id="57"/>
    <w:p w14:paraId="2AFA0708" w14:textId="77777777" w:rsidR="00264AF4" w:rsidRPr="00D51C84" w:rsidRDefault="00264AF4" w:rsidP="000529A7">
      <w:pPr>
        <w:pStyle w:val="ab"/>
        <w:numPr>
          <w:ilvl w:val="0"/>
          <w:numId w:val="32"/>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меры, направленные на улучшение материально-технических условий в ОО;</w:t>
      </w:r>
    </w:p>
    <w:p w14:paraId="54EC7C78" w14:textId="77777777" w:rsidR="00264AF4" w:rsidRPr="00D51C84" w:rsidRDefault="00264AF4" w:rsidP="000529A7">
      <w:pPr>
        <w:pStyle w:val="ab"/>
        <w:numPr>
          <w:ilvl w:val="0"/>
          <w:numId w:val="32"/>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введение в штатное расписание ОО (дополнительных) ставок социального педагога, психолога, логопеда, дефектолога;</w:t>
      </w:r>
    </w:p>
    <w:p w14:paraId="0F6FFB23" w14:textId="77777777" w:rsidR="00264AF4" w:rsidRPr="00D51C84" w:rsidRDefault="00264AF4" w:rsidP="000529A7">
      <w:pPr>
        <w:pStyle w:val="ab"/>
        <w:numPr>
          <w:ilvl w:val="0"/>
          <w:numId w:val="32"/>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разработка и внедрение плана действий по поддержке школ, функционирующих в сложных социальных условиях и показывающих низкие образовательные результаты;</w:t>
      </w:r>
    </w:p>
    <w:p w14:paraId="560224A3" w14:textId="77777777" w:rsidR="00264AF4" w:rsidRPr="00D51C84" w:rsidRDefault="00264AF4" w:rsidP="000529A7">
      <w:pPr>
        <w:pStyle w:val="ab"/>
        <w:numPr>
          <w:ilvl w:val="0"/>
          <w:numId w:val="32"/>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формирование заявок на повышение квалификации управленческих команд школ, функционирующих в условиях рисков снижения образовательных результатов;</w:t>
      </w:r>
    </w:p>
    <w:p w14:paraId="2B446086" w14:textId="77777777" w:rsidR="00264AF4" w:rsidRPr="00D51C84" w:rsidRDefault="00264AF4" w:rsidP="000529A7">
      <w:pPr>
        <w:pStyle w:val="ab"/>
        <w:numPr>
          <w:ilvl w:val="0"/>
          <w:numId w:val="32"/>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 xml:space="preserve">формирование заявок на повышение квалификации педагогических работников школ, функционирующих в условиях рисков снижения образовательных результатов. </w:t>
      </w:r>
    </w:p>
    <w:p w14:paraId="3AF2D1D3" w14:textId="77777777" w:rsidR="00264AF4" w:rsidRPr="00200646" w:rsidRDefault="00264AF4" w:rsidP="00264AF4">
      <w:pPr>
        <w:spacing w:after="0" w:line="240" w:lineRule="auto"/>
        <w:ind w:firstLine="709"/>
        <w:jc w:val="both"/>
        <w:rPr>
          <w:rFonts w:ascii="Times New Roman" w:hAnsi="Times New Roman" w:cs="Times New Roman"/>
          <w:bCs/>
          <w:sz w:val="28"/>
          <w:szCs w:val="28"/>
        </w:rPr>
      </w:pPr>
      <w:r w:rsidRPr="00200646">
        <w:rPr>
          <w:rFonts w:ascii="Times New Roman" w:hAnsi="Times New Roman" w:cs="Times New Roman"/>
          <w:bCs/>
          <w:sz w:val="28"/>
          <w:szCs w:val="28"/>
        </w:rPr>
        <w:t xml:space="preserve">Трек 3. Профилактика учебной неуспешности в ОО </w:t>
      </w:r>
    </w:p>
    <w:p w14:paraId="106870E2" w14:textId="77777777" w:rsidR="00264AF4" w:rsidRPr="00D51C84"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Данный трек ориентирован на создание условий на уровне каждой школы для организации эффективной работы с отдельными обучающимися, разработку для них индивидуальных образовательных маршрутов, создание благоприятных условий для обучающихся с трудностями в обучении и выстраивание внутришкольной системы профилактики учебной неуспешности с целью профилактики и предотвращения появления низких образовательных результатов.</w:t>
      </w:r>
    </w:p>
    <w:p w14:paraId="11BF50CA" w14:textId="77777777" w:rsidR="00264AF4" w:rsidRPr="00563525" w:rsidRDefault="00264AF4" w:rsidP="00264AF4">
      <w:pPr>
        <w:spacing w:after="0" w:line="240" w:lineRule="auto"/>
        <w:ind w:firstLine="709"/>
        <w:jc w:val="both"/>
        <w:rPr>
          <w:rFonts w:ascii="Times New Roman" w:hAnsi="Times New Roman" w:cs="Times New Roman"/>
          <w:sz w:val="28"/>
          <w:szCs w:val="28"/>
        </w:rPr>
      </w:pPr>
      <w:r w:rsidRPr="00D51C84">
        <w:rPr>
          <w:rFonts w:ascii="Times New Roman" w:hAnsi="Times New Roman" w:cs="Times New Roman"/>
          <w:sz w:val="28"/>
          <w:szCs w:val="28"/>
        </w:rPr>
        <w:t xml:space="preserve">Муниципальные меры в рамках реализации регионального управленческого цикла (приказ Управления образования Администрации Артинского городского округа от 11.11.2024 № 268-од </w:t>
      </w:r>
      <w:r w:rsidRPr="00563525">
        <w:rPr>
          <w:rFonts w:ascii="Times New Roman" w:hAnsi="Times New Roman" w:cs="Times New Roman"/>
          <w:sz w:val="28"/>
          <w:szCs w:val="28"/>
        </w:rPr>
        <w:t>«Об утверждении планов мероприятий («дорожных карт») по развитию муниципальной системы оценки качества подготовки обучающихся и развитию муниципальной системы работы со школами с низкими результатами обучения и(или) школами, функционирующими в неблагоприятных социальных условиях в Артинском городском округе                                                 в 2024-2025 учебном году»):</w:t>
      </w:r>
    </w:p>
    <w:p w14:paraId="738B222E" w14:textId="77777777" w:rsidR="00264AF4" w:rsidRPr="00D51C84" w:rsidRDefault="00264AF4" w:rsidP="000529A7">
      <w:pPr>
        <w:pStyle w:val="ab"/>
        <w:numPr>
          <w:ilvl w:val="0"/>
          <w:numId w:val="33"/>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распространение и внедрение успешных педагогических практик по профилактике учебной неуспешности;</w:t>
      </w:r>
    </w:p>
    <w:p w14:paraId="3BAB45E2" w14:textId="77777777" w:rsidR="00264AF4" w:rsidRPr="00D51C84" w:rsidRDefault="00264AF4" w:rsidP="000529A7">
      <w:pPr>
        <w:pStyle w:val="ab"/>
        <w:numPr>
          <w:ilvl w:val="0"/>
          <w:numId w:val="33"/>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разработка/внедрение примерной программы антирисковых мер профилактики учебной неуспешности (для ОО);</w:t>
      </w:r>
    </w:p>
    <w:p w14:paraId="34A4BCA7" w14:textId="77777777" w:rsidR="00264AF4" w:rsidRPr="00D51C84" w:rsidRDefault="00264AF4" w:rsidP="000529A7">
      <w:pPr>
        <w:pStyle w:val="ab"/>
        <w:numPr>
          <w:ilvl w:val="0"/>
          <w:numId w:val="33"/>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проведение мероприятий для родителей (законных представителей) по вовлечению в профилактику учебной неуспешности;</w:t>
      </w:r>
    </w:p>
    <w:p w14:paraId="2EE62C6F" w14:textId="77777777" w:rsidR="00264AF4" w:rsidRPr="00D51C84" w:rsidRDefault="00264AF4" w:rsidP="000529A7">
      <w:pPr>
        <w:pStyle w:val="ab"/>
        <w:numPr>
          <w:ilvl w:val="0"/>
          <w:numId w:val="33"/>
        </w:numPr>
        <w:spacing w:after="0" w:line="240" w:lineRule="auto"/>
        <w:ind w:left="0" w:firstLine="709"/>
        <w:jc w:val="both"/>
        <w:rPr>
          <w:rFonts w:ascii="Times New Roman" w:hAnsi="Times New Roman" w:cs="Times New Roman"/>
          <w:sz w:val="28"/>
          <w:szCs w:val="28"/>
        </w:rPr>
      </w:pPr>
      <w:r w:rsidRPr="00D51C84">
        <w:rPr>
          <w:rFonts w:ascii="Times New Roman" w:hAnsi="Times New Roman" w:cs="Times New Roman"/>
          <w:sz w:val="28"/>
          <w:szCs w:val="28"/>
        </w:rPr>
        <w:t>организация поддержки обучающихся для ликвидации учебных дефицитов.</w:t>
      </w:r>
    </w:p>
    <w:p w14:paraId="0557EA9E" w14:textId="104643CE" w:rsidR="00A3512F" w:rsidRPr="008D079A" w:rsidRDefault="00CA1FBD" w:rsidP="00CA1FBD">
      <w:pPr>
        <w:spacing w:after="0" w:line="240" w:lineRule="auto"/>
        <w:ind w:firstLine="709"/>
        <w:jc w:val="both"/>
        <w:rPr>
          <w:rFonts w:ascii="Times New Roman" w:hAnsi="Times New Roman" w:cs="Times New Roman"/>
          <w:sz w:val="28"/>
          <w:szCs w:val="28"/>
          <w:u w:val="single"/>
          <w:lang w:bidi="ru-RU"/>
        </w:rPr>
      </w:pPr>
      <w:r w:rsidRPr="008D079A">
        <w:rPr>
          <w:rFonts w:ascii="Times New Roman" w:hAnsi="Times New Roman" w:cs="Times New Roman"/>
          <w:sz w:val="28"/>
          <w:szCs w:val="28"/>
          <w:u w:val="single"/>
          <w:lang w:bidi="ru-RU"/>
        </w:rPr>
        <w:t>3.</w:t>
      </w:r>
      <w:r w:rsidR="00654154" w:rsidRPr="008D079A">
        <w:rPr>
          <w:rFonts w:ascii="Times New Roman" w:hAnsi="Times New Roman" w:cs="Times New Roman"/>
          <w:sz w:val="28"/>
          <w:szCs w:val="28"/>
          <w:u w:val="single"/>
          <w:lang w:bidi="ru-RU"/>
        </w:rPr>
        <w:t>Система мониторинга системы выявления, поддержки и развития способностей и талантов у детей и молодежи Артинского городского округа</w:t>
      </w:r>
    </w:p>
    <w:p w14:paraId="23B58D11" w14:textId="79117E48" w:rsidR="00654154" w:rsidRPr="00200646" w:rsidRDefault="00654154" w:rsidP="00CA1FBD">
      <w:pPr>
        <w:spacing w:after="0" w:line="240" w:lineRule="auto"/>
        <w:ind w:firstLine="709"/>
        <w:jc w:val="both"/>
        <w:rPr>
          <w:rFonts w:ascii="Times New Roman" w:hAnsi="Times New Roman" w:cs="Times New Roman"/>
          <w:sz w:val="28"/>
          <w:szCs w:val="28"/>
          <w:lang w:bidi="ru-RU"/>
        </w:rPr>
      </w:pPr>
      <w:r w:rsidRPr="00200646">
        <w:rPr>
          <w:rFonts w:ascii="Times New Roman" w:hAnsi="Times New Roman" w:cs="Times New Roman"/>
          <w:sz w:val="28"/>
          <w:szCs w:val="28"/>
          <w:lang w:bidi="ru-RU"/>
        </w:rPr>
        <w:t>Показатели мониторинга системы выявления, поддержки и развития способностей и талантов у детей и молодежи за 202</w:t>
      </w:r>
      <w:r w:rsidR="00544B02" w:rsidRPr="00200646">
        <w:rPr>
          <w:rFonts w:ascii="Times New Roman" w:hAnsi="Times New Roman" w:cs="Times New Roman"/>
          <w:sz w:val="28"/>
          <w:szCs w:val="28"/>
          <w:lang w:bidi="ru-RU"/>
        </w:rPr>
        <w:t>2</w:t>
      </w:r>
      <w:r w:rsidR="00200646" w:rsidRPr="00200646">
        <w:rPr>
          <w:rFonts w:ascii="Times New Roman" w:hAnsi="Times New Roman" w:cs="Times New Roman"/>
          <w:sz w:val="28"/>
          <w:szCs w:val="28"/>
          <w:lang w:bidi="ru-RU"/>
        </w:rPr>
        <w:t>-</w:t>
      </w:r>
      <w:r w:rsidRPr="00200646">
        <w:rPr>
          <w:rFonts w:ascii="Times New Roman" w:hAnsi="Times New Roman" w:cs="Times New Roman"/>
          <w:sz w:val="28"/>
          <w:szCs w:val="28"/>
          <w:lang w:bidi="ru-RU"/>
        </w:rPr>
        <w:t>202</w:t>
      </w:r>
      <w:r w:rsidR="00544B02" w:rsidRPr="00200646">
        <w:rPr>
          <w:rFonts w:ascii="Times New Roman" w:hAnsi="Times New Roman" w:cs="Times New Roman"/>
          <w:sz w:val="28"/>
          <w:szCs w:val="28"/>
          <w:lang w:bidi="ru-RU"/>
        </w:rPr>
        <w:t>3</w:t>
      </w:r>
      <w:r w:rsidRPr="00200646">
        <w:rPr>
          <w:rFonts w:ascii="Times New Roman" w:hAnsi="Times New Roman" w:cs="Times New Roman"/>
          <w:sz w:val="28"/>
          <w:szCs w:val="28"/>
          <w:lang w:bidi="ru-RU"/>
        </w:rPr>
        <w:t xml:space="preserve"> учебный год (показатели см. Положение о мониторинге качества муниципальной системы выявления, поддержки и развития способностей и талантов у детей и молодёжи)</w:t>
      </w:r>
    </w:p>
    <w:p w14:paraId="06F18DDC" w14:textId="0D17265E" w:rsidR="00654154" w:rsidRPr="00200646" w:rsidRDefault="00654154" w:rsidP="00A3512F">
      <w:pPr>
        <w:spacing w:after="0" w:line="240" w:lineRule="auto"/>
        <w:ind w:firstLine="720"/>
        <w:jc w:val="both"/>
        <w:rPr>
          <w:rFonts w:ascii="Times New Roman" w:hAnsi="Times New Roman" w:cs="Times New Roman"/>
          <w:sz w:val="28"/>
          <w:szCs w:val="28"/>
          <w:lang w:bidi="ru-RU"/>
        </w:rPr>
      </w:pPr>
      <w:r w:rsidRPr="00200646">
        <w:rPr>
          <w:rFonts w:ascii="Times New Roman" w:hAnsi="Times New Roman" w:cs="Times New Roman"/>
          <w:sz w:val="28"/>
          <w:szCs w:val="28"/>
          <w:lang w:bidi="ru-RU"/>
        </w:rPr>
        <w:t xml:space="preserve">Сроки проведения мониторинга: </w:t>
      </w:r>
      <w:r w:rsidRPr="00200646">
        <w:rPr>
          <w:rFonts w:ascii="Times New Roman" w:hAnsi="Times New Roman" w:cs="Times New Roman"/>
          <w:bCs/>
          <w:sz w:val="28"/>
          <w:szCs w:val="28"/>
          <w:lang w:bidi="ru-RU"/>
        </w:rPr>
        <w:t>01.09.202</w:t>
      </w:r>
      <w:r w:rsidR="00544B02" w:rsidRPr="00200646">
        <w:rPr>
          <w:rFonts w:ascii="Times New Roman" w:hAnsi="Times New Roman" w:cs="Times New Roman"/>
          <w:bCs/>
          <w:sz w:val="28"/>
          <w:szCs w:val="28"/>
          <w:lang w:bidi="ru-RU"/>
        </w:rPr>
        <w:t>2</w:t>
      </w:r>
      <w:r w:rsidRPr="00200646">
        <w:rPr>
          <w:rFonts w:ascii="Times New Roman" w:hAnsi="Times New Roman" w:cs="Times New Roman"/>
          <w:bCs/>
          <w:sz w:val="28"/>
          <w:szCs w:val="28"/>
          <w:lang w:bidi="ru-RU"/>
        </w:rPr>
        <w:t xml:space="preserve"> - 25.05.202</w:t>
      </w:r>
      <w:r w:rsidR="00544B02" w:rsidRPr="00200646">
        <w:rPr>
          <w:rFonts w:ascii="Times New Roman" w:hAnsi="Times New Roman" w:cs="Times New Roman"/>
          <w:bCs/>
          <w:sz w:val="28"/>
          <w:szCs w:val="28"/>
          <w:lang w:bidi="ru-RU"/>
        </w:rPr>
        <w:t>3</w:t>
      </w:r>
      <w:r w:rsidR="00723802" w:rsidRPr="00200646">
        <w:rPr>
          <w:rFonts w:ascii="Times New Roman" w:hAnsi="Times New Roman" w:cs="Times New Roman"/>
          <w:bCs/>
          <w:sz w:val="28"/>
          <w:szCs w:val="28"/>
          <w:lang w:bidi="ru-RU"/>
        </w:rPr>
        <w:t>.</w:t>
      </w:r>
    </w:p>
    <w:p w14:paraId="7BDBEBBD" w14:textId="77777777" w:rsidR="00654154" w:rsidRPr="00200646" w:rsidRDefault="00654154" w:rsidP="00A3512F">
      <w:pPr>
        <w:spacing w:after="0" w:line="240" w:lineRule="auto"/>
        <w:ind w:firstLine="720"/>
        <w:jc w:val="both"/>
        <w:rPr>
          <w:rFonts w:ascii="Times New Roman" w:hAnsi="Times New Roman" w:cs="Times New Roman"/>
          <w:sz w:val="28"/>
          <w:szCs w:val="28"/>
          <w:lang w:bidi="ru-RU"/>
        </w:rPr>
      </w:pPr>
      <w:r w:rsidRPr="00200646">
        <w:rPr>
          <w:rFonts w:ascii="Times New Roman" w:hAnsi="Times New Roman" w:cs="Times New Roman"/>
          <w:bCs/>
          <w:sz w:val="28"/>
          <w:szCs w:val="28"/>
          <w:lang w:bidi="ru-RU"/>
        </w:rPr>
        <w:t xml:space="preserve">Участниками мониторингового исследования: </w:t>
      </w:r>
      <w:r w:rsidRPr="00200646">
        <w:rPr>
          <w:rFonts w:ascii="Times New Roman" w:hAnsi="Times New Roman" w:cs="Times New Roman"/>
          <w:sz w:val="28"/>
          <w:szCs w:val="28"/>
          <w:lang w:bidi="ru-RU"/>
        </w:rPr>
        <w:t>МАОУ АГО АСОШ №1, МАОУ «Артинский лицей» с филиалами,</w:t>
      </w:r>
      <w:r w:rsidRPr="00200646">
        <w:rPr>
          <w:rFonts w:ascii="Times New Roman" w:hAnsi="Times New Roman" w:cs="Times New Roman"/>
          <w:sz w:val="28"/>
          <w:szCs w:val="28"/>
          <w:lang w:bidi="ru-RU"/>
        </w:rPr>
        <w:tab/>
        <w:t>МАОУ АГО «АСОШ №6», МАОУ «Азигуловская СОШ» с филиалами,</w:t>
      </w:r>
      <w:r w:rsidRPr="00200646">
        <w:rPr>
          <w:rFonts w:ascii="Times New Roman" w:hAnsi="Times New Roman" w:cs="Times New Roman"/>
          <w:sz w:val="28"/>
          <w:szCs w:val="28"/>
          <w:lang w:bidi="ru-RU"/>
        </w:rPr>
        <w:tab/>
        <w:t>МБОУ «Барабинская ООШ», МБОУ «Малокарзинская ООШ», МАОУ «Манчажская СОШ»,</w:t>
      </w:r>
      <w:r w:rsidRPr="00200646">
        <w:rPr>
          <w:rFonts w:ascii="Times New Roman" w:hAnsi="Times New Roman" w:cs="Times New Roman"/>
          <w:sz w:val="28"/>
          <w:szCs w:val="28"/>
          <w:lang w:bidi="ru-RU"/>
        </w:rPr>
        <w:tab/>
        <w:t xml:space="preserve">МБОУ «Малотавринская СОШ», </w:t>
      </w:r>
      <w:r w:rsidRPr="00200646">
        <w:rPr>
          <w:rFonts w:ascii="Times New Roman" w:hAnsi="Times New Roman" w:cs="Times New Roman"/>
          <w:sz w:val="28"/>
          <w:szCs w:val="28"/>
          <w:lang w:bidi="ru-RU"/>
        </w:rPr>
        <w:tab/>
        <w:t xml:space="preserve">МБОУ «Поташкинская СОШ» с филиалом, </w:t>
      </w:r>
      <w:r w:rsidRPr="00200646">
        <w:rPr>
          <w:rFonts w:ascii="Times New Roman" w:hAnsi="Times New Roman" w:cs="Times New Roman"/>
          <w:sz w:val="28"/>
          <w:szCs w:val="28"/>
          <w:lang w:bidi="ru-RU"/>
        </w:rPr>
        <w:tab/>
        <w:t xml:space="preserve">МБОУ Березовская ООШ, </w:t>
      </w:r>
      <w:r w:rsidRPr="00200646">
        <w:rPr>
          <w:rFonts w:ascii="Times New Roman" w:hAnsi="Times New Roman" w:cs="Times New Roman"/>
          <w:sz w:val="28"/>
          <w:szCs w:val="28"/>
          <w:lang w:bidi="ru-RU"/>
        </w:rPr>
        <w:tab/>
        <w:t xml:space="preserve">МАОУ Сажинская СОШ, МБОУ «Сухановская СОШ», МБОУ «Свердловская СОШ», </w:t>
      </w:r>
      <w:r w:rsidRPr="00200646">
        <w:rPr>
          <w:rFonts w:ascii="Times New Roman" w:hAnsi="Times New Roman" w:cs="Times New Roman"/>
          <w:sz w:val="28"/>
          <w:szCs w:val="28"/>
          <w:lang w:bidi="ru-RU"/>
        </w:rPr>
        <w:tab/>
        <w:t>МАОУ «Староартинская СОШ», МБОУ Куркинская ООШ.</w:t>
      </w:r>
    </w:p>
    <w:p w14:paraId="3EEFA20E" w14:textId="77777777" w:rsidR="00654154" w:rsidRPr="00200646" w:rsidRDefault="00654154" w:rsidP="00A3512F">
      <w:pPr>
        <w:spacing w:after="0" w:line="240" w:lineRule="auto"/>
        <w:ind w:firstLine="709"/>
        <w:jc w:val="both"/>
        <w:rPr>
          <w:rFonts w:ascii="Times New Roman" w:hAnsi="Times New Roman" w:cs="Times New Roman"/>
          <w:sz w:val="28"/>
          <w:szCs w:val="28"/>
          <w:lang w:bidi="ru-RU"/>
        </w:rPr>
      </w:pPr>
      <w:r w:rsidRPr="00200646">
        <w:rPr>
          <w:rFonts w:ascii="Times New Roman" w:hAnsi="Times New Roman" w:cs="Times New Roman"/>
          <w:bCs/>
          <w:sz w:val="28"/>
          <w:szCs w:val="28"/>
          <w:lang w:bidi="ru-RU"/>
        </w:rPr>
        <w:t xml:space="preserve">Метод сбора информации по показателю: </w:t>
      </w:r>
      <w:r w:rsidRPr="00200646">
        <w:rPr>
          <w:rFonts w:ascii="Times New Roman" w:hAnsi="Times New Roman" w:cs="Times New Roman"/>
          <w:sz w:val="28"/>
          <w:szCs w:val="28"/>
          <w:lang w:bidi="ru-RU"/>
        </w:rPr>
        <w:t>документальный анализ (контент-анализ), выборочный метод</w:t>
      </w:r>
    </w:p>
    <w:p w14:paraId="0A28B840" w14:textId="77777777" w:rsidR="00654154" w:rsidRPr="00200646" w:rsidRDefault="00654154" w:rsidP="00A35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00646">
        <w:rPr>
          <w:rFonts w:ascii="Times New Roman" w:hAnsi="Times New Roman" w:cs="Times New Roman"/>
          <w:bCs/>
          <w:sz w:val="28"/>
          <w:szCs w:val="28"/>
          <w:lang w:bidi="ru-RU"/>
        </w:rPr>
        <w:t xml:space="preserve">Целью мониторинга является </w:t>
      </w:r>
      <w:r w:rsidRPr="00200646">
        <w:rPr>
          <w:rFonts w:ascii="Times New Roman" w:eastAsia="Times New Roman" w:hAnsi="Times New Roman" w:cs="Times New Roman"/>
          <w:bCs/>
          <w:sz w:val="28"/>
          <w:szCs w:val="28"/>
          <w:lang w:eastAsia="ru-RU"/>
        </w:rPr>
        <w:t>обеспечение эффективного функционирования муниципальной системы выявления, поддержки и развития способностей и талантов у детей и молодёжи в Артинском городском округе</w:t>
      </w:r>
      <w:r w:rsidRPr="00200646">
        <w:rPr>
          <w:rFonts w:ascii="Times New Roman" w:eastAsia="Times New Roman" w:hAnsi="Times New Roman" w:cs="Times New Roman"/>
          <w:sz w:val="28"/>
          <w:szCs w:val="28"/>
          <w:lang w:eastAsia="ru-RU"/>
        </w:rPr>
        <w:t>.</w:t>
      </w:r>
    </w:p>
    <w:tbl>
      <w:tblPr>
        <w:tblStyle w:val="130"/>
        <w:tblW w:w="0" w:type="auto"/>
        <w:tblLook w:val="04A0" w:firstRow="1" w:lastRow="0" w:firstColumn="1" w:lastColumn="0" w:noHBand="0" w:noVBand="1"/>
      </w:tblPr>
      <w:tblGrid>
        <w:gridCol w:w="1900"/>
        <w:gridCol w:w="1401"/>
        <w:gridCol w:w="1682"/>
        <w:gridCol w:w="2216"/>
        <w:gridCol w:w="2372"/>
      </w:tblGrid>
      <w:tr w:rsidR="00654154" w:rsidRPr="00200646" w14:paraId="635C5CDC" w14:textId="77777777" w:rsidTr="00654154">
        <w:tc>
          <w:tcPr>
            <w:tcW w:w="2036" w:type="dxa"/>
            <w:tcBorders>
              <w:top w:val="single" w:sz="4" w:space="0" w:color="auto"/>
              <w:left w:val="single" w:sz="4" w:space="0" w:color="auto"/>
              <w:bottom w:val="single" w:sz="4" w:space="0" w:color="auto"/>
              <w:right w:val="single" w:sz="4" w:space="0" w:color="auto"/>
            </w:tcBorders>
            <w:hideMark/>
          </w:tcPr>
          <w:p w14:paraId="476E85C5" w14:textId="77777777" w:rsidR="00654154" w:rsidRPr="00200646" w:rsidRDefault="00654154" w:rsidP="00CA1FBD">
            <w:pPr>
              <w:jc w:val="center"/>
              <w:rPr>
                <w:rFonts w:ascii="Times New Roman" w:hAnsi="Times New Roman"/>
                <w:sz w:val="24"/>
                <w:szCs w:val="24"/>
              </w:rPr>
            </w:pPr>
            <w:r w:rsidRPr="00200646">
              <w:rPr>
                <w:rFonts w:ascii="Times New Roman" w:hAnsi="Times New Roman"/>
                <w:sz w:val="24"/>
                <w:szCs w:val="24"/>
              </w:rPr>
              <w:t>Вид мониторинга</w:t>
            </w:r>
          </w:p>
        </w:tc>
        <w:tc>
          <w:tcPr>
            <w:tcW w:w="1351" w:type="dxa"/>
            <w:tcBorders>
              <w:top w:val="single" w:sz="4" w:space="0" w:color="auto"/>
              <w:left w:val="single" w:sz="4" w:space="0" w:color="auto"/>
              <w:bottom w:val="single" w:sz="4" w:space="0" w:color="auto"/>
              <w:right w:val="single" w:sz="4" w:space="0" w:color="auto"/>
            </w:tcBorders>
            <w:hideMark/>
          </w:tcPr>
          <w:p w14:paraId="760EB0B4" w14:textId="77777777" w:rsidR="00654154" w:rsidRPr="00200646" w:rsidRDefault="00654154" w:rsidP="00CA1FBD">
            <w:pPr>
              <w:jc w:val="center"/>
              <w:rPr>
                <w:rFonts w:ascii="Times New Roman" w:hAnsi="Times New Roman"/>
                <w:sz w:val="24"/>
                <w:szCs w:val="24"/>
              </w:rPr>
            </w:pPr>
            <w:r w:rsidRPr="00200646">
              <w:rPr>
                <w:rFonts w:ascii="Times New Roman" w:hAnsi="Times New Roman"/>
                <w:sz w:val="24"/>
                <w:szCs w:val="24"/>
              </w:rPr>
              <w:t>Сроки проведения</w:t>
            </w:r>
          </w:p>
        </w:tc>
        <w:tc>
          <w:tcPr>
            <w:tcW w:w="1683" w:type="dxa"/>
            <w:tcBorders>
              <w:top w:val="single" w:sz="4" w:space="0" w:color="auto"/>
              <w:left w:val="single" w:sz="4" w:space="0" w:color="auto"/>
              <w:bottom w:val="single" w:sz="4" w:space="0" w:color="auto"/>
              <w:right w:val="single" w:sz="4" w:space="0" w:color="auto"/>
            </w:tcBorders>
            <w:hideMark/>
          </w:tcPr>
          <w:p w14:paraId="2C9DD6F0" w14:textId="77777777" w:rsidR="00654154" w:rsidRPr="00200646" w:rsidRDefault="00654154" w:rsidP="00CA1FBD">
            <w:pPr>
              <w:jc w:val="center"/>
              <w:rPr>
                <w:rFonts w:ascii="Times New Roman" w:hAnsi="Times New Roman"/>
                <w:sz w:val="24"/>
                <w:szCs w:val="24"/>
              </w:rPr>
            </w:pPr>
            <w:r w:rsidRPr="00200646">
              <w:rPr>
                <w:rFonts w:ascii="Times New Roman" w:hAnsi="Times New Roman"/>
                <w:sz w:val="24"/>
                <w:szCs w:val="24"/>
              </w:rPr>
              <w:t>Анализ и адресные рекомендации</w:t>
            </w:r>
          </w:p>
        </w:tc>
        <w:tc>
          <w:tcPr>
            <w:tcW w:w="2061" w:type="dxa"/>
            <w:tcBorders>
              <w:top w:val="single" w:sz="4" w:space="0" w:color="auto"/>
              <w:left w:val="single" w:sz="4" w:space="0" w:color="auto"/>
              <w:bottom w:val="single" w:sz="4" w:space="0" w:color="auto"/>
              <w:right w:val="single" w:sz="4" w:space="0" w:color="auto"/>
            </w:tcBorders>
            <w:hideMark/>
          </w:tcPr>
          <w:p w14:paraId="3E4B7E3E" w14:textId="79CF7BC2" w:rsidR="00654154" w:rsidRPr="00200646" w:rsidRDefault="00654154" w:rsidP="00CA1FBD">
            <w:pPr>
              <w:jc w:val="center"/>
              <w:rPr>
                <w:rFonts w:ascii="Times New Roman" w:hAnsi="Times New Roman"/>
                <w:sz w:val="24"/>
                <w:szCs w:val="24"/>
              </w:rPr>
            </w:pPr>
            <w:r w:rsidRPr="00200646">
              <w:rPr>
                <w:rFonts w:ascii="Times New Roman" w:hAnsi="Times New Roman"/>
                <w:sz w:val="24"/>
                <w:szCs w:val="24"/>
              </w:rPr>
              <w:t>Управленческие решения</w:t>
            </w:r>
          </w:p>
        </w:tc>
        <w:tc>
          <w:tcPr>
            <w:tcW w:w="2440" w:type="dxa"/>
            <w:tcBorders>
              <w:top w:val="single" w:sz="4" w:space="0" w:color="auto"/>
              <w:left w:val="single" w:sz="4" w:space="0" w:color="auto"/>
              <w:bottom w:val="single" w:sz="4" w:space="0" w:color="auto"/>
              <w:right w:val="single" w:sz="4" w:space="0" w:color="auto"/>
            </w:tcBorders>
            <w:hideMark/>
          </w:tcPr>
          <w:p w14:paraId="7136EE2E" w14:textId="77777777" w:rsidR="00654154" w:rsidRPr="00200646" w:rsidRDefault="00654154" w:rsidP="00CA1FBD">
            <w:pPr>
              <w:jc w:val="center"/>
              <w:rPr>
                <w:rFonts w:ascii="Times New Roman" w:hAnsi="Times New Roman"/>
                <w:sz w:val="24"/>
                <w:szCs w:val="24"/>
              </w:rPr>
            </w:pPr>
            <w:r w:rsidRPr="00200646">
              <w:rPr>
                <w:rFonts w:ascii="Times New Roman" w:hAnsi="Times New Roman"/>
                <w:sz w:val="24"/>
                <w:szCs w:val="24"/>
              </w:rPr>
              <w:t>Анализ эффективности управленческих мер</w:t>
            </w:r>
          </w:p>
        </w:tc>
      </w:tr>
      <w:tr w:rsidR="00654154" w:rsidRPr="00200646" w14:paraId="65C9D004" w14:textId="77777777" w:rsidTr="00654154">
        <w:tc>
          <w:tcPr>
            <w:tcW w:w="2036" w:type="dxa"/>
            <w:tcBorders>
              <w:top w:val="single" w:sz="4" w:space="0" w:color="auto"/>
              <w:left w:val="single" w:sz="4" w:space="0" w:color="auto"/>
              <w:bottom w:val="single" w:sz="4" w:space="0" w:color="auto"/>
              <w:right w:val="single" w:sz="4" w:space="0" w:color="auto"/>
            </w:tcBorders>
            <w:hideMark/>
          </w:tcPr>
          <w:p w14:paraId="69635164" w14:textId="77777777" w:rsidR="00654154" w:rsidRPr="00200646" w:rsidRDefault="00654154" w:rsidP="00CA1FBD">
            <w:pPr>
              <w:rPr>
                <w:rFonts w:ascii="Times New Roman" w:hAnsi="Times New Roman"/>
                <w:sz w:val="24"/>
                <w:szCs w:val="24"/>
              </w:rPr>
            </w:pPr>
            <w:r w:rsidRPr="00200646">
              <w:rPr>
                <w:rFonts w:ascii="Times New Roman" w:hAnsi="Times New Roman"/>
                <w:sz w:val="24"/>
                <w:szCs w:val="24"/>
              </w:rPr>
              <w:t>Мониторинг системы выявления, поддержки и развития способностей и талантов у детей и молодежи</w:t>
            </w:r>
          </w:p>
        </w:tc>
        <w:tc>
          <w:tcPr>
            <w:tcW w:w="1351" w:type="dxa"/>
            <w:tcBorders>
              <w:top w:val="single" w:sz="4" w:space="0" w:color="auto"/>
              <w:left w:val="single" w:sz="4" w:space="0" w:color="auto"/>
              <w:bottom w:val="single" w:sz="4" w:space="0" w:color="auto"/>
              <w:right w:val="single" w:sz="4" w:space="0" w:color="auto"/>
            </w:tcBorders>
            <w:hideMark/>
          </w:tcPr>
          <w:p w14:paraId="223651A1" w14:textId="77777777" w:rsidR="00654154" w:rsidRPr="00200646" w:rsidRDefault="00654154" w:rsidP="00CA1FBD">
            <w:pPr>
              <w:rPr>
                <w:rFonts w:ascii="Times New Roman" w:hAnsi="Times New Roman"/>
                <w:sz w:val="24"/>
                <w:szCs w:val="24"/>
              </w:rPr>
            </w:pPr>
            <w:r w:rsidRPr="00200646">
              <w:rPr>
                <w:rFonts w:ascii="Times New Roman" w:hAnsi="Times New Roman"/>
                <w:sz w:val="24"/>
                <w:szCs w:val="24"/>
              </w:rPr>
              <w:t>1 раз в год (май)</w:t>
            </w:r>
          </w:p>
        </w:tc>
        <w:tc>
          <w:tcPr>
            <w:tcW w:w="1683" w:type="dxa"/>
            <w:tcBorders>
              <w:top w:val="single" w:sz="4" w:space="0" w:color="auto"/>
              <w:left w:val="single" w:sz="4" w:space="0" w:color="auto"/>
              <w:bottom w:val="single" w:sz="4" w:space="0" w:color="auto"/>
              <w:right w:val="single" w:sz="4" w:space="0" w:color="auto"/>
            </w:tcBorders>
            <w:hideMark/>
          </w:tcPr>
          <w:p w14:paraId="18E66156" w14:textId="77777777" w:rsidR="00654154" w:rsidRPr="00200646" w:rsidRDefault="00654154" w:rsidP="00CA1FBD">
            <w:pPr>
              <w:rPr>
                <w:rFonts w:ascii="Times New Roman" w:hAnsi="Times New Roman"/>
                <w:sz w:val="24"/>
                <w:szCs w:val="24"/>
              </w:rPr>
            </w:pPr>
            <w:r w:rsidRPr="00200646">
              <w:rPr>
                <w:rFonts w:ascii="Times New Roman" w:hAnsi="Times New Roman"/>
                <w:sz w:val="24"/>
                <w:szCs w:val="24"/>
              </w:rPr>
              <w:t>Анализ и адресные рекомендации готовит Управление образования</w:t>
            </w:r>
          </w:p>
        </w:tc>
        <w:tc>
          <w:tcPr>
            <w:tcW w:w="2061" w:type="dxa"/>
            <w:tcBorders>
              <w:top w:val="single" w:sz="4" w:space="0" w:color="auto"/>
              <w:left w:val="single" w:sz="4" w:space="0" w:color="auto"/>
              <w:bottom w:val="single" w:sz="4" w:space="0" w:color="auto"/>
              <w:right w:val="single" w:sz="4" w:space="0" w:color="auto"/>
            </w:tcBorders>
            <w:hideMark/>
          </w:tcPr>
          <w:p w14:paraId="5930DD88" w14:textId="77777777" w:rsidR="00654154" w:rsidRPr="00200646" w:rsidRDefault="00654154" w:rsidP="00CA1FBD">
            <w:pPr>
              <w:rPr>
                <w:rFonts w:ascii="Times New Roman" w:hAnsi="Times New Roman"/>
                <w:sz w:val="24"/>
                <w:szCs w:val="24"/>
              </w:rPr>
            </w:pPr>
            <w:r w:rsidRPr="00200646">
              <w:rPr>
                <w:rFonts w:ascii="Times New Roman" w:hAnsi="Times New Roman"/>
                <w:sz w:val="24"/>
                <w:szCs w:val="24"/>
              </w:rPr>
              <w:t>Приказ Управления образования об эффективном функционировании муниципальной системы выявления, поддержки и развития способностей и талантов у детей и молодёжи</w:t>
            </w:r>
          </w:p>
        </w:tc>
        <w:tc>
          <w:tcPr>
            <w:tcW w:w="2440" w:type="dxa"/>
            <w:tcBorders>
              <w:top w:val="single" w:sz="4" w:space="0" w:color="auto"/>
              <w:left w:val="single" w:sz="4" w:space="0" w:color="auto"/>
              <w:bottom w:val="single" w:sz="4" w:space="0" w:color="auto"/>
              <w:right w:val="single" w:sz="4" w:space="0" w:color="auto"/>
            </w:tcBorders>
            <w:hideMark/>
          </w:tcPr>
          <w:p w14:paraId="42AF9A93" w14:textId="77777777" w:rsidR="00654154" w:rsidRPr="00200646" w:rsidRDefault="00654154" w:rsidP="00CA1FBD">
            <w:pPr>
              <w:rPr>
                <w:rFonts w:ascii="Times New Roman" w:hAnsi="Times New Roman"/>
                <w:sz w:val="24"/>
                <w:szCs w:val="24"/>
              </w:rPr>
            </w:pPr>
            <w:r w:rsidRPr="00200646">
              <w:rPr>
                <w:rFonts w:ascii="Times New Roman" w:hAnsi="Times New Roman"/>
                <w:sz w:val="24"/>
                <w:szCs w:val="24"/>
              </w:rPr>
              <w:t xml:space="preserve">Результат анализа выявляет эффективность принятых управленческих решений и комплекса мер, направленных на совершенствование системы выявления, поддержки и развития способностей и талантов у детей и молодежи, и приводят к корректировке имеющихся и/или постановке новых целей системы выявления, поддержки и развития способностей и талантов у детей и молодежи </w:t>
            </w:r>
          </w:p>
        </w:tc>
      </w:tr>
    </w:tbl>
    <w:p w14:paraId="0B145ABF" w14:textId="77777777" w:rsidR="00654154" w:rsidRPr="00200646" w:rsidRDefault="00654154" w:rsidP="00CA1FBD">
      <w:pPr>
        <w:spacing w:after="0" w:line="240" w:lineRule="auto"/>
        <w:ind w:firstLine="707"/>
        <w:contextualSpacing/>
        <w:jc w:val="center"/>
        <w:rPr>
          <w:rFonts w:ascii="Times New Roman" w:eastAsia="Calibri" w:hAnsi="Times New Roman" w:cs="Times New Roman"/>
          <w:sz w:val="24"/>
          <w:szCs w:val="24"/>
        </w:rPr>
      </w:pPr>
    </w:p>
    <w:p w14:paraId="20C2DF1A" w14:textId="73F46ADA" w:rsidR="00654154" w:rsidRPr="00200646" w:rsidRDefault="00654154" w:rsidP="00CA1FBD">
      <w:pPr>
        <w:spacing w:after="0" w:line="240" w:lineRule="auto"/>
        <w:ind w:firstLine="709"/>
        <w:rPr>
          <w:rFonts w:ascii="Times New Roman" w:hAnsi="Times New Roman" w:cs="Times New Roman"/>
          <w:sz w:val="28"/>
          <w:szCs w:val="28"/>
        </w:rPr>
      </w:pPr>
      <w:r w:rsidRPr="00200646">
        <w:rPr>
          <w:rFonts w:ascii="Times New Roman" w:hAnsi="Times New Roman" w:cs="Times New Roman"/>
          <w:sz w:val="28"/>
          <w:szCs w:val="28"/>
        </w:rPr>
        <w:t>Адресные рекомендации по результатам анализа</w:t>
      </w:r>
      <w:r w:rsidR="00A3512F" w:rsidRPr="00200646">
        <w:rPr>
          <w:rFonts w:ascii="Times New Roman" w:hAnsi="Times New Roman" w:cs="Times New Roman"/>
          <w:sz w:val="28"/>
          <w:szCs w:val="28"/>
        </w:rPr>
        <w:t>:</w:t>
      </w:r>
    </w:p>
    <w:p w14:paraId="60E3092B" w14:textId="47B359A9"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1.</w:t>
      </w:r>
      <w:r w:rsidRPr="00200646">
        <w:rPr>
          <w:rFonts w:ascii="Times New Roman" w:eastAsia="Calibri" w:hAnsi="Times New Roman" w:cs="Times New Roman"/>
          <w:sz w:val="28"/>
          <w:szCs w:val="28"/>
        </w:rPr>
        <w:tab/>
        <w:t xml:space="preserve">Обеспечить охват участников во Всероссийской олимпиаде школьников на школьном уровне до </w:t>
      </w:r>
      <w:r w:rsidR="00544B02" w:rsidRPr="00200646">
        <w:rPr>
          <w:rFonts w:ascii="Times New Roman" w:eastAsia="Calibri" w:hAnsi="Times New Roman" w:cs="Times New Roman"/>
          <w:sz w:val="28"/>
          <w:szCs w:val="28"/>
        </w:rPr>
        <w:t>8</w:t>
      </w:r>
      <w:r w:rsidRPr="00200646">
        <w:rPr>
          <w:rFonts w:ascii="Times New Roman" w:eastAsia="Calibri" w:hAnsi="Times New Roman" w:cs="Times New Roman"/>
          <w:sz w:val="28"/>
          <w:szCs w:val="28"/>
        </w:rPr>
        <w:t>0 % в 202</w:t>
      </w:r>
      <w:r w:rsidR="00544B02" w:rsidRPr="00200646">
        <w:rPr>
          <w:rFonts w:ascii="Times New Roman" w:eastAsia="Calibri" w:hAnsi="Times New Roman" w:cs="Times New Roman"/>
          <w:sz w:val="28"/>
          <w:szCs w:val="28"/>
        </w:rPr>
        <w:t>3</w:t>
      </w:r>
      <w:r w:rsidRPr="00200646">
        <w:rPr>
          <w:rFonts w:ascii="Times New Roman" w:eastAsia="Calibri" w:hAnsi="Times New Roman" w:cs="Times New Roman"/>
          <w:sz w:val="28"/>
          <w:szCs w:val="28"/>
        </w:rPr>
        <w:t>-202</w:t>
      </w:r>
      <w:r w:rsidR="00544B02" w:rsidRPr="00200646">
        <w:rPr>
          <w:rFonts w:ascii="Times New Roman" w:eastAsia="Calibri" w:hAnsi="Times New Roman" w:cs="Times New Roman"/>
          <w:sz w:val="28"/>
          <w:szCs w:val="28"/>
        </w:rPr>
        <w:t>4</w:t>
      </w:r>
      <w:r w:rsidRPr="00200646">
        <w:rPr>
          <w:rFonts w:ascii="Times New Roman" w:eastAsia="Calibri" w:hAnsi="Times New Roman" w:cs="Times New Roman"/>
          <w:sz w:val="28"/>
          <w:szCs w:val="28"/>
        </w:rPr>
        <w:t xml:space="preserve"> уч.г.</w:t>
      </w:r>
    </w:p>
    <w:p w14:paraId="00E3A00D"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2.</w:t>
      </w:r>
      <w:r w:rsidRPr="00200646">
        <w:rPr>
          <w:rFonts w:ascii="Times New Roman" w:eastAsia="Calibri" w:hAnsi="Times New Roman" w:cs="Times New Roman"/>
          <w:sz w:val="28"/>
          <w:szCs w:val="28"/>
        </w:rPr>
        <w:tab/>
        <w:t>Создать условия для участия во Всероссийской олимпиаде школьников, олимпиадах и конкурсах различного уровня и для занятий в кружках и секциях в организациях дополнительного образования детей с ограниченными возможностями здоровья.</w:t>
      </w:r>
    </w:p>
    <w:p w14:paraId="377FB5A4"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3.</w:t>
      </w:r>
      <w:r w:rsidRPr="00200646">
        <w:rPr>
          <w:rFonts w:ascii="Times New Roman" w:eastAsia="Calibri" w:hAnsi="Times New Roman" w:cs="Times New Roman"/>
          <w:sz w:val="28"/>
          <w:szCs w:val="28"/>
        </w:rPr>
        <w:tab/>
        <w:t>Проводить анализ результативности выполнения детьми заданий повышенной сложности в период подготовки к олимпиадам и конкурсам различного уровня.</w:t>
      </w:r>
    </w:p>
    <w:p w14:paraId="396820C8"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4.</w:t>
      </w:r>
      <w:r w:rsidRPr="00200646">
        <w:rPr>
          <w:rFonts w:ascii="Times New Roman" w:eastAsia="Calibri" w:hAnsi="Times New Roman" w:cs="Times New Roman"/>
          <w:sz w:val="28"/>
          <w:szCs w:val="28"/>
        </w:rPr>
        <w:tab/>
        <w:t>Проводить мониторинг индивидуальных достижений детей по итогам участия в олимпиадах и других интеллектуальных и творческих конкурсах.</w:t>
      </w:r>
    </w:p>
    <w:p w14:paraId="6ABE738B"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5.</w:t>
      </w:r>
      <w:r w:rsidRPr="00200646">
        <w:rPr>
          <w:rFonts w:ascii="Times New Roman" w:eastAsia="Calibri" w:hAnsi="Times New Roman" w:cs="Times New Roman"/>
          <w:sz w:val="28"/>
          <w:szCs w:val="28"/>
        </w:rPr>
        <w:tab/>
        <w:t>Ориентироваться на требования, предъявляемые к уровню подготовки детей на муниципальном и региональном уровне, при разработке заданий школьного уровня олимпиады.</w:t>
      </w:r>
    </w:p>
    <w:p w14:paraId="27638200"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6.</w:t>
      </w:r>
      <w:r w:rsidRPr="00200646">
        <w:rPr>
          <w:rFonts w:ascii="Times New Roman" w:eastAsia="Calibri" w:hAnsi="Times New Roman" w:cs="Times New Roman"/>
          <w:sz w:val="28"/>
          <w:szCs w:val="28"/>
        </w:rPr>
        <w:tab/>
        <w:t>Создать условия для возможности всем одаренным детям включаться в проектирование своего индивидуального образовательного маршрута на уровне школы.</w:t>
      </w:r>
    </w:p>
    <w:p w14:paraId="2F7F000F"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7.</w:t>
      </w:r>
      <w:r w:rsidRPr="00200646">
        <w:rPr>
          <w:rFonts w:ascii="Times New Roman" w:eastAsia="Calibri" w:hAnsi="Times New Roman" w:cs="Times New Roman"/>
          <w:sz w:val="28"/>
          <w:szCs w:val="28"/>
        </w:rPr>
        <w:tab/>
        <w:t>Организовать рабочие группы для разработки дополнительных общеразвивающих программ, адаптированных для детей с ограниченными возможностями здоровья.</w:t>
      </w:r>
    </w:p>
    <w:p w14:paraId="363212EC"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8. Выстроить комплексное психолого-педагогическое сопровождение способных детей и талантливой молодёжи.</w:t>
      </w:r>
    </w:p>
    <w:p w14:paraId="3A0CA88C"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9. Обеспечить в общеобразовательном учреждении условия для повышения профессиональной компетентности педагогов в работе с одаренными детьми, в том числе по подготовке школьников к олимпиадам.</w:t>
      </w:r>
    </w:p>
    <w:p w14:paraId="12AAE146" w14:textId="77777777"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 xml:space="preserve">10. Ознакомиться с методическими рекомендациями Министерства образования и молодежной политики Свердловской области «Одаренные дети: проблемы выявления, развития и психолого-педагогического сопровождения в системе общего образования» </w:t>
      </w:r>
    </w:p>
    <w:p w14:paraId="4090E8D0" w14:textId="47D59E6E"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11.</w:t>
      </w:r>
      <w:r w:rsidR="00A3512F" w:rsidRPr="00200646">
        <w:rPr>
          <w:rFonts w:ascii="Times New Roman" w:eastAsia="Calibri" w:hAnsi="Times New Roman" w:cs="Times New Roman"/>
          <w:sz w:val="28"/>
          <w:szCs w:val="28"/>
        </w:rPr>
        <w:t xml:space="preserve"> </w:t>
      </w:r>
      <w:r w:rsidRPr="00200646">
        <w:rPr>
          <w:rFonts w:ascii="Times New Roman" w:eastAsia="Calibri" w:hAnsi="Times New Roman" w:cs="Times New Roman"/>
          <w:sz w:val="28"/>
          <w:szCs w:val="28"/>
        </w:rPr>
        <w:t>Ознакомиться с методическими рекомендациями Работа с одаренными детьми</w:t>
      </w:r>
      <w:r w:rsidRPr="00200646">
        <w:rPr>
          <w:rFonts w:ascii="Times New Roman" w:eastAsia="Calibri" w:hAnsi="Times New Roman" w:cs="Times New Roman"/>
          <w:sz w:val="28"/>
          <w:szCs w:val="28"/>
        </w:rPr>
        <w:tab/>
        <w:t>в</w:t>
      </w:r>
      <w:r w:rsidRPr="00200646">
        <w:rPr>
          <w:rFonts w:ascii="Times New Roman" w:eastAsia="Calibri" w:hAnsi="Times New Roman" w:cs="Times New Roman"/>
          <w:sz w:val="28"/>
          <w:szCs w:val="28"/>
        </w:rPr>
        <w:tab/>
        <w:t>общеобразовательной</w:t>
      </w:r>
      <w:r w:rsidRPr="00200646">
        <w:rPr>
          <w:rFonts w:ascii="Times New Roman" w:eastAsia="Calibri" w:hAnsi="Times New Roman" w:cs="Times New Roman"/>
          <w:sz w:val="28"/>
          <w:szCs w:val="28"/>
        </w:rPr>
        <w:tab/>
        <w:t>школе.</w:t>
      </w:r>
      <w:r w:rsidRPr="00200646">
        <w:rPr>
          <w:rFonts w:ascii="Times New Roman" w:eastAsia="Calibri" w:hAnsi="Times New Roman" w:cs="Times New Roman"/>
          <w:sz w:val="28"/>
          <w:szCs w:val="28"/>
        </w:rPr>
        <w:tab/>
      </w:r>
    </w:p>
    <w:p w14:paraId="124037C0" w14:textId="4A1C7BD0" w:rsidR="00654154" w:rsidRPr="00200646" w:rsidRDefault="00654154" w:rsidP="00A3512F">
      <w:pPr>
        <w:spacing w:after="0" w:line="240" w:lineRule="auto"/>
        <w:ind w:firstLine="709"/>
        <w:contextualSpacing/>
        <w:jc w:val="both"/>
        <w:rPr>
          <w:rFonts w:ascii="Times New Roman" w:eastAsia="Calibri" w:hAnsi="Times New Roman" w:cs="Times New Roman"/>
          <w:sz w:val="28"/>
          <w:szCs w:val="28"/>
        </w:rPr>
      </w:pPr>
      <w:r w:rsidRPr="00200646">
        <w:rPr>
          <w:rFonts w:ascii="Times New Roman" w:eastAsia="Calibri" w:hAnsi="Times New Roman" w:cs="Times New Roman"/>
          <w:sz w:val="28"/>
          <w:szCs w:val="28"/>
        </w:rPr>
        <w:t>12.</w:t>
      </w:r>
      <w:r w:rsidR="00A3512F" w:rsidRPr="00200646">
        <w:rPr>
          <w:rFonts w:ascii="Times New Roman" w:eastAsia="Calibri" w:hAnsi="Times New Roman" w:cs="Times New Roman"/>
          <w:sz w:val="28"/>
          <w:szCs w:val="28"/>
        </w:rPr>
        <w:t xml:space="preserve"> </w:t>
      </w:r>
      <w:r w:rsidRPr="00200646">
        <w:rPr>
          <w:rFonts w:ascii="Times New Roman" w:eastAsia="Calibri" w:hAnsi="Times New Roman" w:cs="Times New Roman"/>
          <w:sz w:val="28"/>
          <w:szCs w:val="28"/>
        </w:rPr>
        <w:t>Изучить перечень программ профессиональной переподготовки и повышения квалификации на образовательных платформах Единыйурок.рф, «ИнфоУрок».</w:t>
      </w:r>
    </w:p>
    <w:p w14:paraId="24AC75E4" w14:textId="7481B859" w:rsidR="00654154" w:rsidRPr="008D079A" w:rsidRDefault="00654154" w:rsidP="00654154">
      <w:pPr>
        <w:spacing w:after="0" w:line="240" w:lineRule="auto"/>
        <w:ind w:firstLine="709"/>
        <w:jc w:val="both"/>
        <w:rPr>
          <w:rFonts w:ascii="Times New Roman" w:hAnsi="Times New Roman" w:cs="Times New Roman"/>
          <w:sz w:val="28"/>
          <w:szCs w:val="28"/>
          <w:u w:val="single"/>
        </w:rPr>
      </w:pPr>
      <w:r w:rsidRPr="008D079A">
        <w:rPr>
          <w:rFonts w:ascii="Times New Roman" w:hAnsi="Times New Roman" w:cs="Times New Roman"/>
          <w:sz w:val="28"/>
          <w:szCs w:val="28"/>
          <w:u w:val="single"/>
        </w:rPr>
        <w:t>4. Система работы по самоопределению и профессиональной ориентации обучающихся</w:t>
      </w:r>
    </w:p>
    <w:p w14:paraId="110BFB39" w14:textId="0CAD3BE4"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 xml:space="preserve">Цель: </w:t>
      </w:r>
    </w:p>
    <w:p w14:paraId="13B1805E"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Выявление актуального состояния системы работы по сопровождению самоопределения и профессиональной ориентации обучающихся на территории Артинского городского округа</w:t>
      </w:r>
    </w:p>
    <w:p w14:paraId="7139DDC9"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Задачи:</w:t>
      </w:r>
      <w:r w:rsidRPr="005651A9">
        <w:rPr>
          <w:rFonts w:ascii="Times New Roman" w:hAnsi="Times New Roman" w:cs="Times New Roman"/>
          <w:sz w:val="28"/>
          <w:szCs w:val="28"/>
        </w:rPr>
        <w:tab/>
      </w:r>
    </w:p>
    <w:p w14:paraId="53FE496D"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сопровождение профессионального самоопределения обучающихся;</w:t>
      </w:r>
    </w:p>
    <w:p w14:paraId="5D53B988" w14:textId="5A8FC705"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 осуществление взаимодействия образовательных организаций с учреждениями/предприятиями;</w:t>
      </w:r>
    </w:p>
    <w:p w14:paraId="70017590"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проведение ранней профориентации обучающихся;</w:t>
      </w:r>
    </w:p>
    <w:p w14:paraId="03080961"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проведение профориентации обучающихся с ОВЗ;</w:t>
      </w:r>
    </w:p>
    <w:p w14:paraId="665C8FA6"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формирование у обучающихся потребности к приобретению или выбору будущей профессии;</w:t>
      </w:r>
    </w:p>
    <w:p w14:paraId="07FFC31B"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проведение диагностики способностей и компетенций обучающихся, необходимых для продолжения образования и выбора профессии;</w:t>
      </w:r>
    </w:p>
    <w:p w14:paraId="79EC8738"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осуществление психолого-педагогической поддержки, консультационной помощи обучающимся в их профессиональной ориентации;</w:t>
      </w:r>
    </w:p>
    <w:p w14:paraId="020C7A31" w14:textId="77777777"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обеспечение информированности обучающихся об особенностях различных сфер профессиональной деятельности;</w:t>
      </w:r>
    </w:p>
    <w:p w14:paraId="4AD03EFD" w14:textId="3244E96A" w:rsidR="00654154" w:rsidRPr="005651A9" w:rsidRDefault="00654154" w:rsidP="00A3512F">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w:t>
      </w:r>
      <w:r w:rsidRPr="005651A9">
        <w:rPr>
          <w:rFonts w:ascii="Times New Roman" w:hAnsi="Times New Roman" w:cs="Times New Roman"/>
          <w:sz w:val="28"/>
          <w:szCs w:val="28"/>
        </w:rPr>
        <w:tab/>
        <w:t>содействие в поступлении обучающихся в профессиональные образовательные организации и образовательные организации высшего образования.</w:t>
      </w:r>
    </w:p>
    <w:p w14:paraId="7E3A46A1" w14:textId="2F8701A1" w:rsidR="00654154" w:rsidRPr="005651A9" w:rsidRDefault="005651A9" w:rsidP="005651A9">
      <w:pPr>
        <w:spacing w:after="0" w:line="240" w:lineRule="auto"/>
        <w:ind w:firstLine="709"/>
        <w:jc w:val="both"/>
        <w:rPr>
          <w:rFonts w:ascii="Times New Roman" w:hAnsi="Times New Roman" w:cs="Times New Roman"/>
          <w:sz w:val="28"/>
          <w:szCs w:val="28"/>
        </w:rPr>
      </w:pPr>
      <w:r w:rsidRPr="005651A9">
        <w:rPr>
          <w:rFonts w:ascii="Times New Roman" w:hAnsi="Times New Roman" w:cs="Times New Roman"/>
          <w:sz w:val="28"/>
          <w:szCs w:val="28"/>
        </w:rPr>
        <w:t xml:space="preserve">Мониторинг: </w:t>
      </w:r>
    </w:p>
    <w:tbl>
      <w:tblPr>
        <w:tblStyle w:val="140"/>
        <w:tblW w:w="0" w:type="auto"/>
        <w:tblLook w:val="04A0" w:firstRow="1" w:lastRow="0" w:firstColumn="1" w:lastColumn="0" w:noHBand="0" w:noVBand="1"/>
      </w:tblPr>
      <w:tblGrid>
        <w:gridCol w:w="2150"/>
        <w:gridCol w:w="1401"/>
        <w:gridCol w:w="1681"/>
        <w:gridCol w:w="2029"/>
        <w:gridCol w:w="2310"/>
      </w:tblGrid>
      <w:tr w:rsidR="00654154" w:rsidRPr="005651A9" w14:paraId="67F5F2DA" w14:textId="77777777" w:rsidTr="00654154">
        <w:tc>
          <w:tcPr>
            <w:tcW w:w="2036" w:type="dxa"/>
            <w:tcBorders>
              <w:top w:val="single" w:sz="4" w:space="0" w:color="auto"/>
              <w:left w:val="single" w:sz="4" w:space="0" w:color="auto"/>
              <w:bottom w:val="single" w:sz="4" w:space="0" w:color="auto"/>
              <w:right w:val="single" w:sz="4" w:space="0" w:color="auto"/>
            </w:tcBorders>
            <w:hideMark/>
          </w:tcPr>
          <w:p w14:paraId="7EDA9FDD" w14:textId="77777777" w:rsidR="00654154" w:rsidRPr="005651A9" w:rsidRDefault="00654154" w:rsidP="00CA1FBD">
            <w:pPr>
              <w:jc w:val="center"/>
              <w:rPr>
                <w:rFonts w:ascii="Times New Roman" w:hAnsi="Times New Roman"/>
                <w:sz w:val="24"/>
                <w:szCs w:val="24"/>
              </w:rPr>
            </w:pPr>
            <w:r w:rsidRPr="005651A9">
              <w:rPr>
                <w:rFonts w:ascii="Times New Roman" w:hAnsi="Times New Roman"/>
                <w:sz w:val="24"/>
                <w:szCs w:val="24"/>
              </w:rPr>
              <w:t>Вид мониторинга</w:t>
            </w:r>
          </w:p>
        </w:tc>
        <w:tc>
          <w:tcPr>
            <w:tcW w:w="1351" w:type="dxa"/>
            <w:tcBorders>
              <w:top w:val="single" w:sz="4" w:space="0" w:color="auto"/>
              <w:left w:val="single" w:sz="4" w:space="0" w:color="auto"/>
              <w:bottom w:val="single" w:sz="4" w:space="0" w:color="auto"/>
              <w:right w:val="single" w:sz="4" w:space="0" w:color="auto"/>
            </w:tcBorders>
            <w:hideMark/>
          </w:tcPr>
          <w:p w14:paraId="2433E7DC" w14:textId="77777777" w:rsidR="00654154" w:rsidRPr="005651A9" w:rsidRDefault="00654154" w:rsidP="00CA1FBD">
            <w:pPr>
              <w:jc w:val="center"/>
              <w:rPr>
                <w:rFonts w:ascii="Times New Roman" w:hAnsi="Times New Roman"/>
                <w:sz w:val="24"/>
                <w:szCs w:val="24"/>
              </w:rPr>
            </w:pPr>
            <w:r w:rsidRPr="005651A9">
              <w:rPr>
                <w:rFonts w:ascii="Times New Roman" w:hAnsi="Times New Roman"/>
                <w:sz w:val="24"/>
                <w:szCs w:val="24"/>
              </w:rPr>
              <w:t>Сроки проведения</w:t>
            </w:r>
          </w:p>
        </w:tc>
        <w:tc>
          <w:tcPr>
            <w:tcW w:w="1683" w:type="dxa"/>
            <w:tcBorders>
              <w:top w:val="single" w:sz="4" w:space="0" w:color="auto"/>
              <w:left w:val="single" w:sz="4" w:space="0" w:color="auto"/>
              <w:bottom w:val="single" w:sz="4" w:space="0" w:color="auto"/>
              <w:right w:val="single" w:sz="4" w:space="0" w:color="auto"/>
            </w:tcBorders>
            <w:hideMark/>
          </w:tcPr>
          <w:p w14:paraId="76529F16" w14:textId="77777777" w:rsidR="00654154" w:rsidRPr="005651A9" w:rsidRDefault="00654154" w:rsidP="00CA1FBD">
            <w:pPr>
              <w:jc w:val="center"/>
              <w:rPr>
                <w:rFonts w:ascii="Times New Roman" w:hAnsi="Times New Roman"/>
                <w:sz w:val="24"/>
                <w:szCs w:val="24"/>
              </w:rPr>
            </w:pPr>
            <w:r w:rsidRPr="005651A9">
              <w:rPr>
                <w:rFonts w:ascii="Times New Roman" w:hAnsi="Times New Roman"/>
                <w:sz w:val="24"/>
                <w:szCs w:val="24"/>
              </w:rPr>
              <w:t>Анализ и адресные рекомендации</w:t>
            </w:r>
          </w:p>
        </w:tc>
        <w:tc>
          <w:tcPr>
            <w:tcW w:w="2061" w:type="dxa"/>
            <w:tcBorders>
              <w:top w:val="single" w:sz="4" w:space="0" w:color="auto"/>
              <w:left w:val="single" w:sz="4" w:space="0" w:color="auto"/>
              <w:bottom w:val="single" w:sz="4" w:space="0" w:color="auto"/>
              <w:right w:val="single" w:sz="4" w:space="0" w:color="auto"/>
            </w:tcBorders>
            <w:hideMark/>
          </w:tcPr>
          <w:p w14:paraId="5AAE09B9" w14:textId="788739B9" w:rsidR="00654154" w:rsidRPr="005651A9" w:rsidRDefault="00654154" w:rsidP="00CA1FBD">
            <w:pPr>
              <w:jc w:val="center"/>
              <w:rPr>
                <w:rFonts w:ascii="Times New Roman" w:hAnsi="Times New Roman"/>
                <w:sz w:val="24"/>
                <w:szCs w:val="24"/>
              </w:rPr>
            </w:pPr>
            <w:r w:rsidRPr="005651A9">
              <w:rPr>
                <w:rFonts w:ascii="Times New Roman" w:hAnsi="Times New Roman"/>
                <w:sz w:val="24"/>
                <w:szCs w:val="24"/>
              </w:rPr>
              <w:t>Управленческие решения</w:t>
            </w:r>
          </w:p>
        </w:tc>
        <w:tc>
          <w:tcPr>
            <w:tcW w:w="2440" w:type="dxa"/>
            <w:tcBorders>
              <w:top w:val="single" w:sz="4" w:space="0" w:color="auto"/>
              <w:left w:val="single" w:sz="4" w:space="0" w:color="auto"/>
              <w:bottom w:val="single" w:sz="4" w:space="0" w:color="auto"/>
              <w:right w:val="single" w:sz="4" w:space="0" w:color="auto"/>
            </w:tcBorders>
            <w:hideMark/>
          </w:tcPr>
          <w:p w14:paraId="61B7EC6D" w14:textId="77777777" w:rsidR="00654154" w:rsidRPr="005651A9" w:rsidRDefault="00654154" w:rsidP="00CA1FBD">
            <w:pPr>
              <w:jc w:val="center"/>
              <w:rPr>
                <w:rFonts w:ascii="Times New Roman" w:hAnsi="Times New Roman"/>
                <w:sz w:val="24"/>
                <w:szCs w:val="24"/>
              </w:rPr>
            </w:pPr>
            <w:r w:rsidRPr="005651A9">
              <w:rPr>
                <w:rFonts w:ascii="Times New Roman" w:hAnsi="Times New Roman"/>
                <w:sz w:val="24"/>
                <w:szCs w:val="24"/>
              </w:rPr>
              <w:t>Анализ эффективности управленческих мер</w:t>
            </w:r>
          </w:p>
        </w:tc>
      </w:tr>
      <w:tr w:rsidR="00654154" w:rsidRPr="005651A9" w14:paraId="4FCACDC5" w14:textId="77777777" w:rsidTr="00654154">
        <w:tc>
          <w:tcPr>
            <w:tcW w:w="2036" w:type="dxa"/>
            <w:tcBorders>
              <w:top w:val="single" w:sz="4" w:space="0" w:color="auto"/>
              <w:left w:val="single" w:sz="4" w:space="0" w:color="auto"/>
              <w:bottom w:val="single" w:sz="4" w:space="0" w:color="auto"/>
              <w:right w:val="single" w:sz="4" w:space="0" w:color="auto"/>
            </w:tcBorders>
            <w:hideMark/>
          </w:tcPr>
          <w:p w14:paraId="61728C8E" w14:textId="77777777" w:rsidR="00654154" w:rsidRPr="005651A9" w:rsidRDefault="00654154" w:rsidP="00654154">
            <w:pPr>
              <w:rPr>
                <w:rFonts w:ascii="Times New Roman" w:hAnsi="Times New Roman"/>
                <w:sz w:val="24"/>
                <w:szCs w:val="24"/>
              </w:rPr>
            </w:pPr>
            <w:r w:rsidRPr="005651A9">
              <w:rPr>
                <w:rFonts w:ascii="Times New Roman" w:hAnsi="Times New Roman"/>
                <w:sz w:val="24"/>
                <w:szCs w:val="24"/>
              </w:rPr>
              <w:t>Мониторинг системы работы по самоопределению и профессиональной ориентации обучающихся</w:t>
            </w:r>
          </w:p>
        </w:tc>
        <w:tc>
          <w:tcPr>
            <w:tcW w:w="1351" w:type="dxa"/>
            <w:tcBorders>
              <w:top w:val="single" w:sz="4" w:space="0" w:color="auto"/>
              <w:left w:val="single" w:sz="4" w:space="0" w:color="auto"/>
              <w:bottom w:val="single" w:sz="4" w:space="0" w:color="auto"/>
              <w:right w:val="single" w:sz="4" w:space="0" w:color="auto"/>
            </w:tcBorders>
            <w:hideMark/>
          </w:tcPr>
          <w:p w14:paraId="02870AFE" w14:textId="77777777" w:rsidR="00654154" w:rsidRPr="005651A9" w:rsidRDefault="00654154" w:rsidP="00654154">
            <w:pPr>
              <w:rPr>
                <w:rFonts w:ascii="Times New Roman" w:hAnsi="Times New Roman"/>
                <w:sz w:val="24"/>
                <w:szCs w:val="24"/>
              </w:rPr>
            </w:pPr>
            <w:r w:rsidRPr="005651A9">
              <w:rPr>
                <w:rFonts w:ascii="Times New Roman" w:hAnsi="Times New Roman"/>
                <w:sz w:val="24"/>
                <w:szCs w:val="24"/>
              </w:rPr>
              <w:t>1 раз в год (май)</w:t>
            </w:r>
          </w:p>
        </w:tc>
        <w:tc>
          <w:tcPr>
            <w:tcW w:w="1683" w:type="dxa"/>
            <w:tcBorders>
              <w:top w:val="single" w:sz="4" w:space="0" w:color="auto"/>
              <w:left w:val="single" w:sz="4" w:space="0" w:color="auto"/>
              <w:bottom w:val="single" w:sz="4" w:space="0" w:color="auto"/>
              <w:right w:val="single" w:sz="4" w:space="0" w:color="auto"/>
            </w:tcBorders>
            <w:hideMark/>
          </w:tcPr>
          <w:p w14:paraId="11BD58DD" w14:textId="77777777" w:rsidR="00654154" w:rsidRPr="005651A9" w:rsidRDefault="00654154" w:rsidP="00654154">
            <w:pPr>
              <w:rPr>
                <w:rFonts w:ascii="Times New Roman" w:hAnsi="Times New Roman"/>
                <w:sz w:val="24"/>
                <w:szCs w:val="24"/>
              </w:rPr>
            </w:pPr>
            <w:r w:rsidRPr="005651A9">
              <w:rPr>
                <w:rFonts w:ascii="Times New Roman" w:hAnsi="Times New Roman"/>
                <w:sz w:val="24"/>
                <w:szCs w:val="24"/>
              </w:rPr>
              <w:t>Анализ и адресные рекомендации готовит Управление образования</w:t>
            </w:r>
          </w:p>
        </w:tc>
        <w:tc>
          <w:tcPr>
            <w:tcW w:w="2061" w:type="dxa"/>
            <w:tcBorders>
              <w:top w:val="single" w:sz="4" w:space="0" w:color="auto"/>
              <w:left w:val="single" w:sz="4" w:space="0" w:color="auto"/>
              <w:bottom w:val="single" w:sz="4" w:space="0" w:color="auto"/>
              <w:right w:val="single" w:sz="4" w:space="0" w:color="auto"/>
            </w:tcBorders>
            <w:hideMark/>
          </w:tcPr>
          <w:p w14:paraId="2806DEAC" w14:textId="77777777" w:rsidR="00654154" w:rsidRPr="005651A9" w:rsidRDefault="00654154" w:rsidP="00654154">
            <w:pPr>
              <w:rPr>
                <w:rFonts w:ascii="Times New Roman" w:hAnsi="Times New Roman"/>
                <w:sz w:val="24"/>
                <w:szCs w:val="24"/>
              </w:rPr>
            </w:pPr>
            <w:r w:rsidRPr="005651A9">
              <w:rPr>
                <w:rFonts w:ascii="Times New Roman" w:hAnsi="Times New Roman"/>
                <w:sz w:val="24"/>
                <w:szCs w:val="24"/>
              </w:rPr>
              <w:t>На основе результатов анализа данных, полученных в ходе проведения мониторинга, принимаются конкретные меры и управленческие решения (осуществляются конкретные действия, направленные на достижение поставленных целей с учетом выявленных проблемных областей)</w:t>
            </w:r>
          </w:p>
        </w:tc>
        <w:tc>
          <w:tcPr>
            <w:tcW w:w="2440" w:type="dxa"/>
            <w:tcBorders>
              <w:top w:val="single" w:sz="4" w:space="0" w:color="auto"/>
              <w:left w:val="single" w:sz="4" w:space="0" w:color="auto"/>
              <w:bottom w:val="single" w:sz="4" w:space="0" w:color="auto"/>
              <w:right w:val="single" w:sz="4" w:space="0" w:color="auto"/>
            </w:tcBorders>
            <w:hideMark/>
          </w:tcPr>
          <w:p w14:paraId="2A99226F" w14:textId="77777777" w:rsidR="00654154" w:rsidRPr="005651A9" w:rsidRDefault="00654154" w:rsidP="00654154">
            <w:pPr>
              <w:rPr>
                <w:rFonts w:ascii="Times New Roman" w:hAnsi="Times New Roman"/>
                <w:sz w:val="24"/>
                <w:szCs w:val="24"/>
              </w:rPr>
            </w:pPr>
            <w:r w:rsidRPr="005651A9">
              <w:rPr>
                <w:rFonts w:ascii="Times New Roman" w:hAnsi="Times New Roman"/>
                <w:sz w:val="24"/>
                <w:szCs w:val="24"/>
              </w:rPr>
              <w:t>Приказ, распоряжения, указания и другие документы, которые носят рекомендательный характер.</w:t>
            </w:r>
          </w:p>
        </w:tc>
      </w:tr>
    </w:tbl>
    <w:p w14:paraId="5F88F872" w14:textId="68FCD357" w:rsidR="00654154" w:rsidRPr="008D079A" w:rsidRDefault="00654154" w:rsidP="00654154">
      <w:pPr>
        <w:spacing w:after="0" w:line="240" w:lineRule="auto"/>
        <w:ind w:firstLine="709"/>
        <w:jc w:val="both"/>
        <w:rPr>
          <w:rFonts w:ascii="Times New Roman" w:hAnsi="Times New Roman" w:cs="Times New Roman"/>
          <w:sz w:val="28"/>
          <w:szCs w:val="28"/>
          <w:u w:val="single"/>
        </w:rPr>
      </w:pPr>
    </w:p>
    <w:p w14:paraId="60DFE6CB" w14:textId="07EB5ED2" w:rsidR="00D6496C" w:rsidRPr="008D079A" w:rsidRDefault="00D6496C" w:rsidP="00AA2376">
      <w:pPr>
        <w:spacing w:after="0" w:line="240" w:lineRule="auto"/>
        <w:ind w:firstLine="709"/>
        <w:jc w:val="both"/>
        <w:rPr>
          <w:rFonts w:ascii="Times New Roman" w:hAnsi="Times New Roman" w:cs="Times New Roman"/>
          <w:sz w:val="28"/>
          <w:szCs w:val="28"/>
          <w:u w:val="single"/>
        </w:rPr>
      </w:pPr>
      <w:r w:rsidRPr="008D079A">
        <w:rPr>
          <w:rFonts w:ascii="Times New Roman" w:hAnsi="Times New Roman" w:cs="Times New Roman"/>
          <w:sz w:val="28"/>
          <w:szCs w:val="28"/>
          <w:u w:val="single"/>
        </w:rPr>
        <w:t>5. Система мониторинга эффективности руководите</w:t>
      </w:r>
      <w:r w:rsidR="00723802" w:rsidRPr="008D079A">
        <w:rPr>
          <w:rFonts w:ascii="Times New Roman" w:hAnsi="Times New Roman" w:cs="Times New Roman"/>
          <w:sz w:val="28"/>
          <w:szCs w:val="28"/>
          <w:u w:val="single"/>
        </w:rPr>
        <w:t>лей образовательных организаций</w:t>
      </w:r>
    </w:p>
    <w:p w14:paraId="4D9E81C7" w14:textId="77777777" w:rsidR="00CF6ED3" w:rsidRDefault="00CF6ED3" w:rsidP="00CF6ED3">
      <w:pPr>
        <w:spacing w:line="240" w:lineRule="auto"/>
        <w:ind w:firstLine="709"/>
        <w:jc w:val="both"/>
        <w:rPr>
          <w:rFonts w:ascii="Times New Roman" w:hAnsi="Times New Roman" w:cs="Times New Roman"/>
          <w:sz w:val="28"/>
          <w:szCs w:val="28"/>
        </w:rPr>
      </w:pPr>
      <w:r w:rsidRPr="00BE6A9E">
        <w:rPr>
          <w:rFonts w:ascii="Times New Roman" w:hAnsi="Times New Roman" w:cs="Times New Roman"/>
          <w:sz w:val="28"/>
          <w:szCs w:val="28"/>
        </w:rPr>
        <w:t xml:space="preserve">Мониторинг эффективности руководителей образовательных организаций Артинского городского округа (далее – Мониторинг) проводился на основании приказа Управления образования Администрации Артинского городского округа от </w:t>
      </w:r>
      <w:r w:rsidRPr="00063F4D">
        <w:rPr>
          <w:rFonts w:ascii="Times New Roman" w:hAnsi="Times New Roman" w:cs="Times New Roman"/>
          <w:sz w:val="28"/>
          <w:szCs w:val="28"/>
        </w:rPr>
        <w:t>29</w:t>
      </w:r>
      <w:r>
        <w:rPr>
          <w:rFonts w:ascii="Times New Roman" w:hAnsi="Times New Roman" w:cs="Times New Roman"/>
          <w:sz w:val="28"/>
          <w:szCs w:val="28"/>
        </w:rPr>
        <w:t>.</w:t>
      </w:r>
      <w:r w:rsidRPr="00063F4D">
        <w:rPr>
          <w:rFonts w:ascii="Times New Roman" w:hAnsi="Times New Roman" w:cs="Times New Roman"/>
          <w:sz w:val="28"/>
          <w:szCs w:val="28"/>
        </w:rPr>
        <w:t>01</w:t>
      </w:r>
      <w:r>
        <w:rPr>
          <w:rFonts w:ascii="Times New Roman" w:hAnsi="Times New Roman" w:cs="Times New Roman"/>
          <w:sz w:val="28"/>
          <w:szCs w:val="28"/>
        </w:rPr>
        <w:t>.</w:t>
      </w:r>
      <w:r w:rsidRPr="00063F4D">
        <w:rPr>
          <w:rFonts w:ascii="Times New Roman" w:hAnsi="Times New Roman" w:cs="Times New Roman"/>
          <w:sz w:val="28"/>
          <w:szCs w:val="28"/>
        </w:rPr>
        <w:t>2024</w:t>
      </w:r>
      <w:r w:rsidRPr="00BE6A9E">
        <w:rPr>
          <w:rFonts w:ascii="Times New Roman" w:hAnsi="Times New Roman" w:cs="Times New Roman"/>
          <w:sz w:val="28"/>
          <w:szCs w:val="28"/>
        </w:rPr>
        <w:t xml:space="preserve"> № </w:t>
      </w:r>
      <w:r>
        <w:rPr>
          <w:rFonts w:ascii="Times New Roman" w:hAnsi="Times New Roman" w:cs="Times New Roman"/>
          <w:sz w:val="28"/>
          <w:szCs w:val="28"/>
        </w:rPr>
        <w:t>27</w:t>
      </w:r>
      <w:r w:rsidRPr="00BE6A9E">
        <w:rPr>
          <w:rFonts w:ascii="Times New Roman" w:hAnsi="Times New Roman" w:cs="Times New Roman"/>
          <w:sz w:val="28"/>
          <w:szCs w:val="28"/>
        </w:rPr>
        <w:t>-од</w:t>
      </w:r>
      <w:r>
        <w:rPr>
          <w:rFonts w:ascii="Times New Roman" w:hAnsi="Times New Roman" w:cs="Times New Roman"/>
          <w:sz w:val="28"/>
          <w:szCs w:val="28"/>
        </w:rPr>
        <w:t xml:space="preserve"> </w:t>
      </w:r>
      <w:r w:rsidRPr="00BE6A9E">
        <w:rPr>
          <w:rFonts w:ascii="Times New Roman" w:hAnsi="Times New Roman" w:cs="Times New Roman"/>
          <w:sz w:val="28"/>
          <w:szCs w:val="28"/>
        </w:rPr>
        <w:t>«</w:t>
      </w:r>
      <w:r w:rsidRPr="00063F4D">
        <w:rPr>
          <w:rFonts w:ascii="Times New Roman" w:eastAsia="Times New Roman" w:hAnsi="Times New Roman"/>
          <w:sz w:val="28"/>
          <w:szCs w:val="28"/>
        </w:rPr>
        <w:t>О проведении муниципального мониторинга эффективности деятельности руководителей образовательных организаций Артинского городского округа за 2023 год</w:t>
      </w:r>
      <w:r>
        <w:rPr>
          <w:rFonts w:ascii="Times New Roman" w:hAnsi="Times New Roman" w:cs="Times New Roman"/>
          <w:sz w:val="28"/>
          <w:szCs w:val="28"/>
        </w:rPr>
        <w:t xml:space="preserve">». </w:t>
      </w:r>
      <w:r w:rsidRPr="005B4243">
        <w:rPr>
          <w:rFonts w:ascii="Times New Roman" w:hAnsi="Times New Roman" w:cs="Times New Roman"/>
          <w:sz w:val="28"/>
          <w:szCs w:val="28"/>
        </w:rPr>
        <w:t xml:space="preserve"> </w:t>
      </w:r>
    </w:p>
    <w:p w14:paraId="7F99FD6B" w14:textId="77777777" w:rsidR="00CF6ED3" w:rsidRPr="003B7C75" w:rsidRDefault="00CF6ED3" w:rsidP="00CF6ED3">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Цель</w:t>
      </w:r>
      <w:r w:rsidRPr="003B7C75">
        <w:rPr>
          <w:rFonts w:ascii="Times New Roman" w:hAnsi="Times New Roman" w:cs="Times New Roman"/>
          <w:sz w:val="28"/>
          <w:szCs w:val="28"/>
        </w:rPr>
        <w:t xml:space="preserve"> мониторинга: </w:t>
      </w:r>
      <w:r w:rsidRPr="003B7C75">
        <w:rPr>
          <w:rFonts w:ascii="Times New Roman" w:eastAsia="Times New Roman" w:hAnsi="Times New Roman" w:cs="Times New Roman"/>
          <w:sz w:val="28"/>
          <w:szCs w:val="28"/>
        </w:rPr>
        <w:t>Получение объективной и достоверной информации о качестве управленческой деятельности руководителей образовательных организаций для формирования резерва управленческих кадров и выработке комплекса мер по устранению слабых сторон в системе управления образовательной организацией и совершенствованию управленческой деятельности в Артинском городском округе.</w:t>
      </w:r>
    </w:p>
    <w:p w14:paraId="519BFE36" w14:textId="77777777" w:rsidR="00CF6ED3" w:rsidRDefault="00CF6ED3" w:rsidP="00CF6ED3">
      <w:pPr>
        <w:spacing w:line="240" w:lineRule="auto"/>
        <w:ind w:firstLine="709"/>
        <w:jc w:val="both"/>
        <w:rPr>
          <w:rFonts w:ascii="Times New Roman" w:hAnsi="Times New Roman" w:cs="Times New Roman"/>
          <w:sz w:val="28"/>
          <w:szCs w:val="28"/>
        </w:rPr>
      </w:pPr>
      <w:r w:rsidRPr="005B4243">
        <w:rPr>
          <w:rFonts w:ascii="Times New Roman" w:hAnsi="Times New Roman" w:cs="Times New Roman"/>
          <w:sz w:val="28"/>
          <w:szCs w:val="28"/>
        </w:rPr>
        <w:t xml:space="preserve"> Задачи мониторинга: </w:t>
      </w:r>
    </w:p>
    <w:p w14:paraId="68743FB2"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Создание актуальных показателей мониторинга и методов сбора информации;</w:t>
      </w:r>
    </w:p>
    <w:p w14:paraId="4EBC86F3"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Проведение анализа полученной информации;</w:t>
      </w:r>
    </w:p>
    <w:p w14:paraId="3191F8B6"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Выявление проблемных зон в управлении качеством образования в образовательных организациях для последующей организации деятельности по их совершенствованию;</w:t>
      </w:r>
    </w:p>
    <w:p w14:paraId="47FF2F30"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Совершенствование деятельности по подбору и расстановке руководящих кадров системы образования Артинского городского округа;</w:t>
      </w:r>
    </w:p>
    <w:p w14:paraId="23C232CF"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Изучение факторов, влияющих на эффективность управления качеством образования в образовательных организациях;</w:t>
      </w:r>
    </w:p>
    <w:p w14:paraId="6C23F807"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Выявление претендентов на включение в кадровый резерв;</w:t>
      </w:r>
    </w:p>
    <w:p w14:paraId="3AEF13AA"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Анализ состояния деятельности по подготовке управленческих команд;</w:t>
      </w:r>
    </w:p>
    <w:p w14:paraId="00D222A0"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Определение продуктивных моделей управления образовательной организацией;</w:t>
      </w:r>
    </w:p>
    <w:p w14:paraId="1886FAA4"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Подготовка адресных рекомендаций по итогам мониторинга;</w:t>
      </w:r>
    </w:p>
    <w:p w14:paraId="0D4A26FF" w14:textId="77777777" w:rsidR="00CF6ED3" w:rsidRPr="003B7C75" w:rsidRDefault="00CF6ED3" w:rsidP="000529A7">
      <w:pPr>
        <w:pStyle w:val="ab"/>
        <w:numPr>
          <w:ilvl w:val="1"/>
          <w:numId w:val="35"/>
        </w:numPr>
        <w:shd w:val="clear" w:color="auto" w:fill="FFFFFF"/>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3B7C75">
        <w:rPr>
          <w:rFonts w:ascii="Times New Roman" w:eastAsia="Times New Roman" w:hAnsi="Times New Roman" w:cs="Times New Roman"/>
          <w:sz w:val="28"/>
          <w:szCs w:val="28"/>
          <w:lang w:eastAsia="ru-RU"/>
        </w:rPr>
        <w:t xml:space="preserve">Реализация комплекса мер по повышению качества управленческой деятельности руководителей образовательных организаций и формированию кадрового резерва руководителей образовательных организаций. </w:t>
      </w:r>
    </w:p>
    <w:p w14:paraId="614B17E5" w14:textId="77777777" w:rsidR="00CF6ED3" w:rsidRDefault="00CF6ED3" w:rsidP="00CF6ED3">
      <w:pPr>
        <w:spacing w:line="240" w:lineRule="auto"/>
        <w:ind w:firstLine="709"/>
        <w:jc w:val="both"/>
        <w:rPr>
          <w:rFonts w:ascii="Times New Roman" w:hAnsi="Times New Roman" w:cs="Times New Roman"/>
          <w:sz w:val="28"/>
          <w:szCs w:val="28"/>
        </w:rPr>
      </w:pPr>
      <w:r w:rsidRPr="005B4243">
        <w:rPr>
          <w:rFonts w:ascii="Times New Roman" w:hAnsi="Times New Roman" w:cs="Times New Roman"/>
          <w:sz w:val="28"/>
          <w:szCs w:val="28"/>
        </w:rPr>
        <w:t xml:space="preserve">Объект мониторинга – управленческая деятельность руководителей ОО. </w:t>
      </w:r>
    </w:p>
    <w:p w14:paraId="18E090F9" w14:textId="77777777" w:rsidR="00CF6ED3" w:rsidRDefault="00CF6ED3" w:rsidP="00CF6ED3">
      <w:pPr>
        <w:spacing w:line="240" w:lineRule="auto"/>
        <w:ind w:firstLine="709"/>
        <w:jc w:val="both"/>
        <w:rPr>
          <w:rFonts w:ascii="Times New Roman" w:hAnsi="Times New Roman" w:cs="Times New Roman"/>
          <w:sz w:val="28"/>
          <w:szCs w:val="28"/>
        </w:rPr>
      </w:pPr>
      <w:r w:rsidRPr="005B4243">
        <w:rPr>
          <w:rFonts w:ascii="Times New Roman" w:hAnsi="Times New Roman" w:cs="Times New Roman"/>
          <w:sz w:val="28"/>
          <w:szCs w:val="28"/>
        </w:rPr>
        <w:t xml:space="preserve">Предметом мониторинга является состояние управленческой деятельности руководителей ОО. </w:t>
      </w:r>
    </w:p>
    <w:p w14:paraId="7A265FB1" w14:textId="77777777" w:rsidR="00CF6ED3" w:rsidRDefault="00CF6ED3" w:rsidP="00CF6ED3">
      <w:pPr>
        <w:spacing w:line="240" w:lineRule="auto"/>
        <w:ind w:firstLine="709"/>
        <w:jc w:val="both"/>
        <w:rPr>
          <w:rFonts w:ascii="Times New Roman" w:hAnsi="Times New Roman" w:cs="Times New Roman"/>
          <w:sz w:val="28"/>
          <w:szCs w:val="28"/>
        </w:rPr>
      </w:pPr>
      <w:r w:rsidRPr="00456142">
        <w:rPr>
          <w:rFonts w:ascii="Times New Roman" w:hAnsi="Times New Roman" w:cs="Times New Roman"/>
          <w:sz w:val="28"/>
          <w:szCs w:val="28"/>
        </w:rPr>
        <w:t>Мониторинговое</w:t>
      </w:r>
      <w:r w:rsidRPr="005B4243">
        <w:rPr>
          <w:rFonts w:ascii="Times New Roman" w:hAnsi="Times New Roman" w:cs="Times New Roman"/>
          <w:sz w:val="28"/>
          <w:szCs w:val="28"/>
        </w:rPr>
        <w:t xml:space="preserve"> исследование проводилось в соответствии с </w:t>
      </w:r>
      <w:r>
        <w:rPr>
          <w:rFonts w:ascii="Times New Roman" w:hAnsi="Times New Roman" w:cs="Times New Roman"/>
          <w:sz w:val="28"/>
          <w:szCs w:val="28"/>
        </w:rPr>
        <w:t xml:space="preserve">муниципальной системой </w:t>
      </w:r>
      <w:r w:rsidRPr="005B4243">
        <w:rPr>
          <w:rFonts w:ascii="Times New Roman" w:hAnsi="Times New Roman" w:cs="Times New Roman"/>
          <w:sz w:val="28"/>
          <w:szCs w:val="28"/>
        </w:rPr>
        <w:t>мониторинга</w:t>
      </w:r>
      <w:r>
        <w:rPr>
          <w:rFonts w:ascii="Times New Roman" w:hAnsi="Times New Roman" w:cs="Times New Roman"/>
          <w:sz w:val="28"/>
          <w:szCs w:val="28"/>
        </w:rPr>
        <w:t xml:space="preserve"> в январе 2024 </w:t>
      </w:r>
      <w:r w:rsidRPr="005B4243">
        <w:rPr>
          <w:rFonts w:ascii="Times New Roman" w:hAnsi="Times New Roman" w:cs="Times New Roman"/>
          <w:sz w:val="28"/>
          <w:szCs w:val="28"/>
        </w:rPr>
        <w:t xml:space="preserve">года. Руководители ОО заполняли предложенную </w:t>
      </w:r>
      <w:r>
        <w:rPr>
          <w:rFonts w:ascii="Times New Roman" w:hAnsi="Times New Roman" w:cs="Times New Roman"/>
          <w:sz w:val="28"/>
          <w:szCs w:val="28"/>
        </w:rPr>
        <w:t>им форму мониторинга</w:t>
      </w:r>
      <w:r w:rsidRPr="005B4243">
        <w:rPr>
          <w:rFonts w:ascii="Times New Roman" w:hAnsi="Times New Roman" w:cs="Times New Roman"/>
          <w:sz w:val="28"/>
          <w:szCs w:val="28"/>
        </w:rPr>
        <w:t>. Самоанализ управленческой деятельности осуществлялся за 20</w:t>
      </w:r>
      <w:r>
        <w:rPr>
          <w:rFonts w:ascii="Times New Roman" w:hAnsi="Times New Roman" w:cs="Times New Roman"/>
          <w:sz w:val="28"/>
          <w:szCs w:val="28"/>
        </w:rPr>
        <w:t>23</w:t>
      </w:r>
      <w:r w:rsidRPr="005B4243">
        <w:rPr>
          <w:rFonts w:ascii="Times New Roman" w:hAnsi="Times New Roman" w:cs="Times New Roman"/>
          <w:sz w:val="28"/>
          <w:szCs w:val="28"/>
        </w:rPr>
        <w:t xml:space="preserve"> год. При анализе качества управленческой деятельности руководителей образовательных организаций учитывались данные результатов о самообследовании образовательной организации, публичных докладов руководителей образовательных организаций, и заполненных форм мониторинга эффективности деятельности руководителей ОО. В исследовании приняли участие 100% руководителей ОО (</w:t>
      </w:r>
      <w:r>
        <w:rPr>
          <w:rFonts w:ascii="Times New Roman" w:hAnsi="Times New Roman" w:cs="Times New Roman"/>
          <w:sz w:val="28"/>
          <w:szCs w:val="28"/>
        </w:rPr>
        <w:t>18</w:t>
      </w:r>
      <w:r w:rsidRPr="005B4243">
        <w:rPr>
          <w:rFonts w:ascii="Times New Roman" w:hAnsi="Times New Roman" w:cs="Times New Roman"/>
          <w:sz w:val="28"/>
          <w:szCs w:val="28"/>
        </w:rPr>
        <w:t xml:space="preserve"> человек). </w:t>
      </w:r>
    </w:p>
    <w:p w14:paraId="2D321532" w14:textId="77777777" w:rsidR="00CF6ED3" w:rsidRDefault="00CF6ED3" w:rsidP="00CF6ED3">
      <w:pPr>
        <w:spacing w:line="240" w:lineRule="auto"/>
        <w:ind w:firstLine="709"/>
        <w:jc w:val="both"/>
        <w:rPr>
          <w:rFonts w:ascii="Times New Roman" w:hAnsi="Times New Roman" w:cs="Times New Roman"/>
          <w:sz w:val="28"/>
          <w:szCs w:val="28"/>
        </w:rPr>
      </w:pPr>
      <w:r w:rsidRPr="005B4243">
        <w:rPr>
          <w:rFonts w:ascii="Times New Roman" w:hAnsi="Times New Roman" w:cs="Times New Roman"/>
          <w:sz w:val="28"/>
          <w:szCs w:val="28"/>
        </w:rPr>
        <w:t xml:space="preserve">Список общеобразовательных организаций </w:t>
      </w:r>
      <w:r>
        <w:rPr>
          <w:rFonts w:ascii="Times New Roman" w:hAnsi="Times New Roman" w:cs="Times New Roman"/>
          <w:sz w:val="28"/>
          <w:szCs w:val="28"/>
        </w:rPr>
        <w:t>Артинского городского округа на 01.01.2024 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5060"/>
        <w:gridCol w:w="3827"/>
      </w:tblGrid>
      <w:tr w:rsidR="00CF6ED3" w:rsidRPr="00910C9F" w14:paraId="3DF64586" w14:textId="77777777" w:rsidTr="00FC34E1">
        <w:tc>
          <w:tcPr>
            <w:tcW w:w="464" w:type="dxa"/>
            <w:shd w:val="clear" w:color="auto" w:fill="auto"/>
          </w:tcPr>
          <w:p w14:paraId="7563D76F" w14:textId="77777777" w:rsidR="00CF6ED3" w:rsidRPr="008D079A" w:rsidRDefault="00CF6ED3" w:rsidP="00FC34E1">
            <w:pPr>
              <w:spacing w:line="240" w:lineRule="auto"/>
              <w:jc w:val="center"/>
              <w:rPr>
                <w:rFonts w:ascii="Times New Roman" w:hAnsi="Times New Roman" w:cs="Times New Roman"/>
                <w:sz w:val="24"/>
                <w:szCs w:val="24"/>
              </w:rPr>
            </w:pPr>
            <w:r w:rsidRPr="008D079A">
              <w:rPr>
                <w:rFonts w:ascii="Times New Roman" w:hAnsi="Times New Roman" w:cs="Times New Roman"/>
                <w:sz w:val="24"/>
                <w:szCs w:val="24"/>
              </w:rPr>
              <w:t>№</w:t>
            </w:r>
          </w:p>
        </w:tc>
        <w:tc>
          <w:tcPr>
            <w:tcW w:w="5060" w:type="dxa"/>
            <w:shd w:val="clear" w:color="auto" w:fill="auto"/>
          </w:tcPr>
          <w:p w14:paraId="124CA6FA" w14:textId="77777777" w:rsidR="00CF6ED3" w:rsidRPr="008D079A" w:rsidRDefault="00CF6ED3" w:rsidP="00FC34E1">
            <w:pPr>
              <w:spacing w:line="240" w:lineRule="auto"/>
              <w:jc w:val="center"/>
              <w:rPr>
                <w:rFonts w:ascii="Times New Roman" w:hAnsi="Times New Roman" w:cs="Times New Roman"/>
                <w:sz w:val="24"/>
                <w:szCs w:val="24"/>
              </w:rPr>
            </w:pPr>
            <w:r w:rsidRPr="008D079A">
              <w:rPr>
                <w:rFonts w:ascii="Times New Roman" w:hAnsi="Times New Roman" w:cs="Times New Roman"/>
                <w:sz w:val="24"/>
                <w:szCs w:val="24"/>
              </w:rPr>
              <w:t>Образовательная организация</w:t>
            </w:r>
          </w:p>
        </w:tc>
        <w:tc>
          <w:tcPr>
            <w:tcW w:w="3827" w:type="dxa"/>
            <w:shd w:val="clear" w:color="auto" w:fill="auto"/>
          </w:tcPr>
          <w:p w14:paraId="21AE7CCB" w14:textId="77777777" w:rsidR="00CF6ED3" w:rsidRPr="008D079A" w:rsidRDefault="00CF6ED3" w:rsidP="00FC34E1">
            <w:pPr>
              <w:spacing w:line="240" w:lineRule="auto"/>
              <w:jc w:val="center"/>
              <w:rPr>
                <w:rFonts w:ascii="Times New Roman" w:hAnsi="Times New Roman" w:cs="Times New Roman"/>
                <w:sz w:val="24"/>
                <w:szCs w:val="24"/>
              </w:rPr>
            </w:pPr>
            <w:r w:rsidRPr="008D079A">
              <w:rPr>
                <w:rFonts w:ascii="Times New Roman" w:hAnsi="Times New Roman" w:cs="Times New Roman"/>
                <w:sz w:val="24"/>
                <w:szCs w:val="24"/>
              </w:rPr>
              <w:t>ФИО руководителя</w:t>
            </w:r>
          </w:p>
        </w:tc>
      </w:tr>
      <w:tr w:rsidR="00CF6ED3" w:rsidRPr="00910C9F" w14:paraId="33D8D1C0" w14:textId="77777777" w:rsidTr="00FC34E1">
        <w:trPr>
          <w:trHeight w:val="671"/>
        </w:trPr>
        <w:tc>
          <w:tcPr>
            <w:tcW w:w="464" w:type="dxa"/>
            <w:shd w:val="clear" w:color="auto" w:fill="auto"/>
          </w:tcPr>
          <w:p w14:paraId="2BD5EDF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w:t>
            </w:r>
          </w:p>
        </w:tc>
        <w:tc>
          <w:tcPr>
            <w:tcW w:w="5060" w:type="dxa"/>
            <w:shd w:val="clear" w:color="auto" w:fill="auto"/>
          </w:tcPr>
          <w:p w14:paraId="4917C140"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МАОУ Артинского городского округа «Артинская средняя общеобразовательная школа № 1» </w:t>
            </w:r>
          </w:p>
        </w:tc>
        <w:tc>
          <w:tcPr>
            <w:tcW w:w="3827" w:type="dxa"/>
            <w:shd w:val="clear" w:color="auto" w:fill="auto"/>
          </w:tcPr>
          <w:p w14:paraId="2F5D92E3" w14:textId="78A306D4" w:rsidR="00CF6ED3" w:rsidRPr="003B7C75" w:rsidRDefault="00CF6ED3" w:rsidP="00FC34E1">
            <w:pPr>
              <w:spacing w:line="240" w:lineRule="auto"/>
              <w:rPr>
                <w:rFonts w:ascii="Times New Roman" w:hAnsi="Times New Roman" w:cs="Times New Roman"/>
                <w:sz w:val="20"/>
                <w:szCs w:val="20"/>
              </w:rPr>
            </w:pPr>
            <w:r>
              <w:rPr>
                <w:rFonts w:ascii="Times New Roman" w:hAnsi="Times New Roman" w:cs="Times New Roman"/>
                <w:sz w:val="20"/>
                <w:szCs w:val="20"/>
              </w:rPr>
              <w:t>Власова Татьяна Сем</w:t>
            </w:r>
            <w:r w:rsidR="00102A7E">
              <w:rPr>
                <w:rFonts w:ascii="Times New Roman" w:hAnsi="Times New Roman" w:cs="Times New Roman"/>
                <w:sz w:val="20"/>
                <w:szCs w:val="20"/>
              </w:rPr>
              <w:t>ё</w:t>
            </w:r>
            <w:r>
              <w:rPr>
                <w:rFonts w:ascii="Times New Roman" w:hAnsi="Times New Roman" w:cs="Times New Roman"/>
                <w:sz w:val="20"/>
                <w:szCs w:val="20"/>
              </w:rPr>
              <w:t>новна</w:t>
            </w:r>
          </w:p>
        </w:tc>
      </w:tr>
      <w:tr w:rsidR="00CF6ED3" w:rsidRPr="00910C9F" w14:paraId="6F841E4F" w14:textId="77777777" w:rsidTr="00FC34E1">
        <w:trPr>
          <w:trHeight w:val="529"/>
        </w:trPr>
        <w:tc>
          <w:tcPr>
            <w:tcW w:w="464" w:type="dxa"/>
            <w:shd w:val="clear" w:color="auto" w:fill="auto"/>
          </w:tcPr>
          <w:p w14:paraId="1FF390F0"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2</w:t>
            </w:r>
          </w:p>
        </w:tc>
        <w:tc>
          <w:tcPr>
            <w:tcW w:w="5060" w:type="dxa"/>
            <w:shd w:val="clear" w:color="auto" w:fill="auto"/>
          </w:tcPr>
          <w:p w14:paraId="5E0C0706"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МАОУ «Артинский лицей» </w:t>
            </w:r>
          </w:p>
        </w:tc>
        <w:tc>
          <w:tcPr>
            <w:tcW w:w="3827" w:type="dxa"/>
            <w:shd w:val="clear" w:color="auto" w:fill="auto"/>
          </w:tcPr>
          <w:p w14:paraId="0E766818"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Бугуева Фаина Федоровна</w:t>
            </w:r>
          </w:p>
        </w:tc>
      </w:tr>
      <w:tr w:rsidR="00CF6ED3" w:rsidRPr="00910C9F" w14:paraId="0BA0E63A" w14:textId="77777777" w:rsidTr="00FC34E1">
        <w:tc>
          <w:tcPr>
            <w:tcW w:w="464" w:type="dxa"/>
            <w:shd w:val="clear" w:color="auto" w:fill="auto"/>
          </w:tcPr>
          <w:p w14:paraId="3A8BA261"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3</w:t>
            </w:r>
          </w:p>
        </w:tc>
        <w:tc>
          <w:tcPr>
            <w:tcW w:w="5060" w:type="dxa"/>
            <w:shd w:val="clear" w:color="auto" w:fill="auto"/>
          </w:tcPr>
          <w:p w14:paraId="19E12973"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МАОУ Артинского городского округа «Артинская средняя общеобразовательная школа № 6»</w:t>
            </w:r>
          </w:p>
        </w:tc>
        <w:tc>
          <w:tcPr>
            <w:tcW w:w="3827" w:type="dxa"/>
            <w:shd w:val="clear" w:color="auto" w:fill="auto"/>
          </w:tcPr>
          <w:p w14:paraId="6DFFDBD2"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Голых Ольга Александровна </w:t>
            </w:r>
          </w:p>
        </w:tc>
      </w:tr>
      <w:tr w:rsidR="00CF6ED3" w:rsidRPr="00910C9F" w14:paraId="6BE5E6EE" w14:textId="77777777" w:rsidTr="00FC34E1">
        <w:trPr>
          <w:trHeight w:val="727"/>
        </w:trPr>
        <w:tc>
          <w:tcPr>
            <w:tcW w:w="464" w:type="dxa"/>
            <w:shd w:val="clear" w:color="auto" w:fill="auto"/>
          </w:tcPr>
          <w:p w14:paraId="36ACF7F1"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4</w:t>
            </w:r>
          </w:p>
        </w:tc>
        <w:tc>
          <w:tcPr>
            <w:tcW w:w="5060" w:type="dxa"/>
            <w:shd w:val="clear" w:color="auto" w:fill="auto"/>
          </w:tcPr>
          <w:p w14:paraId="24B0AD39" w14:textId="77777777" w:rsidR="00CF6ED3" w:rsidRPr="00390D00" w:rsidRDefault="00CF6ED3" w:rsidP="00FC34E1">
            <w:pPr>
              <w:spacing w:line="240" w:lineRule="auto"/>
              <w:rPr>
                <w:rFonts w:ascii="Times New Roman" w:hAnsi="Times New Roman" w:cs="Times New Roman"/>
                <w:b/>
                <w:i/>
                <w:sz w:val="20"/>
                <w:szCs w:val="20"/>
              </w:rPr>
            </w:pPr>
            <w:r w:rsidRPr="00390D00">
              <w:rPr>
                <w:rFonts w:ascii="Times New Roman" w:hAnsi="Times New Roman" w:cs="Times New Roman"/>
                <w:sz w:val="20"/>
                <w:szCs w:val="20"/>
              </w:rPr>
              <w:t xml:space="preserve">МАОУ «Азигуловская средняя общеобразовательная школа» </w:t>
            </w:r>
          </w:p>
        </w:tc>
        <w:tc>
          <w:tcPr>
            <w:tcW w:w="3827" w:type="dxa"/>
            <w:shd w:val="clear" w:color="auto" w:fill="auto"/>
          </w:tcPr>
          <w:p w14:paraId="28F220E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Валиев Ринат Марсович</w:t>
            </w:r>
          </w:p>
        </w:tc>
      </w:tr>
      <w:tr w:rsidR="00CF6ED3" w:rsidRPr="00910C9F" w14:paraId="71AB331D" w14:textId="77777777" w:rsidTr="00FC34E1">
        <w:trPr>
          <w:trHeight w:val="976"/>
        </w:trPr>
        <w:tc>
          <w:tcPr>
            <w:tcW w:w="464" w:type="dxa"/>
            <w:shd w:val="clear" w:color="auto" w:fill="auto"/>
          </w:tcPr>
          <w:p w14:paraId="6DD9398F"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5</w:t>
            </w:r>
          </w:p>
        </w:tc>
        <w:tc>
          <w:tcPr>
            <w:tcW w:w="5060" w:type="dxa"/>
            <w:shd w:val="clear" w:color="auto" w:fill="auto"/>
          </w:tcPr>
          <w:p w14:paraId="418221F4"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МАОУ «Манчажская средняя общеобразовательная школа»</w:t>
            </w:r>
          </w:p>
        </w:tc>
        <w:tc>
          <w:tcPr>
            <w:tcW w:w="3827" w:type="dxa"/>
            <w:shd w:val="clear" w:color="auto" w:fill="auto"/>
          </w:tcPr>
          <w:p w14:paraId="385D62FC" w14:textId="77777777" w:rsidR="00CF6ED3" w:rsidRPr="00390D00" w:rsidRDefault="00CF6ED3" w:rsidP="00FC34E1">
            <w:pPr>
              <w:spacing w:line="240" w:lineRule="auto"/>
              <w:rPr>
                <w:rFonts w:ascii="Times New Roman" w:hAnsi="Times New Roman" w:cs="Times New Roman"/>
                <w:sz w:val="20"/>
                <w:szCs w:val="20"/>
              </w:rPr>
            </w:pPr>
            <w:r>
              <w:rPr>
                <w:rFonts w:ascii="Times New Roman" w:hAnsi="Times New Roman" w:cs="Times New Roman"/>
                <w:sz w:val="20"/>
                <w:szCs w:val="20"/>
              </w:rPr>
              <w:t>Кузнецова Наталья Ивановна</w:t>
            </w:r>
          </w:p>
        </w:tc>
      </w:tr>
      <w:tr w:rsidR="00CF6ED3" w:rsidRPr="00910C9F" w14:paraId="2ABBD162" w14:textId="77777777" w:rsidTr="00FC34E1">
        <w:trPr>
          <w:trHeight w:val="553"/>
        </w:trPr>
        <w:tc>
          <w:tcPr>
            <w:tcW w:w="464" w:type="dxa"/>
            <w:shd w:val="clear" w:color="auto" w:fill="auto"/>
          </w:tcPr>
          <w:p w14:paraId="4FD4CA02"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6</w:t>
            </w:r>
          </w:p>
        </w:tc>
        <w:tc>
          <w:tcPr>
            <w:tcW w:w="5060" w:type="dxa"/>
            <w:shd w:val="clear" w:color="auto" w:fill="auto"/>
          </w:tcPr>
          <w:p w14:paraId="31568CEA"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МБОУ «Малотавринская средняя общеобразовательная школа» </w:t>
            </w:r>
          </w:p>
        </w:tc>
        <w:tc>
          <w:tcPr>
            <w:tcW w:w="3827" w:type="dxa"/>
            <w:shd w:val="clear" w:color="auto" w:fill="auto"/>
          </w:tcPr>
          <w:p w14:paraId="6068ACD8"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Иванова Любовь Анатольевна</w:t>
            </w:r>
          </w:p>
        </w:tc>
      </w:tr>
      <w:tr w:rsidR="00CF6ED3" w:rsidRPr="00910C9F" w14:paraId="2E44CE5E" w14:textId="77777777" w:rsidTr="00FC34E1">
        <w:trPr>
          <w:trHeight w:val="719"/>
        </w:trPr>
        <w:tc>
          <w:tcPr>
            <w:tcW w:w="464" w:type="dxa"/>
            <w:shd w:val="clear" w:color="auto" w:fill="auto"/>
          </w:tcPr>
          <w:p w14:paraId="025C5A32"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7</w:t>
            </w:r>
          </w:p>
        </w:tc>
        <w:tc>
          <w:tcPr>
            <w:tcW w:w="5060" w:type="dxa"/>
            <w:shd w:val="clear" w:color="auto" w:fill="auto"/>
          </w:tcPr>
          <w:p w14:paraId="2BFCEF7B"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МБОУ  «Поташкинская средняя общеобразовательная школа»</w:t>
            </w:r>
          </w:p>
        </w:tc>
        <w:tc>
          <w:tcPr>
            <w:tcW w:w="3827" w:type="dxa"/>
            <w:shd w:val="clear" w:color="auto" w:fill="auto"/>
          </w:tcPr>
          <w:p w14:paraId="217C07D2"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Русинов Павел Юрьевич</w:t>
            </w:r>
          </w:p>
        </w:tc>
      </w:tr>
      <w:tr w:rsidR="00CF6ED3" w:rsidRPr="00910C9F" w14:paraId="4E5F61F2" w14:textId="77777777" w:rsidTr="00FC34E1">
        <w:trPr>
          <w:trHeight w:val="687"/>
        </w:trPr>
        <w:tc>
          <w:tcPr>
            <w:tcW w:w="464" w:type="dxa"/>
            <w:shd w:val="clear" w:color="auto" w:fill="auto"/>
          </w:tcPr>
          <w:p w14:paraId="20ADC624"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8</w:t>
            </w:r>
          </w:p>
        </w:tc>
        <w:tc>
          <w:tcPr>
            <w:tcW w:w="5060" w:type="dxa"/>
            <w:shd w:val="clear" w:color="auto" w:fill="auto"/>
          </w:tcPr>
          <w:p w14:paraId="45970C53" w14:textId="77777777" w:rsidR="00CF6ED3" w:rsidRPr="00390D00" w:rsidRDefault="00CF6ED3" w:rsidP="00FC34E1">
            <w:pPr>
              <w:spacing w:line="240" w:lineRule="auto"/>
              <w:rPr>
                <w:rFonts w:ascii="Times New Roman" w:hAnsi="Times New Roman" w:cs="Times New Roman"/>
                <w:b/>
                <w:i/>
                <w:sz w:val="20"/>
                <w:szCs w:val="20"/>
              </w:rPr>
            </w:pPr>
            <w:r w:rsidRPr="00390D00">
              <w:rPr>
                <w:rFonts w:ascii="Times New Roman" w:hAnsi="Times New Roman" w:cs="Times New Roman"/>
                <w:sz w:val="20"/>
                <w:szCs w:val="20"/>
              </w:rPr>
              <w:t xml:space="preserve">МАОУ «Сажинская средняя общеобразовательная школа» </w:t>
            </w:r>
          </w:p>
        </w:tc>
        <w:tc>
          <w:tcPr>
            <w:tcW w:w="3827" w:type="dxa"/>
            <w:shd w:val="clear" w:color="auto" w:fill="auto"/>
          </w:tcPr>
          <w:p w14:paraId="4EC09D4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Половников Сергей Федорович </w:t>
            </w:r>
          </w:p>
        </w:tc>
      </w:tr>
      <w:tr w:rsidR="00CF6ED3" w:rsidRPr="00910C9F" w14:paraId="41E9D802" w14:textId="77777777" w:rsidTr="00FC34E1">
        <w:trPr>
          <w:trHeight w:val="568"/>
        </w:trPr>
        <w:tc>
          <w:tcPr>
            <w:tcW w:w="464" w:type="dxa"/>
            <w:shd w:val="clear" w:color="auto" w:fill="auto"/>
          </w:tcPr>
          <w:p w14:paraId="3C3D6BF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9</w:t>
            </w:r>
          </w:p>
        </w:tc>
        <w:tc>
          <w:tcPr>
            <w:tcW w:w="5060" w:type="dxa"/>
            <w:shd w:val="clear" w:color="auto" w:fill="auto"/>
          </w:tcPr>
          <w:p w14:paraId="1B64920B"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МБОУ «Свердловская средняя общеобразовательная школа»</w:t>
            </w:r>
          </w:p>
        </w:tc>
        <w:tc>
          <w:tcPr>
            <w:tcW w:w="3827" w:type="dxa"/>
            <w:shd w:val="clear" w:color="auto" w:fill="auto"/>
          </w:tcPr>
          <w:p w14:paraId="7C436E42"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Елисеева Татьяна Геннадьевна</w:t>
            </w:r>
          </w:p>
        </w:tc>
      </w:tr>
      <w:tr w:rsidR="00CF6ED3" w:rsidRPr="00910C9F" w14:paraId="7A282B07" w14:textId="77777777" w:rsidTr="00FC34E1">
        <w:trPr>
          <w:trHeight w:val="579"/>
        </w:trPr>
        <w:tc>
          <w:tcPr>
            <w:tcW w:w="464" w:type="dxa"/>
            <w:shd w:val="clear" w:color="auto" w:fill="auto"/>
          </w:tcPr>
          <w:p w14:paraId="43108C49"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10</w:t>
            </w:r>
          </w:p>
        </w:tc>
        <w:tc>
          <w:tcPr>
            <w:tcW w:w="5060" w:type="dxa"/>
            <w:shd w:val="clear" w:color="auto" w:fill="auto"/>
          </w:tcPr>
          <w:p w14:paraId="6CE291E7"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МБОУ «Сухановская средняя общеобразовательная школа» </w:t>
            </w:r>
          </w:p>
        </w:tc>
        <w:tc>
          <w:tcPr>
            <w:tcW w:w="3827" w:type="dxa"/>
            <w:shd w:val="clear" w:color="auto" w:fill="auto"/>
          </w:tcPr>
          <w:p w14:paraId="4B042C66"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Татаурова Раиса Шакировна</w:t>
            </w:r>
          </w:p>
        </w:tc>
      </w:tr>
      <w:tr w:rsidR="00CF6ED3" w:rsidRPr="00910C9F" w14:paraId="786ED44D" w14:textId="77777777" w:rsidTr="00FC34E1">
        <w:trPr>
          <w:trHeight w:val="589"/>
        </w:trPr>
        <w:tc>
          <w:tcPr>
            <w:tcW w:w="464" w:type="dxa"/>
            <w:shd w:val="clear" w:color="auto" w:fill="auto"/>
          </w:tcPr>
          <w:p w14:paraId="7207B3E9"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11</w:t>
            </w:r>
          </w:p>
        </w:tc>
        <w:tc>
          <w:tcPr>
            <w:tcW w:w="5060" w:type="dxa"/>
            <w:shd w:val="clear" w:color="auto" w:fill="auto"/>
          </w:tcPr>
          <w:p w14:paraId="2C8DE1F7"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МАОУ «Староартинская средняя общеобразовательная школа»</w:t>
            </w:r>
          </w:p>
        </w:tc>
        <w:tc>
          <w:tcPr>
            <w:tcW w:w="3827" w:type="dxa"/>
            <w:shd w:val="clear" w:color="auto" w:fill="auto"/>
          </w:tcPr>
          <w:p w14:paraId="5A227EFF"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Бузмакова Любовь Григорьевна</w:t>
            </w:r>
          </w:p>
        </w:tc>
      </w:tr>
      <w:tr w:rsidR="00CF6ED3" w:rsidRPr="00910C9F" w14:paraId="356A827D" w14:textId="77777777" w:rsidTr="00FC34E1">
        <w:trPr>
          <w:trHeight w:val="599"/>
        </w:trPr>
        <w:tc>
          <w:tcPr>
            <w:tcW w:w="464" w:type="dxa"/>
            <w:shd w:val="clear" w:color="auto" w:fill="auto"/>
          </w:tcPr>
          <w:p w14:paraId="4ED37BBE"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12</w:t>
            </w:r>
          </w:p>
        </w:tc>
        <w:tc>
          <w:tcPr>
            <w:tcW w:w="5060" w:type="dxa"/>
            <w:shd w:val="clear" w:color="auto" w:fill="auto"/>
          </w:tcPr>
          <w:p w14:paraId="223F05E9"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МБОУ «Барабинская основная общеобразовательная школа </w:t>
            </w:r>
            <w:r w:rsidRPr="00390D00">
              <w:rPr>
                <w:rFonts w:ascii="Times New Roman" w:hAnsi="Times New Roman" w:cs="Times New Roman"/>
                <w:bCs/>
                <w:iCs/>
                <w:sz w:val="20"/>
                <w:szCs w:val="20"/>
              </w:rPr>
              <w:t>имени Героя Советского Союза Ивана Ивановича Черепанова»</w:t>
            </w:r>
          </w:p>
        </w:tc>
        <w:tc>
          <w:tcPr>
            <w:tcW w:w="3827" w:type="dxa"/>
            <w:shd w:val="clear" w:color="auto" w:fill="auto"/>
          </w:tcPr>
          <w:p w14:paraId="66D285F9"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Тихомирова Евгения Анатольевна </w:t>
            </w:r>
          </w:p>
        </w:tc>
      </w:tr>
      <w:tr w:rsidR="00CF6ED3" w:rsidRPr="00910C9F" w14:paraId="3FAF4F2B" w14:textId="77777777" w:rsidTr="00FC34E1">
        <w:trPr>
          <w:trHeight w:val="750"/>
        </w:trPr>
        <w:tc>
          <w:tcPr>
            <w:tcW w:w="464" w:type="dxa"/>
            <w:shd w:val="clear" w:color="auto" w:fill="auto"/>
          </w:tcPr>
          <w:p w14:paraId="521CD7D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13</w:t>
            </w:r>
          </w:p>
        </w:tc>
        <w:tc>
          <w:tcPr>
            <w:tcW w:w="5060" w:type="dxa"/>
            <w:shd w:val="clear" w:color="auto" w:fill="auto"/>
          </w:tcPr>
          <w:p w14:paraId="37922D0D"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МБОУ «Куркинская основная общеобразовательная школа»</w:t>
            </w:r>
          </w:p>
        </w:tc>
        <w:tc>
          <w:tcPr>
            <w:tcW w:w="3827" w:type="dxa"/>
            <w:shd w:val="clear" w:color="auto" w:fill="auto"/>
          </w:tcPr>
          <w:p w14:paraId="7DD7178C"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Прохорова Римма Ивановна </w:t>
            </w:r>
          </w:p>
        </w:tc>
      </w:tr>
      <w:tr w:rsidR="00CF6ED3" w:rsidRPr="00910C9F" w14:paraId="1598EC05" w14:textId="77777777" w:rsidTr="00FC34E1">
        <w:tc>
          <w:tcPr>
            <w:tcW w:w="464" w:type="dxa"/>
            <w:shd w:val="clear" w:color="auto" w:fill="auto"/>
          </w:tcPr>
          <w:p w14:paraId="437D0175"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14</w:t>
            </w:r>
          </w:p>
        </w:tc>
        <w:tc>
          <w:tcPr>
            <w:tcW w:w="5060" w:type="dxa"/>
            <w:shd w:val="clear" w:color="auto" w:fill="auto"/>
          </w:tcPr>
          <w:p w14:paraId="2DADC15E" w14:textId="77777777" w:rsidR="00CF6ED3" w:rsidRPr="003B7C75" w:rsidRDefault="00CF6ED3" w:rsidP="00FC34E1">
            <w:pPr>
              <w:pStyle w:val="af8"/>
              <w:rPr>
                <w:rFonts w:ascii="Times New Roman" w:hAnsi="Times New Roman"/>
                <w:color w:val="auto"/>
                <w:sz w:val="20"/>
                <w:szCs w:val="20"/>
              </w:rPr>
            </w:pPr>
            <w:r w:rsidRPr="003B7C75">
              <w:rPr>
                <w:rFonts w:ascii="Times New Roman" w:hAnsi="Times New Roman"/>
                <w:color w:val="auto"/>
                <w:sz w:val="20"/>
                <w:szCs w:val="20"/>
              </w:rPr>
              <w:t>МАДОУ «Детский сад «Сказка»</w:t>
            </w:r>
          </w:p>
        </w:tc>
        <w:tc>
          <w:tcPr>
            <w:tcW w:w="3827" w:type="dxa"/>
            <w:shd w:val="clear" w:color="auto" w:fill="auto"/>
          </w:tcPr>
          <w:p w14:paraId="7DE00125"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Медведева Наталья Владимировна </w:t>
            </w:r>
          </w:p>
        </w:tc>
      </w:tr>
      <w:tr w:rsidR="00CF6ED3" w:rsidRPr="00910C9F" w14:paraId="512A7C02" w14:textId="77777777" w:rsidTr="00FC34E1">
        <w:trPr>
          <w:trHeight w:val="377"/>
        </w:trPr>
        <w:tc>
          <w:tcPr>
            <w:tcW w:w="464" w:type="dxa"/>
            <w:shd w:val="clear" w:color="auto" w:fill="auto"/>
          </w:tcPr>
          <w:p w14:paraId="26A32DCC"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15</w:t>
            </w:r>
          </w:p>
        </w:tc>
        <w:tc>
          <w:tcPr>
            <w:tcW w:w="5060" w:type="dxa"/>
            <w:shd w:val="clear" w:color="auto" w:fill="auto"/>
          </w:tcPr>
          <w:p w14:paraId="5D20A481" w14:textId="77777777" w:rsidR="00CF6ED3" w:rsidRPr="003B7C75" w:rsidRDefault="00CF6ED3" w:rsidP="00FC34E1">
            <w:pPr>
              <w:pStyle w:val="af8"/>
              <w:rPr>
                <w:rFonts w:ascii="Times New Roman" w:hAnsi="Times New Roman"/>
                <w:color w:val="auto"/>
                <w:sz w:val="20"/>
                <w:szCs w:val="20"/>
              </w:rPr>
            </w:pPr>
            <w:r w:rsidRPr="003B7C75">
              <w:rPr>
                <w:rFonts w:ascii="Times New Roman" w:hAnsi="Times New Roman"/>
                <w:color w:val="auto"/>
                <w:sz w:val="20"/>
                <w:szCs w:val="20"/>
              </w:rPr>
              <w:t>МАДОУ «Детский сад «Капелька»</w:t>
            </w:r>
          </w:p>
        </w:tc>
        <w:tc>
          <w:tcPr>
            <w:tcW w:w="3827" w:type="dxa"/>
            <w:shd w:val="clear" w:color="auto" w:fill="auto"/>
          </w:tcPr>
          <w:p w14:paraId="4853C7F2" w14:textId="77777777" w:rsidR="00CF6ED3" w:rsidRPr="00456142" w:rsidRDefault="00CF6ED3" w:rsidP="00FC34E1">
            <w:pPr>
              <w:spacing w:line="240" w:lineRule="auto"/>
              <w:rPr>
                <w:rFonts w:ascii="Times New Roman" w:hAnsi="Times New Roman" w:cs="Times New Roman"/>
                <w:sz w:val="20"/>
                <w:szCs w:val="20"/>
              </w:rPr>
            </w:pPr>
            <w:r>
              <w:rPr>
                <w:rFonts w:ascii="Times New Roman" w:hAnsi="Times New Roman" w:cs="Times New Roman"/>
                <w:sz w:val="20"/>
                <w:szCs w:val="20"/>
              </w:rPr>
              <w:t>Власова Елена Ивановна</w:t>
            </w:r>
          </w:p>
        </w:tc>
      </w:tr>
      <w:tr w:rsidR="00CF6ED3" w:rsidRPr="00910C9F" w14:paraId="2C31B119" w14:textId="77777777" w:rsidTr="00FC34E1">
        <w:tc>
          <w:tcPr>
            <w:tcW w:w="464" w:type="dxa"/>
            <w:shd w:val="clear" w:color="auto" w:fill="auto"/>
          </w:tcPr>
          <w:p w14:paraId="65E4448C"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16</w:t>
            </w:r>
          </w:p>
        </w:tc>
        <w:tc>
          <w:tcPr>
            <w:tcW w:w="5060" w:type="dxa"/>
            <w:shd w:val="clear" w:color="auto" w:fill="auto"/>
          </w:tcPr>
          <w:p w14:paraId="01269750" w14:textId="77777777" w:rsidR="00CF6ED3" w:rsidRPr="003B7C75" w:rsidRDefault="00CF6ED3" w:rsidP="00FC34E1">
            <w:pPr>
              <w:pStyle w:val="af8"/>
              <w:rPr>
                <w:rFonts w:ascii="Times New Roman" w:hAnsi="Times New Roman"/>
                <w:color w:val="auto"/>
                <w:sz w:val="20"/>
                <w:szCs w:val="20"/>
              </w:rPr>
            </w:pPr>
            <w:r w:rsidRPr="003B7C75">
              <w:rPr>
                <w:rFonts w:ascii="Times New Roman" w:hAnsi="Times New Roman"/>
                <w:color w:val="auto"/>
                <w:sz w:val="20"/>
                <w:szCs w:val="20"/>
              </w:rPr>
              <w:t>МАДОУ «Детский сад «Радуга»</w:t>
            </w:r>
          </w:p>
        </w:tc>
        <w:tc>
          <w:tcPr>
            <w:tcW w:w="3827" w:type="dxa"/>
            <w:shd w:val="clear" w:color="auto" w:fill="auto"/>
          </w:tcPr>
          <w:p w14:paraId="4087937B"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Сыропятова Ирина Анатольевна </w:t>
            </w:r>
          </w:p>
        </w:tc>
      </w:tr>
      <w:tr w:rsidR="00CF6ED3" w:rsidRPr="00910C9F" w14:paraId="7A111EDD" w14:textId="77777777" w:rsidTr="00FC34E1">
        <w:trPr>
          <w:trHeight w:val="672"/>
        </w:trPr>
        <w:tc>
          <w:tcPr>
            <w:tcW w:w="464" w:type="dxa"/>
            <w:shd w:val="clear" w:color="auto" w:fill="auto"/>
          </w:tcPr>
          <w:p w14:paraId="0963E21A"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17</w:t>
            </w:r>
          </w:p>
        </w:tc>
        <w:tc>
          <w:tcPr>
            <w:tcW w:w="5060" w:type="dxa"/>
            <w:shd w:val="clear" w:color="auto" w:fill="auto"/>
          </w:tcPr>
          <w:p w14:paraId="57E5C700"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МАУ ДО «Артинская спортивная школа </w:t>
            </w:r>
            <w:r w:rsidRPr="00390D00">
              <w:rPr>
                <w:rFonts w:ascii="Times New Roman" w:hAnsi="Times New Roman" w:cs="Times New Roman"/>
                <w:bCs/>
                <w:iCs/>
                <w:sz w:val="20"/>
                <w:szCs w:val="20"/>
              </w:rPr>
              <w:t>им. Заслуженного Тренера России Ю.В. Мельцова»</w:t>
            </w:r>
          </w:p>
        </w:tc>
        <w:tc>
          <w:tcPr>
            <w:tcW w:w="3827" w:type="dxa"/>
            <w:shd w:val="clear" w:color="auto" w:fill="auto"/>
          </w:tcPr>
          <w:p w14:paraId="251036C0"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Савинский Валерий Станиславович</w:t>
            </w:r>
          </w:p>
        </w:tc>
      </w:tr>
      <w:tr w:rsidR="00CF6ED3" w:rsidRPr="00910C9F" w14:paraId="40F94A8F" w14:textId="77777777" w:rsidTr="00FC34E1">
        <w:trPr>
          <w:trHeight w:val="698"/>
        </w:trPr>
        <w:tc>
          <w:tcPr>
            <w:tcW w:w="464" w:type="dxa"/>
            <w:shd w:val="clear" w:color="auto" w:fill="auto"/>
          </w:tcPr>
          <w:p w14:paraId="7DDA108C"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18</w:t>
            </w:r>
          </w:p>
        </w:tc>
        <w:tc>
          <w:tcPr>
            <w:tcW w:w="5060" w:type="dxa"/>
            <w:shd w:val="clear" w:color="auto" w:fill="auto"/>
          </w:tcPr>
          <w:p w14:paraId="31B9CC43"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МАОУ Артинского городского округа «Центр дополнительного образования»</w:t>
            </w:r>
          </w:p>
        </w:tc>
        <w:tc>
          <w:tcPr>
            <w:tcW w:w="3827" w:type="dxa"/>
            <w:shd w:val="clear" w:color="auto" w:fill="auto"/>
          </w:tcPr>
          <w:p w14:paraId="3FDDF47E" w14:textId="77777777" w:rsidR="00CF6ED3" w:rsidRPr="00390D00" w:rsidRDefault="00CF6ED3" w:rsidP="00FC34E1">
            <w:pPr>
              <w:spacing w:line="240" w:lineRule="auto"/>
              <w:rPr>
                <w:rFonts w:ascii="Times New Roman" w:hAnsi="Times New Roman" w:cs="Times New Roman"/>
                <w:sz w:val="20"/>
                <w:szCs w:val="20"/>
              </w:rPr>
            </w:pPr>
            <w:r w:rsidRPr="00390D00">
              <w:rPr>
                <w:rFonts w:ascii="Times New Roman" w:hAnsi="Times New Roman" w:cs="Times New Roman"/>
                <w:sz w:val="20"/>
                <w:szCs w:val="20"/>
              </w:rPr>
              <w:t xml:space="preserve">Чебыкина Татьяна Анатольевна </w:t>
            </w:r>
          </w:p>
        </w:tc>
      </w:tr>
    </w:tbl>
    <w:p w14:paraId="51104CDE" w14:textId="77777777" w:rsidR="00CF6ED3" w:rsidRPr="007F1638" w:rsidRDefault="00CF6ED3" w:rsidP="00CF6ED3">
      <w:pPr>
        <w:spacing w:line="240" w:lineRule="auto"/>
        <w:ind w:firstLine="709"/>
        <w:jc w:val="both"/>
        <w:rPr>
          <w:rFonts w:ascii="Times New Roman" w:hAnsi="Times New Roman" w:cs="Times New Roman"/>
          <w:sz w:val="28"/>
          <w:szCs w:val="28"/>
        </w:rPr>
      </w:pPr>
      <w:r w:rsidRPr="007F1638">
        <w:rPr>
          <w:rFonts w:ascii="Times New Roman" w:hAnsi="Times New Roman" w:cs="Times New Roman"/>
          <w:sz w:val="28"/>
          <w:szCs w:val="28"/>
        </w:rPr>
        <w:t>Аналитический отчёт составлен командой методического центра М</w:t>
      </w:r>
      <w:r>
        <w:rPr>
          <w:rFonts w:ascii="Times New Roman" w:hAnsi="Times New Roman" w:cs="Times New Roman"/>
          <w:sz w:val="28"/>
          <w:szCs w:val="28"/>
        </w:rPr>
        <w:t>К</w:t>
      </w:r>
      <w:r w:rsidRPr="007F1638">
        <w:rPr>
          <w:rFonts w:ascii="Times New Roman" w:hAnsi="Times New Roman" w:cs="Times New Roman"/>
          <w:sz w:val="28"/>
          <w:szCs w:val="28"/>
        </w:rPr>
        <w:t>У АГО «КЦССО»</w:t>
      </w:r>
      <w:r>
        <w:rPr>
          <w:rFonts w:ascii="Times New Roman" w:hAnsi="Times New Roman" w:cs="Times New Roman"/>
          <w:sz w:val="28"/>
          <w:szCs w:val="28"/>
        </w:rPr>
        <w:t xml:space="preserve"> под руководством Желтышевой Ирины Викторовны, заместителя начальника Управления образования Администрации Артинского городского округа</w:t>
      </w:r>
      <w:r w:rsidRPr="007F1638">
        <w:rPr>
          <w:rFonts w:ascii="Times New Roman" w:hAnsi="Times New Roman" w:cs="Times New Roman"/>
          <w:sz w:val="28"/>
          <w:szCs w:val="28"/>
        </w:rPr>
        <w:t xml:space="preserve">. В целях систематизации работы и информации по повышению эффективности деятельности руководителей образовательных организаций на сайте Управления образования Администрации Артинского городского округа создана страница мониторинга. На данном ресурсе размещены нормативно-правовые, аналитические документы, на основании которых проводился мониторинг, а также документы, подтверждающие эффективность деятельности руководителей. </w:t>
      </w:r>
    </w:p>
    <w:p w14:paraId="7961B8B0" w14:textId="77777777" w:rsidR="00CF6ED3" w:rsidRPr="00200646" w:rsidRDefault="00CF6ED3" w:rsidP="00CF6ED3">
      <w:pPr>
        <w:spacing w:line="240" w:lineRule="auto"/>
        <w:ind w:firstLine="709"/>
        <w:jc w:val="both"/>
        <w:rPr>
          <w:rFonts w:ascii="Times New Roman" w:hAnsi="Times New Roman" w:cs="Times New Roman"/>
          <w:sz w:val="28"/>
          <w:szCs w:val="28"/>
        </w:rPr>
      </w:pPr>
      <w:r w:rsidRPr="00200646">
        <w:rPr>
          <w:rFonts w:ascii="Times New Roman" w:hAnsi="Times New Roman" w:cs="Times New Roman"/>
          <w:sz w:val="28"/>
          <w:szCs w:val="28"/>
        </w:rPr>
        <w:t>Ссылка на веб-страницу «Мониторинг эффективности деятельности руководителей образовательных организаций»:</w:t>
      </w:r>
    </w:p>
    <w:p w14:paraId="34F72230" w14:textId="77777777" w:rsidR="00CF6ED3" w:rsidRDefault="00CF6ED3" w:rsidP="00CF6ED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hyperlink r:id="rId37" w:history="1">
        <w:r w:rsidRPr="00C817A5">
          <w:rPr>
            <w:rStyle w:val="a4"/>
            <w:rFonts w:ascii="Times New Roman" w:hAnsi="Times New Roman" w:cs="Times New Roman"/>
            <w:sz w:val="28"/>
            <w:szCs w:val="28"/>
          </w:rPr>
          <w:t>https://artiuo.profiedu.ru/site/section?id=135</w:t>
        </w:r>
      </w:hyperlink>
      <w:r>
        <w:rPr>
          <w:rFonts w:ascii="Times New Roman" w:hAnsi="Times New Roman" w:cs="Times New Roman"/>
          <w:sz w:val="28"/>
          <w:szCs w:val="28"/>
        </w:rPr>
        <w:t xml:space="preserve"> </w:t>
      </w:r>
    </w:p>
    <w:p w14:paraId="07E754CC" w14:textId="77777777" w:rsidR="00CF6ED3" w:rsidRDefault="00CF6ED3" w:rsidP="00CF6ED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эффективности деятельности руководителей ОО осуществлялся по итогам 2023 года.</w:t>
      </w:r>
    </w:p>
    <w:p w14:paraId="50ACC2EA" w14:textId="77777777" w:rsidR="00CF6ED3" w:rsidRDefault="00CF6ED3" w:rsidP="00CF6ED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деятельности руководителей проходила в отношении директоров школ, заведующих детскими садами и директоров организаций дополнительного образования по 12 блокам (есть дополнительный блок, включающий +30 баллов на усмотрение учредителя):</w:t>
      </w:r>
    </w:p>
    <w:p w14:paraId="0EBE7CAD" w14:textId="77777777" w:rsidR="00CF6ED3" w:rsidRPr="00A5602A" w:rsidRDefault="00CF6ED3" w:rsidP="000529A7">
      <w:pPr>
        <w:pStyle w:val="ab"/>
        <w:numPr>
          <w:ilvl w:val="0"/>
          <w:numId w:val="38"/>
        </w:numPr>
        <w:spacing w:after="0" w:line="240" w:lineRule="auto"/>
        <w:ind w:left="0" w:firstLine="709"/>
        <w:jc w:val="both"/>
        <w:rPr>
          <w:rFonts w:ascii="Times New Roman" w:hAnsi="Times New Roman" w:cs="Times New Roman"/>
          <w:sz w:val="28"/>
          <w:szCs w:val="28"/>
        </w:rPr>
      </w:pPr>
      <w:r w:rsidRPr="00A5602A">
        <w:rPr>
          <w:rFonts w:ascii="Times New Roman" w:eastAsia="Times New Roman" w:hAnsi="Times New Roman" w:cs="Times New Roman"/>
          <w:sz w:val="28"/>
          <w:szCs w:val="28"/>
          <w:lang w:eastAsia="ru-RU"/>
        </w:rPr>
        <w:t>Выполнение муниципального задания на оказание муниципальных услуг (выполнение работ);</w:t>
      </w:r>
    </w:p>
    <w:p w14:paraId="3CC1C161"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eastAsia="Times New Roman" w:hAnsi="Times New Roman" w:cs="Times New Roman"/>
          <w:sz w:val="28"/>
          <w:szCs w:val="28"/>
          <w:lang w:eastAsia="ru-RU"/>
        </w:rPr>
        <w:t>Выполнение требований действующего законодательства, уровень исполнительской дисциплины;</w:t>
      </w:r>
    </w:p>
    <w:p w14:paraId="7024797B"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eastAsia="Times New Roman" w:hAnsi="Times New Roman" w:cs="Times New Roman"/>
          <w:sz w:val="28"/>
          <w:szCs w:val="28"/>
          <w:lang w:eastAsia="ru-RU"/>
        </w:rPr>
        <w:t>Соблюдение сроков и полноты исполнения плана финансово-хозяйственной деятельности;</w:t>
      </w:r>
    </w:p>
    <w:p w14:paraId="42555C51"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eastAsia="Times New Roman" w:hAnsi="Times New Roman" w:cs="Times New Roman"/>
          <w:sz w:val="28"/>
          <w:szCs w:val="28"/>
          <w:lang w:eastAsia="ru-RU"/>
        </w:rPr>
        <w:t>Выполнение требований законодательства о контрактной системе в сфере закупок товаров, работ, услуг для обеспечения нужд учреждения;</w:t>
      </w:r>
    </w:p>
    <w:p w14:paraId="5FC37A59"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eastAsia="Times New Roman" w:hAnsi="Times New Roman" w:cs="Times New Roman"/>
          <w:sz w:val="28"/>
          <w:szCs w:val="28"/>
          <w:lang w:eastAsia="ru-RU"/>
        </w:rPr>
        <w:t>Мероприятия по обеспечению комплексной безопасности, энергосбережению, готовности образовательного учреждения к новому учебному году, наличие и содержание правовых документов;</w:t>
      </w:r>
    </w:p>
    <w:p w14:paraId="693989E3"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hAnsi="Times New Roman" w:cs="Times New Roman"/>
          <w:sz w:val="28"/>
          <w:szCs w:val="28"/>
        </w:rPr>
        <w:t>Управление структурными (инфраструктурными) подразделениями образовательного учреждения. Наличие особых условий осуществления функций структурного подразделения;</w:t>
      </w:r>
    </w:p>
    <w:p w14:paraId="5F6BB656"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hAnsi="Times New Roman" w:cs="Times New Roman"/>
          <w:sz w:val="28"/>
          <w:szCs w:val="28"/>
        </w:rPr>
        <w:t>Организация эффективной работы по предотвращению травматизма среди обучающихся. Охрана здоровья;</w:t>
      </w:r>
    </w:p>
    <w:p w14:paraId="423ED829"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hAnsi="Times New Roman" w:cs="Times New Roman"/>
          <w:sz w:val="28"/>
          <w:szCs w:val="28"/>
        </w:rPr>
        <w:t>Наличие победителей и призеров соревнований, конкурсов, фестивалей среди детей;</w:t>
      </w:r>
    </w:p>
    <w:p w14:paraId="7FF76B57" w14:textId="77777777" w:rsidR="00CF6ED3" w:rsidRPr="00A5602A"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hAnsi="Times New Roman" w:cs="Times New Roman"/>
          <w:sz w:val="28"/>
          <w:szCs w:val="28"/>
        </w:rPr>
        <w:t>Личные достижения руководителя, подтверждающие организаторский и управленческий уровень руководителя организации;</w:t>
      </w:r>
    </w:p>
    <w:p w14:paraId="51DDEFA0" w14:textId="77777777" w:rsidR="00CF6ED3" w:rsidRPr="000C16B2" w:rsidRDefault="00CF6ED3" w:rsidP="000529A7">
      <w:pPr>
        <w:pStyle w:val="a9"/>
        <w:numPr>
          <w:ilvl w:val="0"/>
          <w:numId w:val="38"/>
        </w:numPr>
        <w:ind w:left="0" w:firstLine="709"/>
        <w:jc w:val="both"/>
        <w:rPr>
          <w:rFonts w:ascii="Times New Roman" w:hAnsi="Times New Roman" w:cs="Times New Roman"/>
          <w:sz w:val="28"/>
          <w:szCs w:val="28"/>
        </w:rPr>
      </w:pPr>
      <w:r w:rsidRPr="00A5602A">
        <w:rPr>
          <w:rFonts w:ascii="Times New Roman" w:hAnsi="Times New Roman" w:cs="Times New Roman"/>
          <w:sz w:val="28"/>
          <w:szCs w:val="28"/>
        </w:rPr>
        <w:t>Организация воспитательной работы в образовательной организации;</w:t>
      </w:r>
    </w:p>
    <w:p w14:paraId="4A3EB341" w14:textId="77777777" w:rsidR="00CF6ED3" w:rsidRPr="000C16B2" w:rsidRDefault="00CF6ED3" w:rsidP="000529A7">
      <w:pPr>
        <w:pStyle w:val="a9"/>
        <w:numPr>
          <w:ilvl w:val="0"/>
          <w:numId w:val="38"/>
        </w:numPr>
        <w:ind w:left="0" w:firstLine="709"/>
        <w:jc w:val="both"/>
        <w:rPr>
          <w:rFonts w:ascii="Times New Roman" w:hAnsi="Times New Roman" w:cs="Times New Roman"/>
          <w:sz w:val="28"/>
          <w:szCs w:val="28"/>
        </w:rPr>
      </w:pPr>
      <w:r w:rsidRPr="000C16B2">
        <w:rPr>
          <w:rFonts w:ascii="Times New Roman" w:eastAsia="Times New Roman" w:hAnsi="Times New Roman" w:cs="Times New Roman"/>
          <w:sz w:val="28"/>
          <w:szCs w:val="28"/>
          <w:lang w:eastAsia="ru-RU"/>
        </w:rPr>
        <w:t>Информационная обеспеченность образовательного процесса;</w:t>
      </w:r>
    </w:p>
    <w:p w14:paraId="626F8E31" w14:textId="77777777" w:rsidR="00CF6ED3" w:rsidRPr="000C16B2" w:rsidRDefault="00CF6ED3" w:rsidP="00CF6ED3">
      <w:pPr>
        <w:spacing w:line="240" w:lineRule="auto"/>
        <w:ind w:firstLine="709"/>
        <w:rPr>
          <w:rFonts w:ascii="Times New Roman" w:hAnsi="Times New Roman" w:cs="Times New Roman"/>
          <w:sz w:val="28"/>
          <w:szCs w:val="28"/>
        </w:rPr>
      </w:pPr>
      <w:r w:rsidRPr="000C16B2">
        <w:rPr>
          <w:rFonts w:ascii="Times New Roman" w:hAnsi="Times New Roman" w:cs="Times New Roman"/>
          <w:sz w:val="28"/>
          <w:szCs w:val="28"/>
        </w:rPr>
        <w:t>Развитие кадрового потенциала;</w:t>
      </w:r>
    </w:p>
    <w:p w14:paraId="6CAED5E0" w14:textId="77777777" w:rsidR="00CF6ED3" w:rsidRPr="000C16B2" w:rsidRDefault="00CF6ED3" w:rsidP="000529A7">
      <w:pPr>
        <w:pStyle w:val="ab"/>
        <w:numPr>
          <w:ilvl w:val="0"/>
          <w:numId w:val="38"/>
        </w:numPr>
        <w:spacing w:after="0" w:line="240" w:lineRule="auto"/>
        <w:ind w:left="0" w:firstLine="709"/>
        <w:rPr>
          <w:rFonts w:ascii="Times New Roman" w:hAnsi="Times New Roman" w:cs="Times New Roman"/>
          <w:sz w:val="28"/>
          <w:szCs w:val="28"/>
        </w:rPr>
      </w:pPr>
      <w:r w:rsidRPr="000C16B2">
        <w:rPr>
          <w:rFonts w:ascii="Times New Roman" w:hAnsi="Times New Roman" w:cs="Times New Roman"/>
          <w:sz w:val="28"/>
          <w:szCs w:val="28"/>
        </w:rPr>
        <w:t xml:space="preserve">Развитие кадрового потенциала. </w:t>
      </w:r>
    </w:p>
    <w:p w14:paraId="0A4FD7AF" w14:textId="77777777" w:rsidR="00CF6ED3" w:rsidRDefault="00CF6ED3" w:rsidP="00CF6ED3">
      <w:pPr>
        <w:spacing w:line="240" w:lineRule="auto"/>
        <w:ind w:firstLine="709"/>
        <w:rPr>
          <w:rFonts w:ascii="Times New Roman" w:hAnsi="Times New Roman" w:cs="Times New Roman"/>
          <w:sz w:val="28"/>
          <w:szCs w:val="28"/>
        </w:rPr>
      </w:pPr>
    </w:p>
    <w:p w14:paraId="3411F7DE" w14:textId="77777777" w:rsidR="00CF6ED3" w:rsidRDefault="00CF6ED3" w:rsidP="00CF6ED3">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мониторингом максимальный балл, который могли заработать руководители: </w:t>
      </w:r>
    </w:p>
    <w:p w14:paraId="305EC855" w14:textId="77777777" w:rsidR="00CF6ED3" w:rsidRDefault="00CF6ED3" w:rsidP="00CF6ED3">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директора школ – 128; </w:t>
      </w:r>
    </w:p>
    <w:p w14:paraId="3F381FB3" w14:textId="77777777" w:rsidR="00CF6ED3" w:rsidRDefault="00CF6ED3" w:rsidP="00CF6ED3">
      <w:pPr>
        <w:pStyle w:val="a9"/>
        <w:ind w:firstLine="709"/>
        <w:jc w:val="both"/>
        <w:rPr>
          <w:rFonts w:ascii="Times New Roman" w:hAnsi="Times New Roman" w:cs="Times New Roman"/>
          <w:sz w:val="28"/>
          <w:szCs w:val="28"/>
        </w:rPr>
      </w:pPr>
      <w:r>
        <w:rPr>
          <w:rFonts w:ascii="Times New Roman" w:hAnsi="Times New Roman" w:cs="Times New Roman"/>
          <w:sz w:val="28"/>
          <w:szCs w:val="28"/>
        </w:rPr>
        <w:t>руководители детских садов – 112;</w:t>
      </w:r>
    </w:p>
    <w:p w14:paraId="6724E00E" w14:textId="77777777" w:rsidR="00CF6ED3" w:rsidRDefault="00CF6ED3" w:rsidP="00CF6ED3">
      <w:pPr>
        <w:pStyle w:val="a9"/>
        <w:ind w:firstLine="709"/>
        <w:jc w:val="both"/>
        <w:rPr>
          <w:rFonts w:ascii="Times New Roman" w:hAnsi="Times New Roman" w:cs="Times New Roman"/>
          <w:sz w:val="28"/>
          <w:szCs w:val="28"/>
        </w:rPr>
      </w:pPr>
      <w:r>
        <w:rPr>
          <w:rFonts w:ascii="Times New Roman" w:hAnsi="Times New Roman" w:cs="Times New Roman"/>
          <w:sz w:val="28"/>
          <w:szCs w:val="28"/>
        </w:rPr>
        <w:t>руководители организаций дополнительного образования – 102.</w:t>
      </w:r>
    </w:p>
    <w:p w14:paraId="53E76BDE" w14:textId="77777777" w:rsidR="00CF6ED3" w:rsidRDefault="00CF6ED3" w:rsidP="00CF6ED3">
      <w:pPr>
        <w:pStyle w:val="af3"/>
        <w:outlineLvl w:val="1"/>
        <w:rPr>
          <w:rFonts w:ascii="Times New Roman" w:hAnsi="Times New Roman" w:cs="Times New Roman"/>
          <w:b/>
          <w:sz w:val="28"/>
          <w:szCs w:val="28"/>
        </w:rPr>
      </w:pPr>
      <w:bookmarkStart w:id="58" w:name="_Toc161392734"/>
    </w:p>
    <w:p w14:paraId="7F84813F" w14:textId="4FB4532B" w:rsidR="00CF6ED3" w:rsidRPr="00200646" w:rsidRDefault="00CF6ED3" w:rsidP="00CF6ED3">
      <w:pPr>
        <w:pStyle w:val="af3"/>
        <w:outlineLvl w:val="1"/>
        <w:rPr>
          <w:rFonts w:ascii="Times New Roman" w:hAnsi="Times New Roman" w:cs="Times New Roman"/>
          <w:sz w:val="28"/>
          <w:szCs w:val="28"/>
        </w:rPr>
      </w:pPr>
      <w:bookmarkStart w:id="59" w:name="_Toc187330628"/>
      <w:r w:rsidRPr="00200646">
        <w:rPr>
          <w:rFonts w:ascii="Times New Roman" w:hAnsi="Times New Roman" w:cs="Times New Roman"/>
          <w:sz w:val="28"/>
          <w:szCs w:val="28"/>
        </w:rPr>
        <w:t>Общие баллы по образовательным организациям</w:t>
      </w:r>
      <w:bookmarkEnd w:id="58"/>
      <w:bookmarkEnd w:id="59"/>
    </w:p>
    <w:p w14:paraId="195F4028" w14:textId="77777777" w:rsidR="00CF6ED3" w:rsidRPr="00C978E3" w:rsidRDefault="00CF6ED3" w:rsidP="00CF6ED3">
      <w:pPr>
        <w:pStyle w:val="af3"/>
        <w:rPr>
          <w:rFonts w:ascii="Times New Roman" w:hAnsi="Times New Roman" w:cs="Times New Roman"/>
          <w:b/>
          <w:sz w:val="28"/>
          <w:szCs w:val="28"/>
        </w:rPr>
      </w:pPr>
    </w:p>
    <w:tbl>
      <w:tblPr>
        <w:tblStyle w:val="ac"/>
        <w:tblW w:w="8789" w:type="dxa"/>
        <w:tblLook w:val="04A0" w:firstRow="1" w:lastRow="0" w:firstColumn="1" w:lastColumn="0" w:noHBand="0" w:noVBand="1"/>
      </w:tblPr>
      <w:tblGrid>
        <w:gridCol w:w="608"/>
        <w:gridCol w:w="2515"/>
        <w:gridCol w:w="1370"/>
        <w:gridCol w:w="1370"/>
        <w:gridCol w:w="1321"/>
        <w:gridCol w:w="1605"/>
      </w:tblGrid>
      <w:tr w:rsidR="00CF6ED3" w14:paraId="330F489B" w14:textId="77777777" w:rsidTr="00FC34E1">
        <w:tc>
          <w:tcPr>
            <w:tcW w:w="608" w:type="dxa"/>
          </w:tcPr>
          <w:p w14:paraId="762CF22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w:t>
            </w:r>
          </w:p>
        </w:tc>
        <w:tc>
          <w:tcPr>
            <w:tcW w:w="2515" w:type="dxa"/>
          </w:tcPr>
          <w:p w14:paraId="3552C82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Наименование ОО</w:t>
            </w:r>
          </w:p>
        </w:tc>
        <w:tc>
          <w:tcPr>
            <w:tcW w:w="1370" w:type="dxa"/>
          </w:tcPr>
          <w:p w14:paraId="43D4DE3A" w14:textId="77777777" w:rsidR="00CF6ED3" w:rsidRDefault="00CF6ED3" w:rsidP="00FC34E1">
            <w:pPr>
              <w:jc w:val="center"/>
              <w:rPr>
                <w:rFonts w:ascii="Times New Roman" w:hAnsi="Times New Roman" w:cs="Times New Roman"/>
                <w:sz w:val="24"/>
                <w:szCs w:val="24"/>
              </w:rPr>
            </w:pPr>
            <w:r w:rsidRPr="00201570">
              <w:rPr>
                <w:rFonts w:ascii="Times New Roman" w:hAnsi="Times New Roman" w:cs="Times New Roman"/>
                <w:sz w:val="24"/>
                <w:szCs w:val="24"/>
              </w:rPr>
              <w:t>Баллы</w:t>
            </w:r>
            <w:r>
              <w:rPr>
                <w:rFonts w:ascii="Times New Roman" w:hAnsi="Times New Roman" w:cs="Times New Roman"/>
                <w:sz w:val="24"/>
                <w:szCs w:val="24"/>
              </w:rPr>
              <w:t xml:space="preserve"> </w:t>
            </w:r>
            <w:r w:rsidRPr="00201570">
              <w:rPr>
                <w:rFonts w:ascii="Times New Roman" w:hAnsi="Times New Roman" w:cs="Times New Roman"/>
                <w:sz w:val="24"/>
                <w:szCs w:val="24"/>
              </w:rPr>
              <w:t xml:space="preserve"> </w:t>
            </w:r>
          </w:p>
          <w:p w14:paraId="585E260B" w14:textId="77777777" w:rsidR="00CF6ED3" w:rsidRPr="00201570" w:rsidRDefault="00CF6ED3" w:rsidP="00FC34E1">
            <w:pPr>
              <w:jc w:val="center"/>
              <w:rPr>
                <w:rFonts w:ascii="Times New Roman" w:hAnsi="Times New Roman" w:cs="Times New Roman"/>
                <w:sz w:val="24"/>
                <w:szCs w:val="24"/>
              </w:rPr>
            </w:pPr>
            <w:r w:rsidRPr="00201570">
              <w:rPr>
                <w:rFonts w:ascii="Times New Roman" w:hAnsi="Times New Roman" w:cs="Times New Roman"/>
                <w:sz w:val="24"/>
                <w:szCs w:val="24"/>
              </w:rPr>
              <w:t>2021 года</w:t>
            </w:r>
          </w:p>
        </w:tc>
        <w:tc>
          <w:tcPr>
            <w:tcW w:w="1370" w:type="dxa"/>
          </w:tcPr>
          <w:p w14:paraId="2EE65F12" w14:textId="77777777" w:rsidR="00CF6ED3" w:rsidRDefault="00CF6ED3" w:rsidP="00FC34E1">
            <w:pPr>
              <w:jc w:val="center"/>
              <w:rPr>
                <w:rFonts w:ascii="Times New Roman" w:hAnsi="Times New Roman" w:cs="Times New Roman"/>
                <w:sz w:val="24"/>
                <w:szCs w:val="24"/>
              </w:rPr>
            </w:pPr>
            <w:r w:rsidRPr="00201570">
              <w:rPr>
                <w:rFonts w:ascii="Times New Roman" w:hAnsi="Times New Roman" w:cs="Times New Roman"/>
                <w:sz w:val="24"/>
                <w:szCs w:val="24"/>
              </w:rPr>
              <w:t xml:space="preserve">Баллы </w:t>
            </w:r>
          </w:p>
          <w:p w14:paraId="56D9FEAB" w14:textId="77777777" w:rsidR="00CF6ED3" w:rsidRPr="00201570" w:rsidRDefault="00CF6ED3" w:rsidP="00FC34E1">
            <w:pPr>
              <w:jc w:val="center"/>
              <w:rPr>
                <w:rFonts w:ascii="Times New Roman" w:hAnsi="Times New Roman" w:cs="Times New Roman"/>
                <w:sz w:val="24"/>
                <w:szCs w:val="24"/>
              </w:rPr>
            </w:pPr>
            <w:r w:rsidRPr="00201570">
              <w:rPr>
                <w:rFonts w:ascii="Times New Roman" w:hAnsi="Times New Roman" w:cs="Times New Roman"/>
                <w:sz w:val="24"/>
                <w:szCs w:val="24"/>
              </w:rPr>
              <w:t>2022 года</w:t>
            </w:r>
          </w:p>
          <w:p w14:paraId="040BCAC1" w14:textId="77777777" w:rsidR="00CF6ED3" w:rsidRPr="00201570" w:rsidRDefault="00CF6ED3" w:rsidP="00FC34E1">
            <w:pPr>
              <w:jc w:val="center"/>
              <w:rPr>
                <w:rFonts w:ascii="Times New Roman" w:hAnsi="Times New Roman" w:cs="Times New Roman"/>
                <w:sz w:val="24"/>
                <w:szCs w:val="24"/>
              </w:rPr>
            </w:pPr>
          </w:p>
        </w:tc>
        <w:tc>
          <w:tcPr>
            <w:tcW w:w="1321" w:type="dxa"/>
          </w:tcPr>
          <w:p w14:paraId="536DFF6A" w14:textId="77777777" w:rsidR="00CF6ED3" w:rsidRPr="00201570" w:rsidRDefault="00CF6ED3" w:rsidP="00FC34E1">
            <w:pPr>
              <w:jc w:val="center"/>
              <w:rPr>
                <w:rFonts w:ascii="Times New Roman" w:hAnsi="Times New Roman" w:cs="Times New Roman"/>
                <w:sz w:val="24"/>
                <w:szCs w:val="24"/>
              </w:rPr>
            </w:pPr>
            <w:r w:rsidRPr="00D66181">
              <w:rPr>
                <w:rFonts w:ascii="Times New Roman" w:hAnsi="Times New Roman" w:cs="Times New Roman"/>
                <w:sz w:val="24"/>
                <w:szCs w:val="24"/>
              </w:rPr>
              <w:t>Баллы 2023 года</w:t>
            </w:r>
          </w:p>
        </w:tc>
        <w:tc>
          <w:tcPr>
            <w:tcW w:w="1605" w:type="dxa"/>
          </w:tcPr>
          <w:p w14:paraId="3DEC7347" w14:textId="77777777" w:rsidR="00CF6ED3" w:rsidRPr="00201570" w:rsidRDefault="00CF6ED3" w:rsidP="00FC34E1">
            <w:pPr>
              <w:jc w:val="center"/>
              <w:rPr>
                <w:rFonts w:ascii="Times New Roman" w:hAnsi="Times New Roman" w:cs="Times New Roman"/>
                <w:sz w:val="24"/>
                <w:szCs w:val="24"/>
              </w:rPr>
            </w:pPr>
            <w:r w:rsidRPr="00201570">
              <w:rPr>
                <w:rFonts w:ascii="Times New Roman" w:hAnsi="Times New Roman" w:cs="Times New Roman"/>
                <w:sz w:val="24"/>
                <w:szCs w:val="24"/>
              </w:rPr>
              <w:t>Разница в баллах</w:t>
            </w:r>
            <w:r>
              <w:rPr>
                <w:rFonts w:ascii="Times New Roman" w:hAnsi="Times New Roman" w:cs="Times New Roman"/>
                <w:sz w:val="24"/>
                <w:szCs w:val="24"/>
              </w:rPr>
              <w:t xml:space="preserve"> за 2 года</w:t>
            </w:r>
          </w:p>
        </w:tc>
      </w:tr>
      <w:tr w:rsidR="00CF6ED3" w14:paraId="1ADF485C" w14:textId="77777777" w:rsidTr="00FC34E1">
        <w:trPr>
          <w:trHeight w:val="420"/>
        </w:trPr>
        <w:tc>
          <w:tcPr>
            <w:tcW w:w="608" w:type="dxa"/>
          </w:tcPr>
          <w:p w14:paraId="6C6125A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w:t>
            </w:r>
          </w:p>
        </w:tc>
        <w:tc>
          <w:tcPr>
            <w:tcW w:w="2515" w:type="dxa"/>
          </w:tcPr>
          <w:p w14:paraId="65EEF64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МАОУ АГО АСОШ № 1</w:t>
            </w:r>
          </w:p>
        </w:tc>
        <w:tc>
          <w:tcPr>
            <w:tcW w:w="1370" w:type="dxa"/>
          </w:tcPr>
          <w:p w14:paraId="1B6ABDA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105</w:t>
            </w:r>
          </w:p>
        </w:tc>
        <w:tc>
          <w:tcPr>
            <w:tcW w:w="1370" w:type="dxa"/>
          </w:tcPr>
          <w:p w14:paraId="68FADB40"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96</w:t>
            </w:r>
          </w:p>
        </w:tc>
        <w:tc>
          <w:tcPr>
            <w:tcW w:w="1321" w:type="dxa"/>
          </w:tcPr>
          <w:p w14:paraId="7ABA24CD"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107</w:t>
            </w:r>
          </w:p>
        </w:tc>
        <w:tc>
          <w:tcPr>
            <w:tcW w:w="1605" w:type="dxa"/>
          </w:tcPr>
          <w:p w14:paraId="5222C4A8"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+11</w:t>
            </w:r>
          </w:p>
        </w:tc>
      </w:tr>
      <w:tr w:rsidR="00CF6ED3" w14:paraId="5374971B" w14:textId="77777777" w:rsidTr="00FC34E1">
        <w:tc>
          <w:tcPr>
            <w:tcW w:w="608" w:type="dxa"/>
          </w:tcPr>
          <w:p w14:paraId="02E7B76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2.</w:t>
            </w:r>
          </w:p>
        </w:tc>
        <w:tc>
          <w:tcPr>
            <w:tcW w:w="2515" w:type="dxa"/>
          </w:tcPr>
          <w:p w14:paraId="0E73DD4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МАОУ Артинский лицей </w:t>
            </w:r>
          </w:p>
        </w:tc>
        <w:tc>
          <w:tcPr>
            <w:tcW w:w="1370" w:type="dxa"/>
          </w:tcPr>
          <w:p w14:paraId="0DFCFE7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110</w:t>
            </w:r>
          </w:p>
        </w:tc>
        <w:tc>
          <w:tcPr>
            <w:tcW w:w="1370" w:type="dxa"/>
          </w:tcPr>
          <w:p w14:paraId="3DBA9D2E"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111</w:t>
            </w:r>
          </w:p>
        </w:tc>
        <w:tc>
          <w:tcPr>
            <w:tcW w:w="1321" w:type="dxa"/>
          </w:tcPr>
          <w:p w14:paraId="3B2CBCE9"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120</w:t>
            </w:r>
          </w:p>
        </w:tc>
        <w:tc>
          <w:tcPr>
            <w:tcW w:w="1605" w:type="dxa"/>
          </w:tcPr>
          <w:p w14:paraId="3E581042"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w:t>
            </w:r>
            <w:r>
              <w:rPr>
                <w:rFonts w:ascii="Times New Roman" w:hAnsi="Times New Roman" w:cs="Times New Roman"/>
                <w:sz w:val="24"/>
                <w:szCs w:val="24"/>
              </w:rPr>
              <w:t>9</w:t>
            </w:r>
          </w:p>
        </w:tc>
      </w:tr>
      <w:tr w:rsidR="00CF6ED3" w14:paraId="7E6DB6AD" w14:textId="77777777" w:rsidTr="00FC34E1">
        <w:tc>
          <w:tcPr>
            <w:tcW w:w="608" w:type="dxa"/>
          </w:tcPr>
          <w:p w14:paraId="3AD5CC90"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3.</w:t>
            </w:r>
          </w:p>
        </w:tc>
        <w:tc>
          <w:tcPr>
            <w:tcW w:w="2515" w:type="dxa"/>
          </w:tcPr>
          <w:p w14:paraId="37157D6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МАОУ АГО АСОШ № 6</w:t>
            </w:r>
          </w:p>
        </w:tc>
        <w:tc>
          <w:tcPr>
            <w:tcW w:w="1370" w:type="dxa"/>
          </w:tcPr>
          <w:p w14:paraId="4E7921D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104</w:t>
            </w:r>
          </w:p>
          <w:p w14:paraId="18137F16" w14:textId="77777777" w:rsidR="00CF6ED3" w:rsidRPr="00201570" w:rsidRDefault="00CF6ED3" w:rsidP="00FC34E1">
            <w:pPr>
              <w:rPr>
                <w:rFonts w:ascii="Times New Roman" w:hAnsi="Times New Roman" w:cs="Times New Roman"/>
                <w:sz w:val="24"/>
                <w:szCs w:val="24"/>
              </w:rPr>
            </w:pPr>
          </w:p>
        </w:tc>
        <w:tc>
          <w:tcPr>
            <w:tcW w:w="1370" w:type="dxa"/>
          </w:tcPr>
          <w:p w14:paraId="3EFF23E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106</w:t>
            </w:r>
          </w:p>
          <w:p w14:paraId="5D10C4CF" w14:textId="77777777" w:rsidR="00CF6ED3" w:rsidRPr="00201570" w:rsidRDefault="00CF6ED3" w:rsidP="00FC34E1">
            <w:pPr>
              <w:rPr>
                <w:rFonts w:ascii="Times New Roman" w:hAnsi="Times New Roman" w:cs="Times New Roman"/>
                <w:sz w:val="24"/>
                <w:szCs w:val="24"/>
              </w:rPr>
            </w:pPr>
          </w:p>
        </w:tc>
        <w:tc>
          <w:tcPr>
            <w:tcW w:w="1321" w:type="dxa"/>
          </w:tcPr>
          <w:p w14:paraId="675B1103"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95</w:t>
            </w:r>
          </w:p>
        </w:tc>
        <w:tc>
          <w:tcPr>
            <w:tcW w:w="1605" w:type="dxa"/>
          </w:tcPr>
          <w:p w14:paraId="2BA89BCC"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xml:space="preserve">- 11 </w:t>
            </w:r>
          </w:p>
        </w:tc>
      </w:tr>
      <w:tr w:rsidR="00CF6ED3" w14:paraId="0C0A42A2" w14:textId="77777777" w:rsidTr="00FC34E1">
        <w:tc>
          <w:tcPr>
            <w:tcW w:w="608" w:type="dxa"/>
          </w:tcPr>
          <w:p w14:paraId="5205F552"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4.</w:t>
            </w:r>
          </w:p>
        </w:tc>
        <w:tc>
          <w:tcPr>
            <w:tcW w:w="2515" w:type="dxa"/>
          </w:tcPr>
          <w:p w14:paraId="49A128F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МАОУ Азигуловская СОШ </w:t>
            </w:r>
          </w:p>
        </w:tc>
        <w:tc>
          <w:tcPr>
            <w:tcW w:w="1370" w:type="dxa"/>
          </w:tcPr>
          <w:p w14:paraId="46ADBEA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93</w:t>
            </w:r>
          </w:p>
        </w:tc>
        <w:tc>
          <w:tcPr>
            <w:tcW w:w="1370" w:type="dxa"/>
          </w:tcPr>
          <w:p w14:paraId="127829F2"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104</w:t>
            </w:r>
          </w:p>
        </w:tc>
        <w:tc>
          <w:tcPr>
            <w:tcW w:w="1321" w:type="dxa"/>
          </w:tcPr>
          <w:p w14:paraId="26EDE682"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109</w:t>
            </w:r>
          </w:p>
        </w:tc>
        <w:tc>
          <w:tcPr>
            <w:tcW w:w="1605" w:type="dxa"/>
          </w:tcPr>
          <w:p w14:paraId="0FB0C88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 </w:t>
            </w:r>
            <w:r>
              <w:rPr>
                <w:rFonts w:ascii="Times New Roman" w:hAnsi="Times New Roman" w:cs="Times New Roman"/>
                <w:sz w:val="24"/>
                <w:szCs w:val="24"/>
              </w:rPr>
              <w:t>5</w:t>
            </w:r>
          </w:p>
        </w:tc>
      </w:tr>
      <w:tr w:rsidR="00CF6ED3" w14:paraId="438F4FB1" w14:textId="77777777" w:rsidTr="00FC34E1">
        <w:tc>
          <w:tcPr>
            <w:tcW w:w="608" w:type="dxa"/>
          </w:tcPr>
          <w:p w14:paraId="00AAF4EE"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5.</w:t>
            </w:r>
          </w:p>
        </w:tc>
        <w:tc>
          <w:tcPr>
            <w:tcW w:w="2515" w:type="dxa"/>
          </w:tcPr>
          <w:p w14:paraId="39830B2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МБОУ Малотавринская СОШ </w:t>
            </w:r>
          </w:p>
        </w:tc>
        <w:tc>
          <w:tcPr>
            <w:tcW w:w="1370" w:type="dxa"/>
          </w:tcPr>
          <w:p w14:paraId="734FB5F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109</w:t>
            </w:r>
          </w:p>
          <w:p w14:paraId="54042E53" w14:textId="77777777" w:rsidR="00CF6ED3" w:rsidRPr="00201570" w:rsidRDefault="00CF6ED3" w:rsidP="00FC34E1">
            <w:pPr>
              <w:rPr>
                <w:rFonts w:ascii="Times New Roman" w:hAnsi="Times New Roman" w:cs="Times New Roman"/>
                <w:sz w:val="24"/>
                <w:szCs w:val="24"/>
              </w:rPr>
            </w:pPr>
          </w:p>
        </w:tc>
        <w:tc>
          <w:tcPr>
            <w:tcW w:w="1370" w:type="dxa"/>
          </w:tcPr>
          <w:p w14:paraId="3F721A8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97</w:t>
            </w:r>
          </w:p>
          <w:p w14:paraId="1770172B" w14:textId="77777777" w:rsidR="00CF6ED3" w:rsidRPr="00201570" w:rsidRDefault="00CF6ED3" w:rsidP="00FC34E1">
            <w:pPr>
              <w:rPr>
                <w:rFonts w:ascii="Times New Roman" w:hAnsi="Times New Roman" w:cs="Times New Roman"/>
                <w:sz w:val="24"/>
                <w:szCs w:val="24"/>
              </w:rPr>
            </w:pPr>
          </w:p>
        </w:tc>
        <w:tc>
          <w:tcPr>
            <w:tcW w:w="1321" w:type="dxa"/>
          </w:tcPr>
          <w:p w14:paraId="42357E99"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99</w:t>
            </w:r>
          </w:p>
        </w:tc>
        <w:tc>
          <w:tcPr>
            <w:tcW w:w="1605" w:type="dxa"/>
          </w:tcPr>
          <w:p w14:paraId="1946935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w:t>
            </w:r>
            <w:r>
              <w:rPr>
                <w:rFonts w:ascii="Times New Roman" w:hAnsi="Times New Roman" w:cs="Times New Roman"/>
                <w:sz w:val="24"/>
                <w:szCs w:val="24"/>
              </w:rPr>
              <w:t>+ 2</w:t>
            </w:r>
          </w:p>
        </w:tc>
      </w:tr>
      <w:tr w:rsidR="00CF6ED3" w14:paraId="2497769E" w14:textId="77777777" w:rsidTr="00FC34E1">
        <w:tc>
          <w:tcPr>
            <w:tcW w:w="608" w:type="dxa"/>
          </w:tcPr>
          <w:p w14:paraId="6BF1000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6.</w:t>
            </w:r>
          </w:p>
        </w:tc>
        <w:tc>
          <w:tcPr>
            <w:tcW w:w="2515" w:type="dxa"/>
          </w:tcPr>
          <w:p w14:paraId="179B1EB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МАОУ Манчажская СОШ </w:t>
            </w:r>
          </w:p>
        </w:tc>
        <w:tc>
          <w:tcPr>
            <w:tcW w:w="1370" w:type="dxa"/>
          </w:tcPr>
          <w:p w14:paraId="34F6AE1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106</w:t>
            </w:r>
          </w:p>
        </w:tc>
        <w:tc>
          <w:tcPr>
            <w:tcW w:w="1370" w:type="dxa"/>
          </w:tcPr>
          <w:p w14:paraId="7681B77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106</w:t>
            </w:r>
          </w:p>
        </w:tc>
        <w:tc>
          <w:tcPr>
            <w:tcW w:w="1321" w:type="dxa"/>
          </w:tcPr>
          <w:p w14:paraId="69684DE2"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110</w:t>
            </w:r>
          </w:p>
        </w:tc>
        <w:tc>
          <w:tcPr>
            <w:tcW w:w="1605" w:type="dxa"/>
          </w:tcPr>
          <w:p w14:paraId="6180C877"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+4</w:t>
            </w:r>
          </w:p>
        </w:tc>
      </w:tr>
      <w:tr w:rsidR="00CF6ED3" w14:paraId="6D4C90B6" w14:textId="77777777" w:rsidTr="00FC34E1">
        <w:tc>
          <w:tcPr>
            <w:tcW w:w="608" w:type="dxa"/>
          </w:tcPr>
          <w:p w14:paraId="61AE48C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7.</w:t>
            </w:r>
          </w:p>
        </w:tc>
        <w:tc>
          <w:tcPr>
            <w:tcW w:w="2515" w:type="dxa"/>
          </w:tcPr>
          <w:p w14:paraId="762A57F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МБОУ Поташкинская СОШ </w:t>
            </w:r>
          </w:p>
        </w:tc>
        <w:tc>
          <w:tcPr>
            <w:tcW w:w="1370" w:type="dxa"/>
          </w:tcPr>
          <w:p w14:paraId="517DE451"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108</w:t>
            </w:r>
          </w:p>
        </w:tc>
        <w:tc>
          <w:tcPr>
            <w:tcW w:w="1370" w:type="dxa"/>
          </w:tcPr>
          <w:p w14:paraId="65ACD0D0"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116</w:t>
            </w:r>
          </w:p>
        </w:tc>
        <w:tc>
          <w:tcPr>
            <w:tcW w:w="1321" w:type="dxa"/>
          </w:tcPr>
          <w:p w14:paraId="31D3B027"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120</w:t>
            </w:r>
          </w:p>
        </w:tc>
        <w:tc>
          <w:tcPr>
            <w:tcW w:w="1605" w:type="dxa"/>
          </w:tcPr>
          <w:p w14:paraId="211993EC"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w:t>
            </w:r>
            <w:r>
              <w:rPr>
                <w:rFonts w:ascii="Times New Roman" w:hAnsi="Times New Roman" w:cs="Times New Roman"/>
                <w:sz w:val="24"/>
                <w:szCs w:val="24"/>
              </w:rPr>
              <w:t>4</w:t>
            </w:r>
          </w:p>
        </w:tc>
      </w:tr>
      <w:tr w:rsidR="00CF6ED3" w14:paraId="1F14366F" w14:textId="77777777" w:rsidTr="00FC34E1">
        <w:tc>
          <w:tcPr>
            <w:tcW w:w="608" w:type="dxa"/>
          </w:tcPr>
          <w:p w14:paraId="2D587700"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w:t>
            </w:r>
          </w:p>
        </w:tc>
        <w:tc>
          <w:tcPr>
            <w:tcW w:w="2515" w:type="dxa"/>
          </w:tcPr>
          <w:p w14:paraId="35DA0F9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МАОУ Сажинская СОШ </w:t>
            </w:r>
          </w:p>
        </w:tc>
        <w:tc>
          <w:tcPr>
            <w:tcW w:w="1370" w:type="dxa"/>
          </w:tcPr>
          <w:p w14:paraId="099516D5"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110</w:t>
            </w:r>
          </w:p>
        </w:tc>
        <w:tc>
          <w:tcPr>
            <w:tcW w:w="1370" w:type="dxa"/>
          </w:tcPr>
          <w:p w14:paraId="3799B05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112</w:t>
            </w:r>
          </w:p>
          <w:p w14:paraId="1E0EAD9C" w14:textId="77777777" w:rsidR="00CF6ED3" w:rsidRPr="00201570" w:rsidRDefault="00CF6ED3" w:rsidP="00FC34E1">
            <w:pPr>
              <w:rPr>
                <w:rFonts w:ascii="Times New Roman" w:hAnsi="Times New Roman" w:cs="Times New Roman"/>
                <w:sz w:val="24"/>
                <w:szCs w:val="24"/>
              </w:rPr>
            </w:pPr>
          </w:p>
        </w:tc>
        <w:tc>
          <w:tcPr>
            <w:tcW w:w="1321" w:type="dxa"/>
          </w:tcPr>
          <w:p w14:paraId="3426EF66"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112</w:t>
            </w:r>
          </w:p>
        </w:tc>
        <w:tc>
          <w:tcPr>
            <w:tcW w:w="1605" w:type="dxa"/>
          </w:tcPr>
          <w:p w14:paraId="54BAD899"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w:t>
            </w:r>
          </w:p>
        </w:tc>
      </w:tr>
      <w:tr w:rsidR="00CF6ED3" w14:paraId="78D2A67D" w14:textId="77777777" w:rsidTr="00FC34E1">
        <w:tc>
          <w:tcPr>
            <w:tcW w:w="608" w:type="dxa"/>
          </w:tcPr>
          <w:p w14:paraId="6578F36C"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w:t>
            </w:r>
          </w:p>
        </w:tc>
        <w:tc>
          <w:tcPr>
            <w:tcW w:w="2515" w:type="dxa"/>
          </w:tcPr>
          <w:p w14:paraId="6C1F71C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МБОУ Свердловская СОШ</w:t>
            </w:r>
          </w:p>
        </w:tc>
        <w:tc>
          <w:tcPr>
            <w:tcW w:w="1370" w:type="dxa"/>
          </w:tcPr>
          <w:p w14:paraId="0D5D4062"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95</w:t>
            </w:r>
          </w:p>
        </w:tc>
        <w:tc>
          <w:tcPr>
            <w:tcW w:w="1370" w:type="dxa"/>
          </w:tcPr>
          <w:p w14:paraId="4D7B959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89</w:t>
            </w:r>
          </w:p>
        </w:tc>
        <w:tc>
          <w:tcPr>
            <w:tcW w:w="1321" w:type="dxa"/>
          </w:tcPr>
          <w:p w14:paraId="19269F38"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98</w:t>
            </w:r>
          </w:p>
        </w:tc>
        <w:tc>
          <w:tcPr>
            <w:tcW w:w="1605" w:type="dxa"/>
          </w:tcPr>
          <w:p w14:paraId="79B6E741"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+ 9</w:t>
            </w:r>
          </w:p>
        </w:tc>
      </w:tr>
      <w:tr w:rsidR="00CF6ED3" w14:paraId="5850D7EA" w14:textId="77777777" w:rsidTr="00FC34E1">
        <w:tc>
          <w:tcPr>
            <w:tcW w:w="608" w:type="dxa"/>
          </w:tcPr>
          <w:p w14:paraId="444A0F9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w:t>
            </w:r>
          </w:p>
        </w:tc>
        <w:tc>
          <w:tcPr>
            <w:tcW w:w="2515" w:type="dxa"/>
          </w:tcPr>
          <w:p w14:paraId="6845936F"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МАОУ Староартинская СОШ</w:t>
            </w:r>
          </w:p>
        </w:tc>
        <w:tc>
          <w:tcPr>
            <w:tcW w:w="1370" w:type="dxa"/>
          </w:tcPr>
          <w:p w14:paraId="5035F94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107</w:t>
            </w:r>
          </w:p>
        </w:tc>
        <w:tc>
          <w:tcPr>
            <w:tcW w:w="1370" w:type="dxa"/>
          </w:tcPr>
          <w:p w14:paraId="41A88DC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105</w:t>
            </w:r>
          </w:p>
        </w:tc>
        <w:tc>
          <w:tcPr>
            <w:tcW w:w="1321" w:type="dxa"/>
          </w:tcPr>
          <w:p w14:paraId="7A53F098"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102</w:t>
            </w:r>
          </w:p>
        </w:tc>
        <w:tc>
          <w:tcPr>
            <w:tcW w:w="1605" w:type="dxa"/>
          </w:tcPr>
          <w:p w14:paraId="0141E73E"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w:t>
            </w:r>
            <w:r>
              <w:rPr>
                <w:rFonts w:ascii="Times New Roman" w:hAnsi="Times New Roman" w:cs="Times New Roman"/>
                <w:sz w:val="24"/>
                <w:szCs w:val="24"/>
              </w:rPr>
              <w:t>3</w:t>
            </w:r>
          </w:p>
        </w:tc>
      </w:tr>
      <w:tr w:rsidR="00CF6ED3" w14:paraId="7BA2449F" w14:textId="77777777" w:rsidTr="00FC34E1">
        <w:tc>
          <w:tcPr>
            <w:tcW w:w="608" w:type="dxa"/>
          </w:tcPr>
          <w:p w14:paraId="3078142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w:t>
            </w:r>
          </w:p>
        </w:tc>
        <w:tc>
          <w:tcPr>
            <w:tcW w:w="2515" w:type="dxa"/>
          </w:tcPr>
          <w:p w14:paraId="09AA3A45"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МБОУ Сухановская СОШ</w:t>
            </w:r>
          </w:p>
        </w:tc>
        <w:tc>
          <w:tcPr>
            <w:tcW w:w="1370" w:type="dxa"/>
          </w:tcPr>
          <w:p w14:paraId="628A2695"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106</w:t>
            </w:r>
          </w:p>
        </w:tc>
        <w:tc>
          <w:tcPr>
            <w:tcW w:w="1370" w:type="dxa"/>
          </w:tcPr>
          <w:p w14:paraId="68F700D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96</w:t>
            </w:r>
          </w:p>
        </w:tc>
        <w:tc>
          <w:tcPr>
            <w:tcW w:w="1321" w:type="dxa"/>
          </w:tcPr>
          <w:p w14:paraId="66E8025B"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114</w:t>
            </w:r>
          </w:p>
        </w:tc>
        <w:tc>
          <w:tcPr>
            <w:tcW w:w="1605" w:type="dxa"/>
          </w:tcPr>
          <w:p w14:paraId="6DAF5D7C"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+ 18</w:t>
            </w:r>
          </w:p>
        </w:tc>
      </w:tr>
      <w:tr w:rsidR="00CF6ED3" w14:paraId="75E1A803" w14:textId="77777777" w:rsidTr="00FC34E1">
        <w:tc>
          <w:tcPr>
            <w:tcW w:w="608" w:type="dxa"/>
          </w:tcPr>
          <w:p w14:paraId="1B2F7B3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12.</w:t>
            </w:r>
          </w:p>
        </w:tc>
        <w:tc>
          <w:tcPr>
            <w:tcW w:w="2515" w:type="dxa"/>
          </w:tcPr>
          <w:p w14:paraId="0797367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МБОУ Барабинская ООШ</w:t>
            </w:r>
          </w:p>
        </w:tc>
        <w:tc>
          <w:tcPr>
            <w:tcW w:w="1370" w:type="dxa"/>
          </w:tcPr>
          <w:p w14:paraId="4F11374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108</w:t>
            </w:r>
          </w:p>
        </w:tc>
        <w:tc>
          <w:tcPr>
            <w:tcW w:w="1370" w:type="dxa"/>
          </w:tcPr>
          <w:p w14:paraId="628202D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111</w:t>
            </w:r>
          </w:p>
        </w:tc>
        <w:tc>
          <w:tcPr>
            <w:tcW w:w="1321" w:type="dxa"/>
          </w:tcPr>
          <w:p w14:paraId="30B3FBD3"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114</w:t>
            </w:r>
          </w:p>
        </w:tc>
        <w:tc>
          <w:tcPr>
            <w:tcW w:w="1605" w:type="dxa"/>
          </w:tcPr>
          <w:p w14:paraId="03D0A1F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+ 3</w:t>
            </w:r>
          </w:p>
        </w:tc>
      </w:tr>
      <w:tr w:rsidR="00CF6ED3" w14:paraId="25E327D9" w14:textId="77777777" w:rsidTr="00FC34E1">
        <w:tc>
          <w:tcPr>
            <w:tcW w:w="608" w:type="dxa"/>
          </w:tcPr>
          <w:p w14:paraId="6CF778E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14.</w:t>
            </w:r>
          </w:p>
        </w:tc>
        <w:tc>
          <w:tcPr>
            <w:tcW w:w="2515" w:type="dxa"/>
          </w:tcPr>
          <w:p w14:paraId="6CE5C221"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МБОУ Куркинская ООШ</w:t>
            </w:r>
          </w:p>
        </w:tc>
        <w:tc>
          <w:tcPr>
            <w:tcW w:w="1370" w:type="dxa"/>
          </w:tcPr>
          <w:p w14:paraId="45555D3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92</w:t>
            </w:r>
          </w:p>
        </w:tc>
        <w:tc>
          <w:tcPr>
            <w:tcW w:w="1370" w:type="dxa"/>
          </w:tcPr>
          <w:p w14:paraId="76E57F69"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83</w:t>
            </w:r>
          </w:p>
        </w:tc>
        <w:tc>
          <w:tcPr>
            <w:tcW w:w="1321" w:type="dxa"/>
          </w:tcPr>
          <w:p w14:paraId="5D55D215"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90</w:t>
            </w:r>
          </w:p>
        </w:tc>
        <w:tc>
          <w:tcPr>
            <w:tcW w:w="1605" w:type="dxa"/>
          </w:tcPr>
          <w:p w14:paraId="4069620B"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- 7</w:t>
            </w:r>
          </w:p>
        </w:tc>
      </w:tr>
      <w:tr w:rsidR="00CF6ED3" w14:paraId="10008688" w14:textId="77777777" w:rsidTr="00FC34E1">
        <w:tc>
          <w:tcPr>
            <w:tcW w:w="608" w:type="dxa"/>
          </w:tcPr>
          <w:p w14:paraId="167C803C"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15.</w:t>
            </w:r>
          </w:p>
        </w:tc>
        <w:tc>
          <w:tcPr>
            <w:tcW w:w="2515" w:type="dxa"/>
          </w:tcPr>
          <w:p w14:paraId="41502D74"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ДЮСШ</w:t>
            </w:r>
          </w:p>
        </w:tc>
        <w:tc>
          <w:tcPr>
            <w:tcW w:w="1370" w:type="dxa"/>
          </w:tcPr>
          <w:p w14:paraId="3BEC82B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76</w:t>
            </w:r>
          </w:p>
        </w:tc>
        <w:tc>
          <w:tcPr>
            <w:tcW w:w="1370" w:type="dxa"/>
          </w:tcPr>
          <w:p w14:paraId="7B5ED26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75</w:t>
            </w:r>
          </w:p>
        </w:tc>
        <w:tc>
          <w:tcPr>
            <w:tcW w:w="1321" w:type="dxa"/>
          </w:tcPr>
          <w:p w14:paraId="7FBAE79F"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66</w:t>
            </w:r>
          </w:p>
        </w:tc>
        <w:tc>
          <w:tcPr>
            <w:tcW w:w="1605" w:type="dxa"/>
          </w:tcPr>
          <w:p w14:paraId="4054CB1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 </w:t>
            </w:r>
            <w:r>
              <w:rPr>
                <w:rFonts w:ascii="Times New Roman" w:hAnsi="Times New Roman" w:cs="Times New Roman"/>
                <w:sz w:val="24"/>
                <w:szCs w:val="24"/>
              </w:rPr>
              <w:t>9</w:t>
            </w:r>
          </w:p>
        </w:tc>
      </w:tr>
      <w:tr w:rsidR="00CF6ED3" w14:paraId="4A5D202A" w14:textId="77777777" w:rsidTr="00FC34E1">
        <w:tc>
          <w:tcPr>
            <w:tcW w:w="608" w:type="dxa"/>
          </w:tcPr>
          <w:p w14:paraId="7F35B9F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16.</w:t>
            </w:r>
          </w:p>
        </w:tc>
        <w:tc>
          <w:tcPr>
            <w:tcW w:w="2515" w:type="dxa"/>
          </w:tcPr>
          <w:p w14:paraId="4B2C192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ЦДО</w:t>
            </w:r>
          </w:p>
        </w:tc>
        <w:tc>
          <w:tcPr>
            <w:tcW w:w="1370" w:type="dxa"/>
          </w:tcPr>
          <w:p w14:paraId="75CE3167"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93</w:t>
            </w:r>
          </w:p>
        </w:tc>
        <w:tc>
          <w:tcPr>
            <w:tcW w:w="1370" w:type="dxa"/>
          </w:tcPr>
          <w:p w14:paraId="024A31C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88</w:t>
            </w:r>
          </w:p>
        </w:tc>
        <w:tc>
          <w:tcPr>
            <w:tcW w:w="1321" w:type="dxa"/>
          </w:tcPr>
          <w:p w14:paraId="7363A455"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92</w:t>
            </w:r>
          </w:p>
        </w:tc>
        <w:tc>
          <w:tcPr>
            <w:tcW w:w="1605" w:type="dxa"/>
          </w:tcPr>
          <w:p w14:paraId="50A44E4F"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+ 4</w:t>
            </w:r>
          </w:p>
        </w:tc>
      </w:tr>
      <w:tr w:rsidR="00CF6ED3" w14:paraId="552827CC" w14:textId="77777777" w:rsidTr="00FC34E1">
        <w:tc>
          <w:tcPr>
            <w:tcW w:w="608" w:type="dxa"/>
          </w:tcPr>
          <w:p w14:paraId="71A7C193"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17.</w:t>
            </w:r>
          </w:p>
        </w:tc>
        <w:tc>
          <w:tcPr>
            <w:tcW w:w="2515" w:type="dxa"/>
          </w:tcPr>
          <w:p w14:paraId="4BBA07D5"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МАДОУ «Сказка»</w:t>
            </w:r>
          </w:p>
        </w:tc>
        <w:tc>
          <w:tcPr>
            <w:tcW w:w="1370" w:type="dxa"/>
          </w:tcPr>
          <w:p w14:paraId="3ACB51B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92</w:t>
            </w:r>
          </w:p>
        </w:tc>
        <w:tc>
          <w:tcPr>
            <w:tcW w:w="1370" w:type="dxa"/>
          </w:tcPr>
          <w:p w14:paraId="250AC36E"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100</w:t>
            </w:r>
          </w:p>
        </w:tc>
        <w:tc>
          <w:tcPr>
            <w:tcW w:w="1321" w:type="dxa"/>
          </w:tcPr>
          <w:p w14:paraId="28F826A8"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96</w:t>
            </w:r>
          </w:p>
        </w:tc>
        <w:tc>
          <w:tcPr>
            <w:tcW w:w="1605" w:type="dxa"/>
          </w:tcPr>
          <w:p w14:paraId="52EFD0C0"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- 4</w:t>
            </w:r>
          </w:p>
        </w:tc>
      </w:tr>
      <w:tr w:rsidR="00CF6ED3" w14:paraId="2D90C112" w14:textId="77777777" w:rsidTr="00FC34E1">
        <w:tc>
          <w:tcPr>
            <w:tcW w:w="608" w:type="dxa"/>
          </w:tcPr>
          <w:p w14:paraId="008B92FB"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18.</w:t>
            </w:r>
          </w:p>
        </w:tc>
        <w:tc>
          <w:tcPr>
            <w:tcW w:w="2515" w:type="dxa"/>
          </w:tcPr>
          <w:p w14:paraId="059260CF"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МАДОУ «Радуга»</w:t>
            </w:r>
          </w:p>
        </w:tc>
        <w:tc>
          <w:tcPr>
            <w:tcW w:w="1370" w:type="dxa"/>
          </w:tcPr>
          <w:p w14:paraId="5B988C76"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90</w:t>
            </w:r>
          </w:p>
        </w:tc>
        <w:tc>
          <w:tcPr>
            <w:tcW w:w="1370" w:type="dxa"/>
          </w:tcPr>
          <w:p w14:paraId="0651771A"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95</w:t>
            </w:r>
          </w:p>
        </w:tc>
        <w:tc>
          <w:tcPr>
            <w:tcW w:w="1321" w:type="dxa"/>
          </w:tcPr>
          <w:p w14:paraId="7E52C7B4"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94</w:t>
            </w:r>
          </w:p>
        </w:tc>
        <w:tc>
          <w:tcPr>
            <w:tcW w:w="1605" w:type="dxa"/>
          </w:tcPr>
          <w:p w14:paraId="48C44B7C"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- 1</w:t>
            </w:r>
          </w:p>
        </w:tc>
      </w:tr>
      <w:tr w:rsidR="00CF6ED3" w14:paraId="18A46A58" w14:textId="77777777" w:rsidTr="00FC34E1">
        <w:tc>
          <w:tcPr>
            <w:tcW w:w="608" w:type="dxa"/>
          </w:tcPr>
          <w:p w14:paraId="254B8E08"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19.</w:t>
            </w:r>
          </w:p>
        </w:tc>
        <w:tc>
          <w:tcPr>
            <w:tcW w:w="2515" w:type="dxa"/>
          </w:tcPr>
          <w:p w14:paraId="5E948F1D"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 xml:space="preserve">МАДОУ «Капелька» </w:t>
            </w:r>
          </w:p>
        </w:tc>
        <w:tc>
          <w:tcPr>
            <w:tcW w:w="1370" w:type="dxa"/>
          </w:tcPr>
          <w:p w14:paraId="04432CF2"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80</w:t>
            </w:r>
          </w:p>
        </w:tc>
        <w:tc>
          <w:tcPr>
            <w:tcW w:w="1370" w:type="dxa"/>
          </w:tcPr>
          <w:p w14:paraId="201FF87D" w14:textId="77777777" w:rsidR="00CF6ED3" w:rsidRPr="00201570" w:rsidRDefault="00CF6ED3" w:rsidP="00FC34E1">
            <w:pPr>
              <w:rPr>
                <w:rFonts w:ascii="Times New Roman" w:hAnsi="Times New Roman" w:cs="Times New Roman"/>
                <w:sz w:val="24"/>
                <w:szCs w:val="24"/>
              </w:rPr>
            </w:pPr>
            <w:r w:rsidRPr="00201570">
              <w:rPr>
                <w:rFonts w:ascii="Times New Roman" w:hAnsi="Times New Roman" w:cs="Times New Roman"/>
                <w:sz w:val="24"/>
                <w:szCs w:val="24"/>
              </w:rPr>
              <w:t>85</w:t>
            </w:r>
          </w:p>
        </w:tc>
        <w:tc>
          <w:tcPr>
            <w:tcW w:w="1321" w:type="dxa"/>
          </w:tcPr>
          <w:p w14:paraId="058C8C36"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83</w:t>
            </w:r>
          </w:p>
        </w:tc>
        <w:tc>
          <w:tcPr>
            <w:tcW w:w="1605" w:type="dxa"/>
          </w:tcPr>
          <w:p w14:paraId="7BEB9AF4" w14:textId="77777777" w:rsidR="00CF6ED3" w:rsidRPr="00201570" w:rsidRDefault="00CF6ED3" w:rsidP="00FC34E1">
            <w:pPr>
              <w:rPr>
                <w:rFonts w:ascii="Times New Roman" w:hAnsi="Times New Roman" w:cs="Times New Roman"/>
                <w:sz w:val="24"/>
                <w:szCs w:val="24"/>
              </w:rPr>
            </w:pPr>
            <w:r>
              <w:rPr>
                <w:rFonts w:ascii="Times New Roman" w:hAnsi="Times New Roman" w:cs="Times New Roman"/>
                <w:sz w:val="24"/>
                <w:szCs w:val="24"/>
              </w:rPr>
              <w:t>- 2</w:t>
            </w:r>
          </w:p>
        </w:tc>
      </w:tr>
    </w:tbl>
    <w:p w14:paraId="5E230E45" w14:textId="7E106067" w:rsidR="00297971" w:rsidRPr="00CF6ED3" w:rsidRDefault="00297971" w:rsidP="00297971">
      <w:pPr>
        <w:spacing w:after="0" w:line="240" w:lineRule="auto"/>
        <w:ind w:firstLine="709"/>
        <w:jc w:val="both"/>
        <w:rPr>
          <w:rFonts w:ascii="Times New Roman" w:hAnsi="Times New Roman" w:cs="Times New Roman"/>
          <w:sz w:val="28"/>
          <w:szCs w:val="28"/>
        </w:rPr>
      </w:pPr>
      <w:r w:rsidRPr="00CF6ED3">
        <w:rPr>
          <w:rFonts w:ascii="Times New Roman" w:hAnsi="Times New Roman" w:cs="Times New Roman"/>
          <w:sz w:val="28"/>
          <w:szCs w:val="28"/>
        </w:rPr>
        <w:t>По итогам мониторинга каждой образовательной организации были определены индивидуальные рекомендации.</w:t>
      </w:r>
    </w:p>
    <w:p w14:paraId="46AAA17B" w14:textId="77777777" w:rsidR="008D079A" w:rsidRDefault="008D079A" w:rsidP="00CA1FBD">
      <w:pPr>
        <w:spacing w:after="0" w:line="240" w:lineRule="auto"/>
        <w:ind w:firstLine="709"/>
        <w:jc w:val="both"/>
        <w:rPr>
          <w:rFonts w:ascii="Times New Roman" w:hAnsi="Times New Roman" w:cs="Times New Roman"/>
          <w:sz w:val="28"/>
          <w:szCs w:val="28"/>
          <w:u w:val="single"/>
        </w:rPr>
      </w:pPr>
    </w:p>
    <w:p w14:paraId="1D4AADB7" w14:textId="60CA2998" w:rsidR="00F46129" w:rsidRPr="008D079A" w:rsidRDefault="00A3512F" w:rsidP="00CA1FBD">
      <w:pPr>
        <w:spacing w:after="0" w:line="240" w:lineRule="auto"/>
        <w:ind w:firstLine="709"/>
        <w:jc w:val="both"/>
        <w:rPr>
          <w:rFonts w:ascii="Times New Roman" w:hAnsi="Times New Roman" w:cs="Times New Roman"/>
          <w:sz w:val="28"/>
          <w:szCs w:val="28"/>
          <w:u w:val="single"/>
        </w:rPr>
      </w:pPr>
      <w:r w:rsidRPr="008D079A">
        <w:rPr>
          <w:rFonts w:ascii="Times New Roman" w:hAnsi="Times New Roman" w:cs="Times New Roman"/>
          <w:sz w:val="28"/>
          <w:szCs w:val="28"/>
          <w:u w:val="single"/>
        </w:rPr>
        <w:t xml:space="preserve">6. </w:t>
      </w:r>
      <w:r w:rsidR="00F46129" w:rsidRPr="008D079A">
        <w:rPr>
          <w:rFonts w:ascii="Times New Roman" w:hAnsi="Times New Roman" w:cs="Times New Roman"/>
          <w:sz w:val="28"/>
          <w:szCs w:val="28"/>
          <w:u w:val="single"/>
        </w:rPr>
        <w:t>Система обеспечения профессионального развития педагогических работников Артинского городского округа</w:t>
      </w:r>
    </w:p>
    <w:p w14:paraId="54F6F7C2" w14:textId="6E0CB8DC" w:rsidR="00F46129" w:rsidRPr="00BF13F1" w:rsidRDefault="00F46129"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Цель: </w:t>
      </w:r>
    </w:p>
    <w:p w14:paraId="218BA2BF" w14:textId="142A7023" w:rsidR="00F46129" w:rsidRPr="00BF13F1" w:rsidRDefault="00A3512F"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Обеспечение эффективности</w:t>
      </w:r>
      <w:r w:rsidR="00F46129" w:rsidRPr="00BF13F1">
        <w:rPr>
          <w:rFonts w:ascii="Times New Roman" w:hAnsi="Times New Roman" w:cs="Times New Roman"/>
          <w:sz w:val="28"/>
          <w:szCs w:val="28"/>
        </w:rPr>
        <w:t xml:space="preserve"> деятельности </w:t>
      </w:r>
      <w:r w:rsidRPr="00BF13F1">
        <w:rPr>
          <w:rFonts w:ascii="Times New Roman" w:hAnsi="Times New Roman" w:cs="Times New Roman"/>
          <w:sz w:val="28"/>
          <w:szCs w:val="28"/>
        </w:rPr>
        <w:t>муниципальной системы</w:t>
      </w:r>
      <w:r w:rsidR="00F46129" w:rsidRPr="00BF13F1">
        <w:rPr>
          <w:rFonts w:ascii="Times New Roman" w:hAnsi="Times New Roman" w:cs="Times New Roman"/>
          <w:sz w:val="28"/>
          <w:szCs w:val="28"/>
        </w:rPr>
        <w:t xml:space="preserve"> обеспечения профессионального развития педагогических работников.</w:t>
      </w:r>
    </w:p>
    <w:p w14:paraId="04EF47FE" w14:textId="77777777" w:rsidR="00F46129" w:rsidRPr="00BF13F1" w:rsidRDefault="00F46129"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Задачи:</w:t>
      </w:r>
    </w:p>
    <w:p w14:paraId="6AA97D24"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Выявление профессиональных дефицитов педагогических работников;</w:t>
      </w:r>
    </w:p>
    <w:p w14:paraId="0332ABD1"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Совершенствование предметных компетенций педагогических работников;</w:t>
      </w:r>
    </w:p>
    <w:p w14:paraId="49F62D51" w14:textId="3835002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Построение индивидуальных маршрутов непрерывного </w:t>
      </w:r>
      <w:r w:rsidR="00A3512F" w:rsidRPr="00BF13F1">
        <w:rPr>
          <w:rFonts w:ascii="Times New Roman" w:hAnsi="Times New Roman" w:cs="Times New Roman"/>
          <w:sz w:val="28"/>
          <w:szCs w:val="28"/>
        </w:rPr>
        <w:t>развития профессионального</w:t>
      </w:r>
      <w:r w:rsidRPr="00BF13F1">
        <w:rPr>
          <w:rFonts w:ascii="Times New Roman" w:hAnsi="Times New Roman" w:cs="Times New Roman"/>
          <w:sz w:val="28"/>
          <w:szCs w:val="28"/>
        </w:rPr>
        <w:t xml:space="preserve"> мастерства педагогических работников;</w:t>
      </w:r>
    </w:p>
    <w:p w14:paraId="043565B5" w14:textId="607AE0B0"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Осуществление профессиональной </w:t>
      </w:r>
      <w:r w:rsidR="00A3512F" w:rsidRPr="00BF13F1">
        <w:rPr>
          <w:rFonts w:ascii="Times New Roman" w:hAnsi="Times New Roman" w:cs="Times New Roman"/>
          <w:sz w:val="28"/>
          <w:szCs w:val="28"/>
        </w:rPr>
        <w:t>переподготовки по</w:t>
      </w:r>
      <w:r w:rsidRPr="00BF13F1">
        <w:rPr>
          <w:rFonts w:ascii="Times New Roman" w:hAnsi="Times New Roman" w:cs="Times New Roman"/>
          <w:sz w:val="28"/>
          <w:szCs w:val="28"/>
        </w:rPr>
        <w:t xml:space="preserve"> образовательным программам педагогической направленности.</w:t>
      </w:r>
    </w:p>
    <w:p w14:paraId="0F8B7CBD"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Вовлечение педагогических работников в экспертную деятельность;</w:t>
      </w:r>
    </w:p>
    <w:p w14:paraId="753D2A09"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Осуществление научно-методического сопровождения педагогических работников;</w:t>
      </w:r>
    </w:p>
    <w:p w14:paraId="46829122"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Поддержка молодых педагогов, реализация программ наставничества;</w:t>
      </w:r>
    </w:p>
    <w:p w14:paraId="1A06948E"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Организация сетевого взаимодействия педагогических работников на муниципальном уровне, посредством деятельности РМО;</w:t>
      </w:r>
    </w:p>
    <w:p w14:paraId="097DBED7" w14:textId="77777777" w:rsidR="00F46129" w:rsidRPr="00BF13F1" w:rsidRDefault="00F46129" w:rsidP="00FB26B6">
      <w:pPr>
        <w:pStyle w:val="ab"/>
        <w:numPr>
          <w:ilvl w:val="0"/>
          <w:numId w:val="3"/>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Повышение доли педагогов, аттестованных на первую и высшую квалификационные категории.</w:t>
      </w:r>
    </w:p>
    <w:p w14:paraId="380EFAE0" w14:textId="77777777" w:rsidR="00F46129" w:rsidRPr="00BF13F1" w:rsidRDefault="00F46129"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Показатели, методы сбора информации:</w:t>
      </w:r>
    </w:p>
    <w:p w14:paraId="31BB22C4" w14:textId="77777777" w:rsidR="00F46129" w:rsidRPr="00BF13F1" w:rsidRDefault="00F46129"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Показатели мониторинга при исследовании состояния системы обеспечения профессионального развития педагогических работников являются:</w:t>
      </w:r>
    </w:p>
    <w:p w14:paraId="7331864D" w14:textId="77777777" w:rsidR="00F46129" w:rsidRPr="00BF13F1" w:rsidRDefault="00F46129" w:rsidP="00FB26B6">
      <w:pPr>
        <w:pStyle w:val="ab"/>
        <w:numPr>
          <w:ilvl w:val="0"/>
          <w:numId w:val="4"/>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Выявление профессиональных дефицитов педагогических работников;</w:t>
      </w:r>
    </w:p>
    <w:p w14:paraId="4DFA34A7" w14:textId="77777777" w:rsidR="00F46129" w:rsidRPr="00BF13F1" w:rsidRDefault="00F46129" w:rsidP="00FB26B6">
      <w:pPr>
        <w:pStyle w:val="ab"/>
        <w:numPr>
          <w:ilvl w:val="0"/>
          <w:numId w:val="4"/>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Осуществление научно-методического сопровождения педагогических работников, через деятельность РМО.</w:t>
      </w:r>
    </w:p>
    <w:p w14:paraId="12C2CE1A" w14:textId="77777777" w:rsidR="00F46129" w:rsidRPr="00BF13F1" w:rsidRDefault="00F46129" w:rsidP="00FB26B6">
      <w:pPr>
        <w:pStyle w:val="ab"/>
        <w:numPr>
          <w:ilvl w:val="0"/>
          <w:numId w:val="4"/>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Поддержка молодых педагогических работников, реализация программ наставничества педагогических работников; </w:t>
      </w:r>
    </w:p>
    <w:p w14:paraId="56697058" w14:textId="0D830ABF" w:rsidR="00F46129" w:rsidRPr="00BF13F1" w:rsidRDefault="00F46129" w:rsidP="00FB26B6">
      <w:pPr>
        <w:pStyle w:val="ab"/>
        <w:numPr>
          <w:ilvl w:val="0"/>
          <w:numId w:val="4"/>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Учет индивидуальных образовательных маршрутов совершенствования профессионального мастерства </w:t>
      </w:r>
      <w:r w:rsidR="00A3512F" w:rsidRPr="00BF13F1">
        <w:rPr>
          <w:rFonts w:ascii="Times New Roman" w:hAnsi="Times New Roman" w:cs="Times New Roman"/>
          <w:sz w:val="28"/>
          <w:szCs w:val="28"/>
        </w:rPr>
        <w:t>(в</w:t>
      </w:r>
      <w:r w:rsidRPr="00BF13F1">
        <w:rPr>
          <w:rFonts w:ascii="Times New Roman" w:hAnsi="Times New Roman" w:cs="Times New Roman"/>
          <w:sz w:val="28"/>
          <w:szCs w:val="28"/>
        </w:rPr>
        <w:t xml:space="preserve"> том числе через индивидуальные карты РМО, и ИОМ в рамках взаимодействия с центром).</w:t>
      </w:r>
    </w:p>
    <w:p w14:paraId="2607C2F3" w14:textId="31588DF7" w:rsidR="00F46129" w:rsidRPr="00BF13F1" w:rsidRDefault="00F46129" w:rsidP="00FB26B6">
      <w:pPr>
        <w:pStyle w:val="ab"/>
        <w:numPr>
          <w:ilvl w:val="0"/>
          <w:numId w:val="4"/>
        </w:numPr>
        <w:spacing w:after="0" w:line="240" w:lineRule="auto"/>
        <w:ind w:left="0" w:firstLine="709"/>
        <w:jc w:val="both"/>
        <w:rPr>
          <w:rFonts w:ascii="Times New Roman" w:hAnsi="Times New Roman" w:cs="Times New Roman"/>
          <w:sz w:val="28"/>
          <w:szCs w:val="28"/>
        </w:rPr>
      </w:pPr>
      <w:r w:rsidRPr="00BF13F1">
        <w:rPr>
          <w:rFonts w:ascii="Times New Roman" w:hAnsi="Times New Roman" w:cs="Times New Roman"/>
          <w:sz w:val="28"/>
          <w:szCs w:val="28"/>
        </w:rPr>
        <w:t xml:space="preserve">Аттестация увеличение доли </w:t>
      </w:r>
      <w:r w:rsidR="00A3512F" w:rsidRPr="00BF13F1">
        <w:rPr>
          <w:rFonts w:ascii="Times New Roman" w:hAnsi="Times New Roman" w:cs="Times New Roman"/>
          <w:sz w:val="28"/>
          <w:szCs w:val="28"/>
        </w:rPr>
        <w:t>педагогов с</w:t>
      </w:r>
      <w:r w:rsidRPr="00BF13F1">
        <w:rPr>
          <w:rFonts w:ascii="Times New Roman" w:hAnsi="Times New Roman" w:cs="Times New Roman"/>
          <w:sz w:val="28"/>
          <w:szCs w:val="28"/>
        </w:rPr>
        <w:t xml:space="preserve"> первой и высшей категорией.</w:t>
      </w:r>
    </w:p>
    <w:p w14:paraId="12CEBC19" w14:textId="77777777" w:rsidR="00F46129" w:rsidRPr="00BF13F1" w:rsidRDefault="00F46129" w:rsidP="00CA1FBD">
      <w:pPr>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Мониторинг</w:t>
      </w:r>
    </w:p>
    <w:tbl>
      <w:tblPr>
        <w:tblStyle w:val="ac"/>
        <w:tblW w:w="0" w:type="auto"/>
        <w:tblLook w:val="04A0" w:firstRow="1" w:lastRow="0" w:firstColumn="1" w:lastColumn="0" w:noHBand="0" w:noVBand="1"/>
      </w:tblPr>
      <w:tblGrid>
        <w:gridCol w:w="2504"/>
        <w:gridCol w:w="1406"/>
        <w:gridCol w:w="1706"/>
        <w:gridCol w:w="1985"/>
        <w:gridCol w:w="1970"/>
      </w:tblGrid>
      <w:tr w:rsidR="00BF13F1" w:rsidRPr="00BF13F1" w14:paraId="2EE1B502" w14:textId="77777777" w:rsidTr="00654154">
        <w:tc>
          <w:tcPr>
            <w:tcW w:w="2504" w:type="dxa"/>
          </w:tcPr>
          <w:p w14:paraId="2012BA10" w14:textId="77777777" w:rsidR="00F46129" w:rsidRPr="00BF13F1" w:rsidRDefault="00F46129" w:rsidP="00CA1FBD">
            <w:pPr>
              <w:jc w:val="center"/>
              <w:rPr>
                <w:rFonts w:ascii="Times New Roman" w:hAnsi="Times New Roman" w:cs="Times New Roman"/>
                <w:sz w:val="24"/>
                <w:szCs w:val="24"/>
              </w:rPr>
            </w:pPr>
            <w:r w:rsidRPr="00BF13F1">
              <w:rPr>
                <w:rFonts w:ascii="Times New Roman" w:hAnsi="Times New Roman" w:cs="Times New Roman"/>
                <w:sz w:val="24"/>
                <w:szCs w:val="24"/>
              </w:rPr>
              <w:t>Вид мониторинга</w:t>
            </w:r>
          </w:p>
        </w:tc>
        <w:tc>
          <w:tcPr>
            <w:tcW w:w="1419" w:type="dxa"/>
          </w:tcPr>
          <w:p w14:paraId="0978CD62" w14:textId="77777777" w:rsidR="00F46129" w:rsidRPr="00BF13F1" w:rsidRDefault="00F46129" w:rsidP="00CA1FBD">
            <w:pPr>
              <w:jc w:val="center"/>
              <w:rPr>
                <w:rFonts w:ascii="Times New Roman" w:hAnsi="Times New Roman" w:cs="Times New Roman"/>
                <w:sz w:val="24"/>
                <w:szCs w:val="24"/>
              </w:rPr>
            </w:pPr>
            <w:r w:rsidRPr="00BF13F1">
              <w:rPr>
                <w:rFonts w:ascii="Times New Roman" w:hAnsi="Times New Roman" w:cs="Times New Roman"/>
                <w:sz w:val="24"/>
                <w:szCs w:val="24"/>
              </w:rPr>
              <w:t>Сроки проведения</w:t>
            </w:r>
          </w:p>
        </w:tc>
        <w:tc>
          <w:tcPr>
            <w:tcW w:w="1750" w:type="dxa"/>
          </w:tcPr>
          <w:p w14:paraId="7A6BECB5" w14:textId="77777777" w:rsidR="00F46129" w:rsidRPr="00BF13F1" w:rsidRDefault="00F46129" w:rsidP="00CA1FBD">
            <w:pPr>
              <w:jc w:val="center"/>
              <w:rPr>
                <w:rFonts w:ascii="Times New Roman" w:hAnsi="Times New Roman" w:cs="Times New Roman"/>
                <w:sz w:val="24"/>
                <w:szCs w:val="24"/>
              </w:rPr>
            </w:pPr>
            <w:r w:rsidRPr="00BF13F1">
              <w:rPr>
                <w:rFonts w:ascii="Times New Roman" w:hAnsi="Times New Roman" w:cs="Times New Roman"/>
                <w:sz w:val="24"/>
                <w:szCs w:val="24"/>
              </w:rPr>
              <w:t>Анализ и адресные рекомендации</w:t>
            </w:r>
          </w:p>
        </w:tc>
        <w:tc>
          <w:tcPr>
            <w:tcW w:w="1985" w:type="dxa"/>
          </w:tcPr>
          <w:p w14:paraId="1964E03B" w14:textId="19254BEC" w:rsidR="00F46129" w:rsidRPr="00BF13F1" w:rsidRDefault="00F46129" w:rsidP="00CA1FBD">
            <w:pPr>
              <w:jc w:val="center"/>
              <w:rPr>
                <w:rFonts w:ascii="Times New Roman" w:hAnsi="Times New Roman" w:cs="Times New Roman"/>
                <w:sz w:val="24"/>
                <w:szCs w:val="24"/>
              </w:rPr>
            </w:pPr>
            <w:r w:rsidRPr="00BF13F1">
              <w:rPr>
                <w:rFonts w:ascii="Times New Roman" w:hAnsi="Times New Roman" w:cs="Times New Roman"/>
                <w:sz w:val="24"/>
                <w:szCs w:val="24"/>
              </w:rPr>
              <w:t>Управленческие решения</w:t>
            </w:r>
          </w:p>
        </w:tc>
        <w:tc>
          <w:tcPr>
            <w:tcW w:w="1970" w:type="dxa"/>
          </w:tcPr>
          <w:p w14:paraId="4DFAF04E" w14:textId="77777777" w:rsidR="00F46129" w:rsidRPr="00BF13F1" w:rsidRDefault="00F46129" w:rsidP="00CA1FBD">
            <w:pPr>
              <w:jc w:val="center"/>
              <w:rPr>
                <w:rFonts w:ascii="Times New Roman" w:hAnsi="Times New Roman" w:cs="Times New Roman"/>
                <w:sz w:val="24"/>
                <w:szCs w:val="24"/>
              </w:rPr>
            </w:pPr>
            <w:r w:rsidRPr="00BF13F1">
              <w:rPr>
                <w:rFonts w:ascii="Times New Roman" w:hAnsi="Times New Roman" w:cs="Times New Roman"/>
                <w:sz w:val="24"/>
                <w:szCs w:val="24"/>
              </w:rPr>
              <w:t>Анализ эффективности управленческих мер</w:t>
            </w:r>
          </w:p>
        </w:tc>
      </w:tr>
      <w:tr w:rsidR="00BF13F1" w:rsidRPr="00BF13F1" w14:paraId="6B2ED17B" w14:textId="77777777" w:rsidTr="00654154">
        <w:tc>
          <w:tcPr>
            <w:tcW w:w="2504" w:type="dxa"/>
          </w:tcPr>
          <w:p w14:paraId="23E9CAF2" w14:textId="206ADFA4" w:rsidR="00F46129" w:rsidRPr="00BF13F1" w:rsidRDefault="00723802" w:rsidP="00A3512F">
            <w:pPr>
              <w:rPr>
                <w:rFonts w:ascii="Times New Roman" w:hAnsi="Times New Roman" w:cs="Times New Roman"/>
                <w:sz w:val="24"/>
                <w:szCs w:val="24"/>
              </w:rPr>
            </w:pPr>
            <w:r w:rsidRPr="00BF13F1">
              <w:rPr>
                <w:rFonts w:ascii="Times New Roman" w:hAnsi="Times New Roman" w:cs="Times New Roman"/>
                <w:sz w:val="24"/>
                <w:szCs w:val="24"/>
              </w:rPr>
              <w:t>Федеральная диагностика</w:t>
            </w:r>
            <w:r w:rsidR="00F46129" w:rsidRPr="00BF13F1">
              <w:rPr>
                <w:rFonts w:ascii="Times New Roman" w:hAnsi="Times New Roman" w:cs="Times New Roman"/>
                <w:sz w:val="24"/>
                <w:szCs w:val="24"/>
              </w:rPr>
              <w:t xml:space="preserve"> профессионаьных дефицитов педагогических работников Артинского городского округа</w:t>
            </w:r>
          </w:p>
          <w:p w14:paraId="5B1B68C0" w14:textId="1BA07B91" w:rsidR="00F46129" w:rsidRPr="00BF13F1" w:rsidRDefault="00BF13F1" w:rsidP="00A3512F">
            <w:pPr>
              <w:rPr>
                <w:rFonts w:ascii="Times New Roman" w:hAnsi="Times New Roman" w:cs="Times New Roman"/>
                <w:sz w:val="24"/>
                <w:szCs w:val="24"/>
              </w:rPr>
            </w:pPr>
            <w:r w:rsidRPr="00BF13F1">
              <w:rPr>
                <w:rFonts w:ascii="Times New Roman" w:hAnsi="Times New Roman" w:cs="Times New Roman"/>
                <w:sz w:val="24"/>
                <w:szCs w:val="24"/>
              </w:rPr>
              <w:t>36</w:t>
            </w:r>
            <w:r w:rsidR="00F46129" w:rsidRPr="00BF13F1">
              <w:rPr>
                <w:rFonts w:ascii="Times New Roman" w:hAnsi="Times New Roman" w:cs="Times New Roman"/>
                <w:sz w:val="24"/>
                <w:szCs w:val="24"/>
              </w:rPr>
              <w:t xml:space="preserve"> педагог АГО</w:t>
            </w:r>
          </w:p>
        </w:tc>
        <w:tc>
          <w:tcPr>
            <w:tcW w:w="1419" w:type="dxa"/>
          </w:tcPr>
          <w:p w14:paraId="458E687D"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1 раз в год </w:t>
            </w:r>
          </w:p>
        </w:tc>
        <w:tc>
          <w:tcPr>
            <w:tcW w:w="1750" w:type="dxa"/>
          </w:tcPr>
          <w:p w14:paraId="034B5BFB"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и курсы повышения квалификаци на основе выявленных дефицитов готовит федеральный  оператор</w:t>
            </w:r>
          </w:p>
        </w:tc>
        <w:tc>
          <w:tcPr>
            <w:tcW w:w="1985" w:type="dxa"/>
          </w:tcPr>
          <w:p w14:paraId="7D14541E"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Обеспечение условий для прохождения и контроль прохождения педагогами образовательных организаций Артинского ГО федеральной диагностики</w:t>
            </w:r>
          </w:p>
        </w:tc>
        <w:tc>
          <w:tcPr>
            <w:tcW w:w="1970" w:type="dxa"/>
          </w:tcPr>
          <w:p w14:paraId="0FEBFBFD"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Отчет образовательной организации о результатах диагностики педагогических работников</w:t>
            </w:r>
          </w:p>
        </w:tc>
      </w:tr>
      <w:tr w:rsidR="00BF13F1" w:rsidRPr="00BF13F1" w14:paraId="067D9E44" w14:textId="77777777" w:rsidTr="00654154">
        <w:tc>
          <w:tcPr>
            <w:tcW w:w="2504" w:type="dxa"/>
          </w:tcPr>
          <w:p w14:paraId="7E273AD7"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Региональная  диагностика профессионаьных дефицитов педагогических работников Артинского городского округа</w:t>
            </w:r>
          </w:p>
          <w:p w14:paraId="42093E52" w14:textId="7E688618" w:rsidR="00F46129" w:rsidRPr="00BF13F1" w:rsidRDefault="00BF13F1" w:rsidP="00A3512F">
            <w:pPr>
              <w:rPr>
                <w:rFonts w:ascii="Times New Roman" w:hAnsi="Times New Roman" w:cs="Times New Roman"/>
                <w:sz w:val="24"/>
                <w:szCs w:val="24"/>
              </w:rPr>
            </w:pPr>
            <w:r w:rsidRPr="00BF13F1">
              <w:rPr>
                <w:rFonts w:ascii="Times New Roman" w:hAnsi="Times New Roman" w:cs="Times New Roman"/>
                <w:sz w:val="24"/>
                <w:szCs w:val="24"/>
              </w:rPr>
              <w:t>73</w:t>
            </w:r>
            <w:r w:rsidR="00F46129" w:rsidRPr="00BF13F1">
              <w:rPr>
                <w:rFonts w:ascii="Times New Roman" w:hAnsi="Times New Roman" w:cs="Times New Roman"/>
                <w:sz w:val="24"/>
                <w:szCs w:val="24"/>
              </w:rPr>
              <w:t xml:space="preserve"> педагог</w:t>
            </w:r>
            <w:r w:rsidRPr="00BF13F1">
              <w:rPr>
                <w:rFonts w:ascii="Times New Roman" w:hAnsi="Times New Roman" w:cs="Times New Roman"/>
                <w:sz w:val="24"/>
                <w:szCs w:val="24"/>
              </w:rPr>
              <w:t>а</w:t>
            </w:r>
            <w:r w:rsidR="00F46129" w:rsidRPr="00BF13F1">
              <w:rPr>
                <w:rFonts w:ascii="Times New Roman" w:hAnsi="Times New Roman" w:cs="Times New Roman"/>
                <w:sz w:val="24"/>
                <w:szCs w:val="24"/>
              </w:rPr>
              <w:t xml:space="preserve"> АГО</w:t>
            </w:r>
          </w:p>
        </w:tc>
        <w:tc>
          <w:tcPr>
            <w:tcW w:w="1419" w:type="dxa"/>
          </w:tcPr>
          <w:p w14:paraId="77A89F23"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2 раза в год </w:t>
            </w:r>
          </w:p>
        </w:tc>
        <w:tc>
          <w:tcPr>
            <w:tcW w:w="1750" w:type="dxa"/>
          </w:tcPr>
          <w:p w14:paraId="1AEDE945"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и адресные рекомендации готовит региональный оператор, ЦНППМ разрабатывает и реализует ИОМ</w:t>
            </w:r>
          </w:p>
        </w:tc>
        <w:tc>
          <w:tcPr>
            <w:tcW w:w="1985" w:type="dxa"/>
          </w:tcPr>
          <w:p w14:paraId="341AB0BE"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Обеспечение условий для прохождения и контроль прохождения педагогами образовательных организаций Артинского ГО региональной  диагностики и мероприятий ИОМ</w:t>
            </w:r>
          </w:p>
        </w:tc>
        <w:tc>
          <w:tcPr>
            <w:tcW w:w="1970" w:type="dxa"/>
          </w:tcPr>
          <w:p w14:paraId="7EFB3718"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Аналитическая записка       образовательной организации о результатах первичной и повторной региональной диагностики педагогических работников</w:t>
            </w:r>
          </w:p>
        </w:tc>
      </w:tr>
      <w:tr w:rsidR="00BF13F1" w:rsidRPr="00BF13F1" w14:paraId="61781283" w14:textId="77777777" w:rsidTr="00654154">
        <w:tc>
          <w:tcPr>
            <w:tcW w:w="2504" w:type="dxa"/>
          </w:tcPr>
          <w:p w14:paraId="1C2D44A3"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Мониторинг  количества педагогических работников, прошедших курсы повышения квалификации и профессиональной переподготовки</w:t>
            </w:r>
          </w:p>
        </w:tc>
        <w:tc>
          <w:tcPr>
            <w:tcW w:w="1419" w:type="dxa"/>
          </w:tcPr>
          <w:p w14:paraId="0FAEE1F5"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1 раз в квартал ( 4 раза в год)</w:t>
            </w:r>
          </w:p>
        </w:tc>
        <w:tc>
          <w:tcPr>
            <w:tcW w:w="1750" w:type="dxa"/>
          </w:tcPr>
          <w:p w14:paraId="431F2515"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и адресные рекомендации готовит методист КЦССО</w:t>
            </w:r>
          </w:p>
        </w:tc>
        <w:tc>
          <w:tcPr>
            <w:tcW w:w="1985" w:type="dxa"/>
          </w:tcPr>
          <w:p w14:paraId="1CDE6F7F"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прохождения педагогическими работниками образовательных организаций Артинского ГО курсов повышения квалификации</w:t>
            </w:r>
          </w:p>
        </w:tc>
        <w:tc>
          <w:tcPr>
            <w:tcW w:w="1970" w:type="dxa"/>
          </w:tcPr>
          <w:p w14:paraId="1C681EF3"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Отчет образовательных организаций по плану графику повышения квалификации педагогических работников </w:t>
            </w:r>
          </w:p>
        </w:tc>
      </w:tr>
      <w:tr w:rsidR="00BF13F1" w:rsidRPr="00BF13F1" w14:paraId="29D51486" w14:textId="77777777" w:rsidTr="00654154">
        <w:tc>
          <w:tcPr>
            <w:tcW w:w="2504" w:type="dxa"/>
          </w:tcPr>
          <w:p w14:paraId="566B1B4F" w14:textId="77777777" w:rsidR="00F46129" w:rsidRPr="00BF13F1" w:rsidRDefault="00F46129" w:rsidP="00A3512F">
            <w:pPr>
              <w:rPr>
                <w:rFonts w:ascii="Times New Roman" w:hAnsi="Times New Roman" w:cs="Times New Roman"/>
                <w:sz w:val="24"/>
                <w:szCs w:val="24"/>
              </w:rPr>
            </w:pPr>
            <w:bookmarkStart w:id="60" w:name="_Hlk122681804"/>
            <w:r w:rsidRPr="00BF13F1">
              <w:rPr>
                <w:rFonts w:ascii="Times New Roman" w:hAnsi="Times New Roman" w:cs="Times New Roman"/>
                <w:sz w:val="24"/>
                <w:szCs w:val="24"/>
              </w:rPr>
              <w:t>Собеседование с руководителями общеобразовательных организаций по качеству образования, в том числе по цензу и профессиональному развитию педагогических работников</w:t>
            </w:r>
            <w:bookmarkEnd w:id="60"/>
          </w:p>
        </w:tc>
        <w:tc>
          <w:tcPr>
            <w:tcW w:w="1419" w:type="dxa"/>
          </w:tcPr>
          <w:p w14:paraId="660378DE"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2 раза в год (октябрь, апрель)</w:t>
            </w:r>
          </w:p>
        </w:tc>
        <w:tc>
          <w:tcPr>
            <w:tcW w:w="1750" w:type="dxa"/>
          </w:tcPr>
          <w:p w14:paraId="2E40CE51"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и адресные рекомендации готовит Управление образования и методическая служба КЦССО</w:t>
            </w:r>
          </w:p>
        </w:tc>
        <w:tc>
          <w:tcPr>
            <w:tcW w:w="1985" w:type="dxa"/>
          </w:tcPr>
          <w:p w14:paraId="0737C1F6"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Приказ Управления образования о результатах собеседования и утверждении адресных рекомендаций</w:t>
            </w:r>
          </w:p>
        </w:tc>
        <w:tc>
          <w:tcPr>
            <w:tcW w:w="1970" w:type="dxa"/>
          </w:tcPr>
          <w:p w14:paraId="0118A741"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Аналитическая записка Управления образования по выполнению адресных рекомендаций </w:t>
            </w:r>
          </w:p>
        </w:tc>
      </w:tr>
      <w:tr w:rsidR="00BF13F1" w:rsidRPr="00BF13F1" w14:paraId="004FF223" w14:textId="77777777" w:rsidTr="00654154">
        <w:tc>
          <w:tcPr>
            <w:tcW w:w="2504" w:type="dxa"/>
          </w:tcPr>
          <w:p w14:paraId="6E811D16"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Мониторинг    образовательных организаций о количестве педагогических работников, прошедших процедуру аттестации на категорию и СЗД</w:t>
            </w:r>
          </w:p>
        </w:tc>
        <w:tc>
          <w:tcPr>
            <w:tcW w:w="1419" w:type="dxa"/>
          </w:tcPr>
          <w:p w14:paraId="6A45DA7A"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1 раз в год</w:t>
            </w:r>
          </w:p>
        </w:tc>
        <w:tc>
          <w:tcPr>
            <w:tcW w:w="1750" w:type="dxa"/>
          </w:tcPr>
          <w:p w14:paraId="14DB57C2"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и адресные рекомендации готовит методист КЦССО</w:t>
            </w:r>
          </w:p>
        </w:tc>
        <w:tc>
          <w:tcPr>
            <w:tcW w:w="1985" w:type="dxa"/>
          </w:tcPr>
          <w:p w14:paraId="3DC2745C"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прохождения педагогическими работниками образовательных организаций Артинского ГО процедуры прохождения аттестации на категорию и СЗД</w:t>
            </w:r>
          </w:p>
        </w:tc>
        <w:tc>
          <w:tcPr>
            <w:tcW w:w="1970" w:type="dxa"/>
          </w:tcPr>
          <w:p w14:paraId="67F6C0D1"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Аналитическая записка Управления образования по выполнению адресных рекомендаций</w:t>
            </w:r>
          </w:p>
        </w:tc>
      </w:tr>
      <w:tr w:rsidR="00BF13F1" w:rsidRPr="00BF13F1" w14:paraId="21E2C8DF" w14:textId="77777777" w:rsidTr="00654154">
        <w:tc>
          <w:tcPr>
            <w:tcW w:w="2504" w:type="dxa"/>
          </w:tcPr>
          <w:p w14:paraId="1608E4E3"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Мониторинг  КАИС ИРО по проведению заявок на процедуру прохождения аттестации на квалификационную категорию</w:t>
            </w:r>
          </w:p>
        </w:tc>
        <w:tc>
          <w:tcPr>
            <w:tcW w:w="1419" w:type="dxa"/>
          </w:tcPr>
          <w:p w14:paraId="6E418678" w14:textId="1C7FB46B"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1 раз в </w:t>
            </w:r>
            <w:r w:rsidR="00DB40E1" w:rsidRPr="00BF13F1">
              <w:rPr>
                <w:rFonts w:ascii="Times New Roman" w:hAnsi="Times New Roman" w:cs="Times New Roman"/>
                <w:sz w:val="24"/>
                <w:szCs w:val="24"/>
              </w:rPr>
              <w:t>неделю</w:t>
            </w:r>
          </w:p>
        </w:tc>
        <w:tc>
          <w:tcPr>
            <w:tcW w:w="1750" w:type="dxa"/>
          </w:tcPr>
          <w:p w14:paraId="62D0A607"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готовит методист Управления образования и методисты КЦССО</w:t>
            </w:r>
          </w:p>
        </w:tc>
        <w:tc>
          <w:tcPr>
            <w:tcW w:w="1985" w:type="dxa"/>
          </w:tcPr>
          <w:p w14:paraId="797E574C" w14:textId="77777777" w:rsidR="00F46129" w:rsidRPr="00BF13F1" w:rsidRDefault="00F46129" w:rsidP="00A3512F">
            <w:pPr>
              <w:rPr>
                <w:rFonts w:ascii="Times New Roman" w:hAnsi="Times New Roman" w:cs="Times New Roman"/>
                <w:sz w:val="24"/>
                <w:szCs w:val="24"/>
              </w:rPr>
            </w:pPr>
          </w:p>
        </w:tc>
        <w:tc>
          <w:tcPr>
            <w:tcW w:w="1970" w:type="dxa"/>
          </w:tcPr>
          <w:p w14:paraId="7EE7E901"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 xml:space="preserve">Проверка КАИС ИРО  в установленные сроки </w:t>
            </w:r>
          </w:p>
        </w:tc>
      </w:tr>
      <w:tr w:rsidR="00F46129" w:rsidRPr="00BF13F1" w14:paraId="082EF6D5" w14:textId="77777777" w:rsidTr="00654154">
        <w:tc>
          <w:tcPr>
            <w:tcW w:w="2504" w:type="dxa"/>
          </w:tcPr>
          <w:p w14:paraId="1440D015"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Мониторинг прохождения педагогами образовательных организаций Артинского ГО курсов повышения квалификации в рамках ГЗ ИРО</w:t>
            </w:r>
          </w:p>
        </w:tc>
        <w:tc>
          <w:tcPr>
            <w:tcW w:w="1419" w:type="dxa"/>
          </w:tcPr>
          <w:p w14:paraId="157B6A88"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2 раза в год</w:t>
            </w:r>
          </w:p>
        </w:tc>
        <w:tc>
          <w:tcPr>
            <w:tcW w:w="1750" w:type="dxa"/>
          </w:tcPr>
          <w:p w14:paraId="3AB2A006"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готовит региональный оператор ИРО</w:t>
            </w:r>
          </w:p>
        </w:tc>
        <w:tc>
          <w:tcPr>
            <w:tcW w:w="1985" w:type="dxa"/>
          </w:tcPr>
          <w:p w14:paraId="71B1DDFE"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Анализ прохождения педагогическими работниками образовательных организаций Артинского ГО курсов повышения квалификации в рамках ГЗ ИРО</w:t>
            </w:r>
          </w:p>
        </w:tc>
        <w:tc>
          <w:tcPr>
            <w:tcW w:w="1970" w:type="dxa"/>
          </w:tcPr>
          <w:p w14:paraId="4F9E54FB" w14:textId="77777777" w:rsidR="00F46129" w:rsidRPr="00BF13F1" w:rsidRDefault="00F46129" w:rsidP="00A3512F">
            <w:pPr>
              <w:rPr>
                <w:rFonts w:ascii="Times New Roman" w:hAnsi="Times New Roman" w:cs="Times New Roman"/>
                <w:sz w:val="24"/>
                <w:szCs w:val="24"/>
              </w:rPr>
            </w:pPr>
            <w:r w:rsidRPr="00BF13F1">
              <w:rPr>
                <w:rFonts w:ascii="Times New Roman" w:hAnsi="Times New Roman" w:cs="Times New Roman"/>
                <w:sz w:val="24"/>
                <w:szCs w:val="24"/>
              </w:rPr>
              <w:t>Аналитическая записка Управления образования по выполнению плана-графика повышения квалификации педагогических работников образовательных организаций Артинского ГО в рамках ГЗ ИРО</w:t>
            </w:r>
          </w:p>
        </w:tc>
      </w:tr>
    </w:tbl>
    <w:p w14:paraId="31B569D5" w14:textId="77777777" w:rsidR="00A3512F" w:rsidRPr="00BF13F1" w:rsidRDefault="00A3512F" w:rsidP="00A3512F">
      <w:pPr>
        <w:spacing w:after="0" w:line="240" w:lineRule="auto"/>
        <w:ind w:firstLine="709"/>
        <w:rPr>
          <w:rFonts w:ascii="Times New Roman" w:hAnsi="Times New Roman" w:cs="Times New Roman"/>
          <w:sz w:val="28"/>
          <w:szCs w:val="28"/>
        </w:rPr>
      </w:pPr>
    </w:p>
    <w:p w14:paraId="2875475D" w14:textId="2D3579A0" w:rsidR="00F46129" w:rsidRPr="00BF13F1" w:rsidRDefault="00F46129" w:rsidP="00A3512F">
      <w:pPr>
        <w:spacing w:after="0" w:line="240" w:lineRule="auto"/>
        <w:ind w:firstLine="709"/>
        <w:rPr>
          <w:rFonts w:ascii="Times New Roman" w:hAnsi="Times New Roman" w:cs="Times New Roman"/>
          <w:sz w:val="28"/>
          <w:szCs w:val="28"/>
        </w:rPr>
      </w:pPr>
      <w:r w:rsidRPr="00BF13F1">
        <w:rPr>
          <w:rFonts w:ascii="Times New Roman" w:hAnsi="Times New Roman" w:cs="Times New Roman"/>
          <w:sz w:val="28"/>
          <w:szCs w:val="28"/>
        </w:rPr>
        <w:t>Меры, управленческие решения</w:t>
      </w:r>
      <w:r w:rsidR="00A3512F" w:rsidRPr="00BF13F1">
        <w:rPr>
          <w:rFonts w:ascii="Times New Roman" w:hAnsi="Times New Roman" w:cs="Times New Roman"/>
          <w:sz w:val="28"/>
          <w:szCs w:val="28"/>
        </w:rPr>
        <w:t>:</w:t>
      </w:r>
    </w:p>
    <w:p w14:paraId="363F8BEF" w14:textId="77777777" w:rsidR="00F46129" w:rsidRPr="00BF13F1" w:rsidRDefault="00F46129" w:rsidP="00A3512F">
      <w:pPr>
        <w:spacing w:after="0" w:line="240" w:lineRule="auto"/>
        <w:ind w:firstLine="709"/>
        <w:rPr>
          <w:rFonts w:ascii="Times New Roman" w:hAnsi="Times New Roman" w:cs="Times New Roman"/>
          <w:bCs/>
          <w:sz w:val="28"/>
          <w:szCs w:val="28"/>
        </w:rPr>
      </w:pPr>
      <w:r w:rsidRPr="00BF13F1">
        <w:rPr>
          <w:rFonts w:ascii="Times New Roman" w:hAnsi="Times New Roman" w:cs="Times New Roman"/>
          <w:bCs/>
          <w:sz w:val="28"/>
          <w:szCs w:val="28"/>
        </w:rPr>
        <w:t>Проведены все мониторинги и анализ полученных данных.</w:t>
      </w:r>
    </w:p>
    <w:p w14:paraId="3EE81ECD" w14:textId="77777777" w:rsidR="00F46129" w:rsidRPr="00BF13F1" w:rsidRDefault="00F46129" w:rsidP="00A35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13F1">
        <w:rPr>
          <w:rFonts w:ascii="Times New Roman" w:eastAsia="Times New Roman" w:hAnsi="Times New Roman" w:cs="Times New Roman"/>
          <w:sz w:val="28"/>
          <w:szCs w:val="28"/>
          <w:lang w:eastAsia="ru-RU"/>
        </w:rPr>
        <w:t>Проектирование и реализация комплекса мер по повышению профессионального развития педагогических работников осуществляется через следующие мероприятия:</w:t>
      </w:r>
    </w:p>
    <w:p w14:paraId="69F2632E" w14:textId="77777777" w:rsidR="00F46129" w:rsidRPr="00BF13F1" w:rsidRDefault="00F46129" w:rsidP="00A35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13F1">
        <w:rPr>
          <w:rFonts w:ascii="Times New Roman" w:eastAsia="Times New Roman" w:hAnsi="Times New Roman" w:cs="Times New Roman"/>
          <w:sz w:val="28"/>
          <w:szCs w:val="28"/>
          <w:lang w:eastAsia="ru-RU"/>
        </w:rPr>
        <w:t>-всеми образовательными организациями разработан план-график повышения квалификации педагогических работников в рамках ГЗ ИРО и на внебюджете;</w:t>
      </w:r>
    </w:p>
    <w:p w14:paraId="12D3CB35" w14:textId="1B5A554A" w:rsidR="00F46129" w:rsidRPr="00BF13F1" w:rsidRDefault="00F46129" w:rsidP="00A35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13F1">
        <w:rPr>
          <w:rFonts w:ascii="Times New Roman" w:eastAsia="Times New Roman" w:hAnsi="Times New Roman" w:cs="Times New Roman"/>
          <w:sz w:val="28"/>
          <w:szCs w:val="28"/>
          <w:lang w:eastAsia="ru-RU"/>
        </w:rPr>
        <w:t xml:space="preserve">-составлены и </w:t>
      </w:r>
      <w:r w:rsidR="00A3512F" w:rsidRPr="00BF13F1">
        <w:rPr>
          <w:rFonts w:ascii="Times New Roman" w:eastAsia="Times New Roman" w:hAnsi="Times New Roman" w:cs="Times New Roman"/>
          <w:sz w:val="28"/>
          <w:szCs w:val="28"/>
          <w:lang w:eastAsia="ru-RU"/>
        </w:rPr>
        <w:t>реализуются ИОМ</w:t>
      </w:r>
      <w:r w:rsidRPr="00BF13F1">
        <w:rPr>
          <w:rFonts w:ascii="Times New Roman" w:eastAsia="Times New Roman" w:hAnsi="Times New Roman" w:cs="Times New Roman"/>
          <w:sz w:val="28"/>
          <w:szCs w:val="28"/>
          <w:lang w:eastAsia="ru-RU"/>
        </w:rPr>
        <w:t>, на основе анализа результатов диагностики и выявленных дефицитов;</w:t>
      </w:r>
    </w:p>
    <w:p w14:paraId="62276E84" w14:textId="0521C036" w:rsidR="00F46129" w:rsidRPr="00BF13F1" w:rsidRDefault="00F46129" w:rsidP="00A35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13F1">
        <w:rPr>
          <w:rFonts w:ascii="Times New Roman" w:eastAsia="Times New Roman" w:hAnsi="Times New Roman" w:cs="Times New Roman"/>
          <w:sz w:val="28"/>
          <w:szCs w:val="28"/>
          <w:lang w:eastAsia="ru-RU"/>
        </w:rPr>
        <w:t>-</w:t>
      </w:r>
      <w:r w:rsidR="00A3512F" w:rsidRPr="00BF13F1">
        <w:rPr>
          <w:rFonts w:ascii="Times New Roman" w:eastAsia="Times New Roman" w:hAnsi="Times New Roman" w:cs="Times New Roman"/>
          <w:sz w:val="28"/>
          <w:szCs w:val="28"/>
          <w:lang w:eastAsia="ru-RU"/>
        </w:rPr>
        <w:t>разработан план</w:t>
      </w:r>
      <w:r w:rsidRPr="00BF13F1">
        <w:rPr>
          <w:rFonts w:ascii="Times New Roman" w:eastAsia="Times New Roman" w:hAnsi="Times New Roman" w:cs="Times New Roman"/>
          <w:sz w:val="28"/>
          <w:szCs w:val="28"/>
          <w:lang w:eastAsia="ru-RU"/>
        </w:rPr>
        <w:t>-график аттестации с увеличением доли педагогических работников, аттестованных на первую и высшую категории;</w:t>
      </w:r>
    </w:p>
    <w:p w14:paraId="1DC7BBFC" w14:textId="6FBAF595" w:rsidR="00F46129" w:rsidRPr="00BF13F1" w:rsidRDefault="00F46129" w:rsidP="00A3512F">
      <w:pPr>
        <w:shd w:val="clear" w:color="auto" w:fill="FFFFFF"/>
        <w:spacing w:after="0" w:line="240" w:lineRule="auto"/>
        <w:ind w:firstLine="709"/>
        <w:jc w:val="both"/>
        <w:rPr>
          <w:rFonts w:ascii="Times New Roman" w:hAnsi="Times New Roman" w:cs="Times New Roman"/>
          <w:sz w:val="28"/>
          <w:szCs w:val="28"/>
        </w:rPr>
      </w:pPr>
      <w:r w:rsidRPr="00BF13F1">
        <w:rPr>
          <w:rFonts w:ascii="Times New Roman" w:hAnsi="Times New Roman" w:cs="Times New Roman"/>
          <w:sz w:val="28"/>
          <w:szCs w:val="28"/>
        </w:rPr>
        <w:t>-проведено собеседование с руководителями общеобразовательных организаций по качеству образования, в том числе по цензу и профессиональному развитию педагогических работников.</w:t>
      </w:r>
    </w:p>
    <w:p w14:paraId="46DE5E12" w14:textId="70039813" w:rsidR="00CA1FBD" w:rsidRPr="00BF13F1" w:rsidRDefault="00CA1FBD" w:rsidP="00A3512F">
      <w:pPr>
        <w:pStyle w:val="af"/>
        <w:shd w:val="clear" w:color="auto" w:fill="FFFFFF"/>
        <w:spacing w:before="0" w:beforeAutospacing="0" w:after="0" w:afterAutospacing="0"/>
        <w:ind w:firstLine="709"/>
        <w:rPr>
          <w:b/>
          <w:sz w:val="28"/>
          <w:szCs w:val="28"/>
        </w:rPr>
      </w:pPr>
    </w:p>
    <w:p w14:paraId="592FC0E0" w14:textId="238E667F" w:rsidR="0007603D" w:rsidRPr="008D079A" w:rsidRDefault="008D079A" w:rsidP="008D079A">
      <w:pPr>
        <w:ind w:firstLine="709"/>
        <w:jc w:val="both"/>
        <w:rPr>
          <w:rFonts w:ascii="Times New Roman" w:hAnsi="Times New Roman" w:cs="Times New Roman"/>
          <w:sz w:val="28"/>
          <w:szCs w:val="28"/>
          <w:u w:val="single"/>
        </w:rPr>
      </w:pPr>
      <w:r w:rsidRPr="008D079A">
        <w:rPr>
          <w:rFonts w:ascii="Times New Roman" w:hAnsi="Times New Roman" w:cs="Times New Roman"/>
          <w:sz w:val="28"/>
          <w:szCs w:val="28"/>
          <w:u w:val="single"/>
        </w:rPr>
        <w:t>7</w:t>
      </w:r>
      <w:r w:rsidR="00A3512F" w:rsidRPr="008D079A">
        <w:rPr>
          <w:rFonts w:ascii="Times New Roman" w:hAnsi="Times New Roman" w:cs="Times New Roman"/>
          <w:sz w:val="28"/>
          <w:szCs w:val="28"/>
          <w:u w:val="single"/>
        </w:rPr>
        <w:t xml:space="preserve">. </w:t>
      </w:r>
      <w:r w:rsidR="006A7F8B" w:rsidRPr="008D079A">
        <w:rPr>
          <w:rFonts w:ascii="Times New Roman" w:hAnsi="Times New Roman" w:cs="Times New Roman"/>
          <w:sz w:val="28"/>
          <w:szCs w:val="28"/>
          <w:u w:val="single"/>
        </w:rPr>
        <w:t xml:space="preserve">Система мониторинга качества дошкольного </w:t>
      </w:r>
      <w:r w:rsidR="00642920" w:rsidRPr="008D079A">
        <w:rPr>
          <w:rFonts w:ascii="Times New Roman" w:hAnsi="Times New Roman" w:cs="Times New Roman"/>
          <w:sz w:val="28"/>
          <w:szCs w:val="28"/>
          <w:u w:val="single"/>
        </w:rPr>
        <w:t>о</w:t>
      </w:r>
      <w:r w:rsidR="006A7F8B" w:rsidRPr="008D079A">
        <w:rPr>
          <w:rFonts w:ascii="Times New Roman" w:hAnsi="Times New Roman" w:cs="Times New Roman"/>
          <w:sz w:val="28"/>
          <w:szCs w:val="28"/>
          <w:u w:val="single"/>
        </w:rPr>
        <w:t>бразования</w:t>
      </w:r>
      <w:r w:rsidR="009E196C" w:rsidRPr="008D079A">
        <w:rPr>
          <w:rFonts w:ascii="Times New Roman" w:hAnsi="Times New Roman" w:cs="Times New Roman"/>
          <w:sz w:val="28"/>
          <w:szCs w:val="28"/>
          <w:u w:val="single"/>
        </w:rPr>
        <w:t xml:space="preserve"> (в 2024 году мониторинг качества дошкольного образования был отменен)</w:t>
      </w:r>
    </w:p>
    <w:p w14:paraId="2F8D9CEF" w14:textId="77777777" w:rsidR="0065501A" w:rsidRPr="008D079A" w:rsidRDefault="0065501A" w:rsidP="008D079A">
      <w:pPr>
        <w:spacing w:after="0" w:line="240" w:lineRule="auto"/>
        <w:ind w:firstLine="709"/>
        <w:jc w:val="both"/>
        <w:rPr>
          <w:rFonts w:ascii="Times New Roman" w:hAnsi="Times New Roman" w:cs="Times New Roman"/>
          <w:sz w:val="28"/>
          <w:szCs w:val="28"/>
        </w:rPr>
      </w:pPr>
      <w:r w:rsidRPr="008D079A">
        <w:rPr>
          <w:rStyle w:val="c1"/>
          <w:rFonts w:ascii="Times New Roman" w:eastAsiaTheme="majorEastAsia" w:hAnsi="Times New Roman" w:cs="Times New Roman"/>
          <w:sz w:val="28"/>
          <w:szCs w:val="28"/>
        </w:rPr>
        <w:t>Проблема оценки качества дошкольного образования является сегодня одной из самых актуальных для вcей образовательной cиcтемы Российской Федерации. Качество образования - это всеобъемлющая cиcтема, в которой все компоненты взаимосвязаны и взаимодополняют друг друга.</w:t>
      </w:r>
    </w:p>
    <w:p w14:paraId="66CA5B28" w14:textId="77777777" w:rsidR="0065501A" w:rsidRPr="008D079A" w:rsidRDefault="0065501A" w:rsidP="008D079A">
      <w:pPr>
        <w:spacing w:after="0" w:line="240" w:lineRule="auto"/>
        <w:ind w:firstLine="709"/>
        <w:jc w:val="both"/>
        <w:rPr>
          <w:rStyle w:val="c1"/>
          <w:rFonts w:ascii="Times New Roman" w:eastAsiaTheme="majorEastAsia" w:hAnsi="Times New Roman" w:cs="Times New Roman"/>
          <w:sz w:val="28"/>
          <w:szCs w:val="28"/>
        </w:rPr>
      </w:pPr>
      <w:r w:rsidRPr="008D079A">
        <w:rPr>
          <w:rStyle w:val="c1"/>
          <w:rFonts w:ascii="Times New Roman" w:eastAsiaTheme="majorEastAsia" w:hAnsi="Times New Roman" w:cs="Times New Roman"/>
          <w:sz w:val="28"/>
          <w:szCs w:val="28"/>
        </w:rPr>
        <w:t>Внимание государства к вопросу качества образования отражено в основных государственных законодательных документах Российской Федерации: Закон «Об образовании в Российской Федерации» № 273-ФЗ от 29.12.2012г. однозначно трактует федеральные государственные образовательные стандарты как основу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(пункт 3 статьи 5).</w:t>
      </w:r>
    </w:p>
    <w:p w14:paraId="7C1801AB" w14:textId="77777777" w:rsidR="0065501A" w:rsidRPr="008D079A" w:rsidRDefault="0065501A" w:rsidP="008D079A">
      <w:pPr>
        <w:spacing w:after="0" w:line="240" w:lineRule="auto"/>
        <w:ind w:firstLine="709"/>
        <w:jc w:val="both"/>
        <w:rPr>
          <w:rFonts w:ascii="Times New Roman" w:hAnsi="Times New Roman" w:cs="Times New Roman"/>
          <w:sz w:val="28"/>
          <w:szCs w:val="28"/>
        </w:rPr>
      </w:pPr>
      <w:r w:rsidRPr="008D079A">
        <w:rPr>
          <w:rStyle w:val="c1"/>
          <w:rFonts w:ascii="Times New Roman" w:eastAsiaTheme="majorEastAsia" w:hAnsi="Times New Roman" w:cs="Times New Roman"/>
          <w:sz w:val="28"/>
          <w:szCs w:val="28"/>
        </w:rPr>
        <w:t xml:space="preserve"> Таким образом, ФГОС дошкольного образования нормативно определяет, конкретизирует обязанности государства по отношению к каждому ребенку дошкольного возраста.</w:t>
      </w:r>
    </w:p>
    <w:p w14:paraId="4004EBCA" w14:textId="77777777" w:rsidR="0065501A" w:rsidRPr="008D079A" w:rsidRDefault="0065501A" w:rsidP="008D079A">
      <w:pPr>
        <w:spacing w:after="0" w:line="240" w:lineRule="auto"/>
        <w:ind w:firstLine="709"/>
        <w:jc w:val="both"/>
        <w:rPr>
          <w:rStyle w:val="c1"/>
          <w:rFonts w:ascii="Times New Roman" w:eastAsiaTheme="majorEastAsia" w:hAnsi="Times New Roman" w:cs="Times New Roman"/>
          <w:sz w:val="28"/>
          <w:szCs w:val="28"/>
        </w:rPr>
      </w:pPr>
      <w:r w:rsidRPr="008D079A">
        <w:rPr>
          <w:rStyle w:val="c11"/>
          <w:rFonts w:ascii="Times New Roman" w:hAnsi="Times New Roman" w:cs="Times New Roman"/>
          <w:sz w:val="28"/>
          <w:szCs w:val="28"/>
        </w:rPr>
        <w:t>ФГОС ДО включает в себя раздел </w:t>
      </w:r>
      <w:r w:rsidRPr="008D079A">
        <w:rPr>
          <w:rStyle w:val="c1"/>
          <w:rFonts w:ascii="Times New Roman" w:eastAsiaTheme="majorEastAsia" w:hAnsi="Times New Roman" w:cs="Times New Roman"/>
          <w:sz w:val="28"/>
          <w:szCs w:val="28"/>
          <w:shd w:val="clear" w:color="auto" w:fill="FFFFFF"/>
        </w:rPr>
        <w:t>требований к условиям реализации основной образовательной программы дошкольного образования, подразумевающий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 Что в свою очередь перекликается с перечнем обязательной информации о системе образования, подлежащей мониторингу.</w:t>
      </w:r>
      <w:r w:rsidRPr="008D079A">
        <w:rPr>
          <w:rStyle w:val="c1"/>
          <w:rFonts w:ascii="Times New Roman" w:eastAsiaTheme="majorEastAsia" w:hAnsi="Times New Roman" w:cs="Times New Roman"/>
          <w:sz w:val="28"/>
          <w:szCs w:val="28"/>
        </w:rPr>
        <w:t xml:space="preserve"> </w:t>
      </w:r>
    </w:p>
    <w:p w14:paraId="17D6892A" w14:textId="395ACD4C" w:rsidR="0065501A" w:rsidRPr="008D079A" w:rsidRDefault="0065501A" w:rsidP="008D079A">
      <w:pPr>
        <w:spacing w:after="0" w:line="240" w:lineRule="auto"/>
        <w:ind w:firstLine="709"/>
        <w:jc w:val="both"/>
        <w:rPr>
          <w:rFonts w:ascii="Times New Roman" w:hAnsi="Times New Roman" w:cs="Times New Roman"/>
          <w:sz w:val="28"/>
          <w:szCs w:val="28"/>
        </w:rPr>
      </w:pPr>
      <w:r w:rsidRPr="008D079A">
        <w:rPr>
          <w:rStyle w:val="c1"/>
          <w:rFonts w:ascii="Times New Roman" w:eastAsiaTheme="majorEastAsia" w:hAnsi="Times New Roman" w:cs="Times New Roman"/>
          <w:sz w:val="28"/>
          <w:szCs w:val="28"/>
        </w:rPr>
        <w:t xml:space="preserve">Данная система была разработана АНО ДПО «Национальный институт качества образования». Концепция </w:t>
      </w:r>
      <w:r w:rsidR="00890203" w:rsidRPr="008D079A">
        <w:rPr>
          <w:rStyle w:val="c1"/>
          <w:rFonts w:ascii="Times New Roman" w:eastAsiaTheme="majorEastAsia" w:hAnsi="Times New Roman" w:cs="Times New Roman"/>
          <w:sz w:val="28"/>
          <w:szCs w:val="28"/>
        </w:rPr>
        <w:t>МКДО через</w:t>
      </w:r>
      <w:r w:rsidRPr="008D079A">
        <w:rPr>
          <w:rStyle w:val="c1"/>
          <w:rFonts w:ascii="Times New Roman" w:eastAsiaTheme="majorEastAsia" w:hAnsi="Times New Roman" w:cs="Times New Roman"/>
          <w:sz w:val="28"/>
          <w:szCs w:val="28"/>
        </w:rPr>
        <w:t xml:space="preserve"> систему показателей качества переводит требования Закона об образовании, ФГОС ДО, профессионального стандарта педагога и других нормативных </w:t>
      </w:r>
      <w:r w:rsidR="00890203" w:rsidRPr="008D079A">
        <w:rPr>
          <w:rStyle w:val="c1"/>
          <w:rFonts w:ascii="Times New Roman" w:eastAsiaTheme="majorEastAsia" w:hAnsi="Times New Roman" w:cs="Times New Roman"/>
          <w:sz w:val="28"/>
          <w:szCs w:val="28"/>
        </w:rPr>
        <w:t>документов в</w:t>
      </w:r>
      <w:r w:rsidRPr="008D079A">
        <w:rPr>
          <w:rStyle w:val="c1"/>
          <w:rFonts w:ascii="Times New Roman" w:eastAsiaTheme="majorEastAsia" w:hAnsi="Times New Roman" w:cs="Times New Roman"/>
          <w:sz w:val="28"/>
          <w:szCs w:val="28"/>
        </w:rPr>
        <w:t xml:space="preserve"> формат, позволяющий измерять степень реализации данных нормативных документов в образовательной деятельности организаций в сфере дошкольного образования.</w:t>
      </w:r>
    </w:p>
    <w:p w14:paraId="1C58CF80" w14:textId="77777777" w:rsidR="0065501A" w:rsidRPr="008D079A" w:rsidRDefault="0065501A" w:rsidP="008D079A">
      <w:pPr>
        <w:spacing w:after="0" w:line="240" w:lineRule="auto"/>
        <w:ind w:firstLine="709"/>
        <w:jc w:val="both"/>
        <w:rPr>
          <w:rStyle w:val="c1"/>
          <w:rFonts w:ascii="Times New Roman" w:eastAsiaTheme="majorEastAsia" w:hAnsi="Times New Roman" w:cs="Times New Roman"/>
          <w:sz w:val="28"/>
          <w:szCs w:val="28"/>
        </w:rPr>
      </w:pPr>
      <w:r w:rsidRPr="008D079A">
        <w:rPr>
          <w:rStyle w:val="c1"/>
          <w:rFonts w:ascii="Times New Roman" w:eastAsiaTheme="majorEastAsia" w:hAnsi="Times New Roman" w:cs="Times New Roman"/>
          <w:sz w:val="28"/>
          <w:szCs w:val="28"/>
        </w:rPr>
        <w:t>Включение в мониторинг областей качества, связанных с присмотром и уходом за воспитанниками ДОО, а также областей, связанных с управлением и развитием ДОО, позволяет создать механизм комплексной оценки деятельности ДОО.</w:t>
      </w:r>
    </w:p>
    <w:p w14:paraId="161D20AB" w14:textId="77777777" w:rsidR="0065501A" w:rsidRPr="008602D1" w:rsidRDefault="0065501A" w:rsidP="008D079A">
      <w:pPr>
        <w:spacing w:after="0" w:line="240" w:lineRule="auto"/>
        <w:ind w:firstLine="709"/>
        <w:jc w:val="both"/>
        <w:rPr>
          <w:rStyle w:val="c1"/>
          <w:rFonts w:ascii="Times New Roman" w:eastAsiaTheme="majorEastAsia" w:hAnsi="Times New Roman" w:cs="Times New Roman"/>
          <w:sz w:val="28"/>
          <w:szCs w:val="28"/>
        </w:rPr>
      </w:pPr>
      <w:r w:rsidRPr="008602D1">
        <w:rPr>
          <w:rStyle w:val="c1"/>
          <w:rFonts w:ascii="Times New Roman" w:eastAsiaTheme="majorEastAsia" w:hAnsi="Times New Roman" w:cs="Times New Roman"/>
          <w:sz w:val="28"/>
          <w:szCs w:val="28"/>
        </w:rPr>
        <w:t>Дошкольные образовательные организации Артинского городского округа были включены в мониторинг с 2021 года:</w:t>
      </w:r>
    </w:p>
    <w:p w14:paraId="767AF850" w14:textId="77777777" w:rsidR="0065501A" w:rsidRPr="008602D1" w:rsidRDefault="0065501A" w:rsidP="00CA1FBD">
      <w:pPr>
        <w:shd w:val="clear" w:color="auto" w:fill="FDFDFD"/>
        <w:spacing w:after="0" w:line="240" w:lineRule="auto"/>
        <w:ind w:firstLine="710"/>
        <w:jc w:val="both"/>
        <w:rPr>
          <w:rStyle w:val="c1"/>
          <w:rFonts w:ascii="Times New Roman" w:hAnsi="Times New Roman" w:cs="Times New Roman"/>
          <w:b/>
          <w:bCs/>
          <w:sz w:val="28"/>
          <w:szCs w:val="28"/>
        </w:rPr>
      </w:pPr>
      <w:r w:rsidRPr="008602D1">
        <w:rPr>
          <w:rStyle w:val="c1"/>
          <w:rFonts w:ascii="Times New Roman" w:hAnsi="Times New Roman" w:cs="Times New Roman"/>
          <w:b/>
          <w:bCs/>
          <w:sz w:val="28"/>
          <w:szCs w:val="28"/>
        </w:rPr>
        <w:t>2021 год</w:t>
      </w:r>
      <w:r w:rsidRPr="008602D1">
        <w:rPr>
          <w:rStyle w:val="c1"/>
          <w:rFonts w:ascii="Times New Roman" w:hAnsi="Times New Roman" w:cs="Times New Roman"/>
          <w:bCs/>
          <w:sz w:val="28"/>
          <w:szCs w:val="28"/>
        </w:rPr>
        <w:t>:</w:t>
      </w:r>
    </w:p>
    <w:p w14:paraId="66951E1B" w14:textId="0220C520"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Style w:val="c1"/>
          <w:rFonts w:cs="Times New Roman"/>
        </w:rPr>
        <w:t xml:space="preserve"> - </w:t>
      </w:r>
      <w:r w:rsidRPr="00200646">
        <w:rPr>
          <w:rFonts w:ascii="Times New Roman" w:eastAsia="Times New Roman" w:hAnsi="Times New Roman" w:cs="Times New Roman"/>
          <w:sz w:val="28"/>
          <w:szCs w:val="28"/>
          <w:lang w:eastAsia="ru-RU"/>
        </w:rPr>
        <w:t xml:space="preserve">Муниципальное бюджетное    общеобразовательное </w:t>
      </w:r>
      <w:r w:rsidR="00CA1FBD" w:rsidRPr="00200646">
        <w:rPr>
          <w:rFonts w:ascii="Times New Roman" w:eastAsia="Times New Roman" w:hAnsi="Times New Roman" w:cs="Times New Roman"/>
          <w:sz w:val="28"/>
          <w:szCs w:val="28"/>
          <w:lang w:eastAsia="ru-RU"/>
        </w:rPr>
        <w:t>учреждение Поташкинская</w:t>
      </w:r>
      <w:r w:rsidRPr="00200646">
        <w:rPr>
          <w:rFonts w:ascii="Times New Roman" w:eastAsia="Times New Roman" w:hAnsi="Times New Roman" w:cs="Times New Roman"/>
          <w:sz w:val="28"/>
          <w:szCs w:val="28"/>
          <w:lang w:eastAsia="ru-RU"/>
        </w:rPr>
        <w:t xml:space="preserve"> средняя общеобразовательная </w:t>
      </w:r>
      <w:r w:rsidR="00CA1FBD" w:rsidRPr="00200646">
        <w:rPr>
          <w:rFonts w:ascii="Times New Roman" w:eastAsia="Times New Roman" w:hAnsi="Times New Roman" w:cs="Times New Roman"/>
          <w:sz w:val="28"/>
          <w:szCs w:val="28"/>
          <w:lang w:eastAsia="ru-RU"/>
        </w:rPr>
        <w:t>школа» -</w:t>
      </w:r>
      <w:r w:rsidRPr="00200646">
        <w:rPr>
          <w:rFonts w:ascii="Times New Roman" w:eastAsia="Times New Roman" w:hAnsi="Times New Roman" w:cs="Times New Roman"/>
          <w:sz w:val="28"/>
          <w:szCs w:val="28"/>
          <w:lang w:eastAsia="ru-RU"/>
        </w:rPr>
        <w:t xml:space="preserve"> Структурное подразделение – детский сад с. Поташка.</w:t>
      </w:r>
    </w:p>
    <w:p w14:paraId="01B0D432" w14:textId="77777777" w:rsidR="0065501A" w:rsidRPr="00200646" w:rsidRDefault="0065501A" w:rsidP="00CA1FBD">
      <w:pPr>
        <w:shd w:val="clear" w:color="auto" w:fill="FDFDFD"/>
        <w:spacing w:after="0" w:line="240" w:lineRule="auto"/>
        <w:ind w:firstLine="710"/>
        <w:jc w:val="both"/>
        <w:rPr>
          <w:rFonts w:ascii="Times New Roman" w:hAnsi="Times New Roman" w:cs="Times New Roman"/>
          <w:b/>
          <w:bCs/>
          <w:sz w:val="28"/>
          <w:szCs w:val="28"/>
        </w:rPr>
      </w:pPr>
      <w:r w:rsidRPr="00200646">
        <w:rPr>
          <w:rFonts w:ascii="Times New Roman" w:hAnsi="Times New Roman" w:cs="Times New Roman"/>
          <w:b/>
          <w:bCs/>
          <w:sz w:val="28"/>
          <w:szCs w:val="28"/>
        </w:rPr>
        <w:t xml:space="preserve">2022 год: </w:t>
      </w:r>
    </w:p>
    <w:p w14:paraId="77C9223B"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hAnsi="Times New Roman" w:cs="Times New Roman"/>
          <w:b/>
          <w:bCs/>
          <w:sz w:val="28"/>
          <w:szCs w:val="28"/>
        </w:rPr>
        <w:t xml:space="preserve">- </w:t>
      </w:r>
      <w:r w:rsidRPr="00200646">
        <w:rPr>
          <w:rFonts w:ascii="Times New Roman" w:eastAsia="Times New Roman" w:hAnsi="Times New Roman" w:cs="Times New Roman"/>
          <w:sz w:val="28"/>
          <w:szCs w:val="28"/>
          <w:lang w:eastAsia="ru-RU"/>
        </w:rPr>
        <w:t>Муниципальное автономное общеобразовательное учреждение Артинского городского округа «Артинская средняя общеобразовательная школа № 1» - Структурное подразделение Детский сад «Березка»;</w:t>
      </w:r>
    </w:p>
    <w:p w14:paraId="7A3327BF"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 xml:space="preserve">- МАДОУ Детский сад «Радуга»; </w:t>
      </w:r>
    </w:p>
    <w:p w14:paraId="1788B3F7"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 xml:space="preserve">- </w:t>
      </w:r>
      <w:r w:rsidRPr="00200646">
        <w:rPr>
          <w:rFonts w:ascii="Times New Roman" w:hAnsi="Times New Roman" w:cs="Times New Roman"/>
          <w:sz w:val="28"/>
          <w:szCs w:val="28"/>
          <w:shd w:val="clear" w:color="auto" w:fill="FDFDFD"/>
        </w:rPr>
        <w:t>Муниципальное автономное общеобразовательное учреждение «Азигуловская средняя общеобразовательная школа» -</w:t>
      </w:r>
      <w:r w:rsidRPr="00200646">
        <w:rPr>
          <w:rFonts w:ascii="Times New Roman" w:eastAsia="Times New Roman" w:hAnsi="Times New Roman" w:cs="Times New Roman"/>
          <w:sz w:val="28"/>
          <w:szCs w:val="28"/>
          <w:lang w:eastAsia="ru-RU"/>
        </w:rPr>
        <w:t xml:space="preserve"> Структурное подразделение Детский сад с. Азигулово;</w:t>
      </w:r>
    </w:p>
    <w:p w14:paraId="726CBBA8" w14:textId="77777777" w:rsidR="0065501A" w:rsidRPr="00200646" w:rsidRDefault="0065501A" w:rsidP="00CA1FBD">
      <w:pPr>
        <w:shd w:val="clear" w:color="auto" w:fill="FDFDFD"/>
        <w:spacing w:after="0" w:line="240" w:lineRule="auto"/>
        <w:ind w:firstLine="710"/>
        <w:jc w:val="both"/>
        <w:rPr>
          <w:rFonts w:ascii="Times New Roman" w:hAnsi="Times New Roman" w:cs="Times New Roman"/>
          <w:sz w:val="28"/>
          <w:szCs w:val="28"/>
          <w:shd w:val="clear" w:color="auto" w:fill="FFFFFF"/>
        </w:rPr>
      </w:pPr>
      <w:r w:rsidRPr="00200646">
        <w:rPr>
          <w:rFonts w:ascii="Times New Roman" w:eastAsia="Times New Roman" w:hAnsi="Times New Roman" w:cs="Times New Roman"/>
          <w:sz w:val="28"/>
          <w:szCs w:val="28"/>
          <w:lang w:eastAsia="ru-RU"/>
        </w:rPr>
        <w:t xml:space="preserve">- </w:t>
      </w:r>
      <w:r w:rsidRPr="00200646">
        <w:rPr>
          <w:rFonts w:ascii="Times New Roman" w:hAnsi="Times New Roman" w:cs="Times New Roman"/>
          <w:sz w:val="28"/>
          <w:szCs w:val="28"/>
          <w:shd w:val="clear" w:color="auto" w:fill="FFFFFF"/>
        </w:rPr>
        <w:t>Структурное подразделение филиала МБОУ «Свердловская средняя общеобразовательная школа» - «Детский сад деревни Малые Карзи»;</w:t>
      </w:r>
    </w:p>
    <w:p w14:paraId="50680D52"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hAnsi="Times New Roman" w:cs="Times New Roman"/>
          <w:sz w:val="28"/>
          <w:szCs w:val="28"/>
          <w:shd w:val="clear" w:color="auto" w:fill="FFFFFF"/>
        </w:rPr>
        <w:t xml:space="preserve">- </w:t>
      </w:r>
      <w:r w:rsidRPr="00200646">
        <w:rPr>
          <w:rFonts w:ascii="Times New Roman" w:eastAsia="Times New Roman" w:hAnsi="Times New Roman" w:cs="Times New Roman"/>
          <w:sz w:val="28"/>
          <w:szCs w:val="28"/>
          <w:lang w:eastAsia="ru-RU"/>
        </w:rPr>
        <w:t xml:space="preserve">Муниципальное автономное общеобразовательное учреждение «Староартинская средняя общеобразовательная школа» - Структурное подразделение – детский сад с. Старые Арти; </w:t>
      </w:r>
    </w:p>
    <w:p w14:paraId="42D3F534"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 Муниципальное автономное общеобразовательное учреждение «Сажинская средняя общеобразовательная школа» - Структурное подразделение – детский сад с. Сажино;</w:t>
      </w:r>
    </w:p>
    <w:p w14:paraId="5872B3BD"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w:t>
      </w:r>
      <w:r w:rsidRPr="00200646">
        <w:rPr>
          <w:rFonts w:ascii="Times New Roman" w:hAnsi="Times New Roman" w:cs="Times New Roman"/>
          <w:sz w:val="28"/>
          <w:szCs w:val="28"/>
        </w:rPr>
        <w:t xml:space="preserve"> </w:t>
      </w:r>
      <w:r w:rsidRPr="00200646">
        <w:rPr>
          <w:rFonts w:ascii="Times New Roman" w:eastAsia="Times New Roman" w:hAnsi="Times New Roman" w:cs="Times New Roman"/>
          <w:sz w:val="28"/>
          <w:szCs w:val="28"/>
          <w:lang w:eastAsia="ru-RU"/>
        </w:rPr>
        <w:t>Муниципальное бюджетное    общеобразовательное учреждение «Малотавринская средняя общеобразовательная школа» Структурное подразделение – детский сад с. Малая Тавра;</w:t>
      </w:r>
    </w:p>
    <w:p w14:paraId="47281540"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b/>
          <w:bCs/>
          <w:sz w:val="28"/>
          <w:szCs w:val="28"/>
          <w:lang w:eastAsia="ru-RU"/>
        </w:rPr>
      </w:pPr>
      <w:r w:rsidRPr="00200646">
        <w:rPr>
          <w:rFonts w:ascii="Times New Roman" w:eastAsia="Times New Roman" w:hAnsi="Times New Roman" w:cs="Times New Roman"/>
          <w:b/>
          <w:bCs/>
          <w:sz w:val="28"/>
          <w:szCs w:val="28"/>
          <w:lang w:eastAsia="ru-RU"/>
        </w:rPr>
        <w:t>2023 год:</w:t>
      </w:r>
    </w:p>
    <w:p w14:paraId="67C4262B" w14:textId="77777777" w:rsidR="0065501A" w:rsidRPr="00200646" w:rsidRDefault="0065501A" w:rsidP="00CA1FBD">
      <w:pPr>
        <w:shd w:val="clear" w:color="auto" w:fill="FDFDFD"/>
        <w:spacing w:after="0" w:line="240" w:lineRule="auto"/>
        <w:ind w:firstLine="710"/>
        <w:jc w:val="both"/>
        <w:rPr>
          <w:rFonts w:ascii="Times New Roman" w:hAnsi="Times New Roman" w:cs="Times New Roman"/>
          <w:sz w:val="28"/>
          <w:szCs w:val="28"/>
          <w:shd w:val="clear" w:color="auto" w:fill="FDFDFD"/>
        </w:rPr>
      </w:pPr>
      <w:r w:rsidRPr="00200646">
        <w:rPr>
          <w:rFonts w:ascii="Times New Roman" w:eastAsia="Times New Roman" w:hAnsi="Times New Roman" w:cs="Times New Roman"/>
          <w:b/>
          <w:bCs/>
          <w:sz w:val="28"/>
          <w:szCs w:val="28"/>
          <w:lang w:eastAsia="ru-RU"/>
        </w:rPr>
        <w:t xml:space="preserve"> - </w:t>
      </w:r>
      <w:r w:rsidRPr="00200646">
        <w:rPr>
          <w:rFonts w:ascii="Times New Roman" w:hAnsi="Times New Roman" w:cs="Times New Roman"/>
          <w:sz w:val="28"/>
          <w:szCs w:val="28"/>
          <w:shd w:val="clear" w:color="auto" w:fill="FDFDFD"/>
        </w:rPr>
        <w:t>Филиал МАОУ «Азигуловская СОШ» - «Усть-Манчажская основная общеобразовательная школа» -Детский сад д. Усть-Манчаж;</w:t>
      </w:r>
    </w:p>
    <w:p w14:paraId="6AF92B5E" w14:textId="77777777"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b/>
          <w:bCs/>
          <w:sz w:val="28"/>
          <w:szCs w:val="28"/>
          <w:lang w:eastAsia="ru-RU"/>
        </w:rPr>
      </w:pPr>
      <w:r w:rsidRPr="00200646">
        <w:rPr>
          <w:rFonts w:ascii="Times New Roman" w:hAnsi="Times New Roman" w:cs="Times New Roman"/>
          <w:sz w:val="28"/>
          <w:szCs w:val="28"/>
          <w:shd w:val="clear" w:color="auto" w:fill="FDFDFD"/>
        </w:rPr>
        <w:t>- МАДОУ Детский сад «Капелька».</w:t>
      </w:r>
    </w:p>
    <w:p w14:paraId="740196A1" w14:textId="48AE38B0" w:rsidR="0065501A" w:rsidRPr="00200646" w:rsidRDefault="0065501A" w:rsidP="00CA1FBD">
      <w:pPr>
        <w:shd w:val="clear" w:color="auto" w:fill="FDFDFD"/>
        <w:spacing w:after="0" w:line="240" w:lineRule="auto"/>
        <w:ind w:firstLine="710"/>
        <w:jc w:val="both"/>
        <w:rPr>
          <w:rFonts w:ascii="Times New Roman" w:eastAsia="Times New Roman" w:hAnsi="Times New Roman" w:cs="Times New Roman"/>
          <w:sz w:val="20"/>
          <w:szCs w:val="20"/>
          <w:lang w:eastAsia="ru-RU"/>
        </w:rPr>
      </w:pPr>
      <w:r w:rsidRPr="00200646">
        <w:rPr>
          <w:rFonts w:ascii="Times New Roman" w:eastAsia="Times New Roman" w:hAnsi="Times New Roman" w:cs="Times New Roman"/>
          <w:sz w:val="28"/>
          <w:szCs w:val="28"/>
          <w:lang w:eastAsia="ru-RU"/>
        </w:rPr>
        <w:t>По результатам мониторинга, проведенного в 2022 году, образовательные организации показали следующие результаты:</w:t>
      </w:r>
    </w:p>
    <w:p w14:paraId="7BFC8476" w14:textId="77777777" w:rsidR="0065501A" w:rsidRPr="009E196C" w:rsidRDefault="0065501A" w:rsidP="0065501A">
      <w:pPr>
        <w:shd w:val="clear" w:color="auto" w:fill="FDFDFD"/>
        <w:spacing w:after="150" w:line="360" w:lineRule="atLeast"/>
        <w:rPr>
          <w:rFonts w:ascii="Segoe UI" w:eastAsia="Times New Roman" w:hAnsi="Segoe UI" w:cs="Segoe UI"/>
          <w:color w:val="FF0000"/>
          <w:sz w:val="24"/>
          <w:szCs w:val="24"/>
          <w:lang w:eastAsia="ru-RU"/>
        </w:rPr>
      </w:pPr>
      <w:r w:rsidRPr="009E196C">
        <w:rPr>
          <w:b/>
          <w:bCs/>
          <w:noProof/>
          <w:color w:val="FF0000"/>
          <w:sz w:val="28"/>
          <w:szCs w:val="28"/>
          <w:lang w:eastAsia="ru-RU"/>
        </w:rPr>
        <w:drawing>
          <wp:inline distT="0" distB="0" distL="0" distR="0" wp14:anchorId="0F0BBBC0" wp14:editId="502E68E6">
            <wp:extent cx="6282035" cy="255270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0904" t="14126" r="22402" b="44910"/>
                    <a:stretch/>
                  </pic:blipFill>
                  <pic:spPr bwMode="auto">
                    <a:xfrm>
                      <a:off x="0" y="0"/>
                      <a:ext cx="6307183" cy="2562919"/>
                    </a:xfrm>
                    <a:prstGeom prst="rect">
                      <a:avLst/>
                    </a:prstGeom>
                    <a:noFill/>
                    <a:ln>
                      <a:noFill/>
                    </a:ln>
                    <a:extLst>
                      <a:ext uri="{53640926-AAD7-44D8-BBD7-CCE9431645EC}">
                        <a14:shadowObscured xmlns:a14="http://schemas.microsoft.com/office/drawing/2010/main"/>
                      </a:ext>
                    </a:extLst>
                  </pic:spPr>
                </pic:pic>
              </a:graphicData>
            </a:graphic>
          </wp:inline>
        </w:drawing>
      </w:r>
    </w:p>
    <w:p w14:paraId="2172AB50" w14:textId="77777777" w:rsidR="0065501A" w:rsidRPr="00200646" w:rsidRDefault="0065501A" w:rsidP="00042155">
      <w:pPr>
        <w:shd w:val="clear" w:color="auto" w:fill="FDFDFD"/>
        <w:spacing w:after="0" w:line="240" w:lineRule="auto"/>
        <w:ind w:firstLine="708"/>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 xml:space="preserve">Из таблицы следует, что в большинстве детских садов качество находится на среднем уровне, но, однако, есть также несколько ДОО, в которых качество образования находится на низком уровне. </w:t>
      </w:r>
    </w:p>
    <w:p w14:paraId="4722ED0F" w14:textId="77777777" w:rsidR="0065501A" w:rsidRPr="00200646" w:rsidRDefault="0065501A" w:rsidP="00042155">
      <w:pPr>
        <w:shd w:val="clear" w:color="auto" w:fill="FDFDFD"/>
        <w:spacing w:after="0" w:line="240" w:lineRule="auto"/>
        <w:ind w:firstLine="708"/>
        <w:jc w:val="both"/>
        <w:rPr>
          <w:rFonts w:ascii="Times New Roman" w:eastAsia="Times New Roman" w:hAnsi="Times New Roman" w:cs="Times New Roman"/>
          <w:sz w:val="28"/>
          <w:szCs w:val="28"/>
          <w:lang w:eastAsia="ru-RU"/>
        </w:rPr>
      </w:pPr>
      <w:r w:rsidRPr="00200646">
        <w:rPr>
          <w:rFonts w:ascii="Times New Roman" w:eastAsia="Times New Roman" w:hAnsi="Times New Roman" w:cs="Times New Roman"/>
          <w:sz w:val="28"/>
          <w:szCs w:val="28"/>
          <w:lang w:eastAsia="ru-RU"/>
        </w:rPr>
        <w:t>На основании данных мониторинга детскими садами был разработан план мероприятий, направленных на повышение уровня качества образования.</w:t>
      </w:r>
    </w:p>
    <w:p w14:paraId="06308930" w14:textId="010FA215" w:rsidR="0065501A" w:rsidRPr="00200646" w:rsidRDefault="0065501A" w:rsidP="00042155">
      <w:pPr>
        <w:shd w:val="clear" w:color="auto" w:fill="FDFDFD"/>
        <w:spacing w:after="0" w:line="240" w:lineRule="auto"/>
        <w:ind w:firstLine="708"/>
        <w:jc w:val="both"/>
        <w:rPr>
          <w:rFonts w:ascii="Times New Roman" w:hAnsi="Times New Roman" w:cs="Times New Roman"/>
          <w:sz w:val="28"/>
          <w:szCs w:val="28"/>
          <w:shd w:val="clear" w:color="auto" w:fill="FFFFFF"/>
        </w:rPr>
      </w:pPr>
      <w:r w:rsidRPr="00200646">
        <w:rPr>
          <w:rFonts w:ascii="Times New Roman" w:hAnsi="Times New Roman" w:cs="Times New Roman"/>
          <w:sz w:val="28"/>
          <w:szCs w:val="28"/>
          <w:shd w:val="clear" w:color="auto" w:fill="FFFFFF"/>
        </w:rPr>
        <w:t>Таким образом, образовательный мониторинг направлен на изучение и оценку освоения детьми образовательной программы, на оценку достижения на основе целевых ориентиров планируемых результатов реализации образовательной программы, а также на оценку образовательных условий (в соответствии с ФГОС ДО). Общая цель мониторинга – оценка качества образовательного процесса детского сада, предмет мониторинга – образовательные условия, достижения и проблемы дошкольной организации в реализации образовательных целей.</w:t>
      </w:r>
    </w:p>
    <w:p w14:paraId="29EB31B3" w14:textId="77777777" w:rsidR="00200646" w:rsidRDefault="00200646" w:rsidP="008D079A">
      <w:pPr>
        <w:pStyle w:val="2"/>
      </w:pPr>
    </w:p>
    <w:p w14:paraId="354F1E25" w14:textId="16EAE8A5" w:rsidR="00042155" w:rsidRPr="00C32AEA" w:rsidRDefault="007D1F2F" w:rsidP="008D079A">
      <w:pPr>
        <w:pStyle w:val="2"/>
      </w:pPr>
      <w:bookmarkStart w:id="61" w:name="_Toc187330629"/>
      <w:r w:rsidRPr="002603AB">
        <w:t>4.</w:t>
      </w:r>
      <w:r w:rsidR="00200646">
        <w:t>9</w:t>
      </w:r>
      <w:r w:rsidRPr="002603AB">
        <w:t>. Всероссийские проверочные работы</w:t>
      </w:r>
      <w:bookmarkEnd w:id="61"/>
    </w:p>
    <w:p w14:paraId="02BA6437" w14:textId="77777777" w:rsidR="00200646" w:rsidRDefault="00200646" w:rsidP="00200646">
      <w:pPr>
        <w:suppressAutoHyphens/>
        <w:spacing w:after="0" w:line="100" w:lineRule="atLeast"/>
        <w:ind w:firstLine="708"/>
        <w:jc w:val="both"/>
        <w:rPr>
          <w:rFonts w:ascii="Times New Roman" w:eastAsia="Times New Roman" w:hAnsi="Times New Roman" w:cs="Times New Roman"/>
          <w:sz w:val="28"/>
          <w:szCs w:val="28"/>
        </w:rPr>
      </w:pPr>
    </w:p>
    <w:p w14:paraId="461F7B29" w14:textId="2678C8C1" w:rsidR="00200646" w:rsidRDefault="00F006DF" w:rsidP="00200646">
      <w:pPr>
        <w:suppressAutoHyphens/>
        <w:spacing w:after="0" w:line="100" w:lineRule="atLeast"/>
        <w:ind w:firstLine="708"/>
        <w:jc w:val="both"/>
        <w:rPr>
          <w:rFonts w:ascii="Times New Roman" w:eastAsia="Times New Roman" w:hAnsi="Times New Roman" w:cs="Times New Roman"/>
          <w:sz w:val="28"/>
          <w:szCs w:val="28"/>
        </w:rPr>
      </w:pPr>
      <w:r w:rsidRPr="005D1F23">
        <w:rPr>
          <w:rFonts w:ascii="Times New Roman" w:eastAsia="Times New Roman" w:hAnsi="Times New Roman" w:cs="Times New Roman"/>
          <w:sz w:val="28"/>
          <w:szCs w:val="28"/>
        </w:rPr>
        <w:t>Проведение всероссийских проверочных работ (далее-ВПР) в 2024 году регламентировалось приказом Рособрнадзора №2160 от 21.12.2023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p>
    <w:p w14:paraId="385FDD7A" w14:textId="3BFA66E4" w:rsidR="00F006DF" w:rsidRDefault="00F006DF" w:rsidP="00200646">
      <w:pPr>
        <w:suppressAutoHyphens/>
        <w:spacing w:after="0" w:line="100" w:lineRule="atLeast"/>
        <w:ind w:firstLine="708"/>
        <w:jc w:val="both"/>
        <w:rPr>
          <w:rFonts w:ascii="Times New Roman" w:eastAsia="Times New Roman" w:hAnsi="Times New Roman" w:cs="Times New Roman"/>
          <w:sz w:val="28"/>
          <w:szCs w:val="28"/>
        </w:rPr>
      </w:pPr>
      <w:r w:rsidRPr="005D1F23">
        <w:rPr>
          <w:rFonts w:ascii="Times New Roman" w:eastAsia="Times New Roman" w:hAnsi="Times New Roman" w:cs="Times New Roman"/>
          <w:sz w:val="28"/>
          <w:szCs w:val="28"/>
        </w:rPr>
        <w:t>В соответствии с приказом Рососбрнадзора ВПР для обучающихся 4-8 классов проводились в период с 1 марта по 17 мая 2024 года.</w:t>
      </w:r>
      <w:r w:rsidRPr="005D1F23">
        <w:rPr>
          <w:rFonts w:ascii="Times New Roman" w:eastAsia="Times New Roman" w:hAnsi="Times New Roman" w:cs="Times New Roman"/>
          <w:sz w:val="28"/>
          <w:szCs w:val="28"/>
        </w:rPr>
        <w:br/>
        <w:t xml:space="preserve">          Целью анализа результатов ВПР является получение материалов для принятия управленческих решений.  Полученные в результате анализа данные</w:t>
      </w:r>
      <w:r>
        <w:rPr>
          <w:rFonts w:ascii="Times New Roman" w:eastAsia="Times New Roman" w:hAnsi="Times New Roman" w:cs="Times New Roman"/>
          <w:sz w:val="28"/>
          <w:szCs w:val="28"/>
        </w:rPr>
        <w:t xml:space="preserve"> </w:t>
      </w:r>
      <w:r w:rsidRPr="005D1F23">
        <w:rPr>
          <w:rFonts w:ascii="Times New Roman" w:eastAsia="Times New Roman" w:hAnsi="Times New Roman" w:cs="Times New Roman"/>
          <w:sz w:val="28"/>
          <w:szCs w:val="28"/>
        </w:rPr>
        <w:t>позволяют:</w:t>
      </w:r>
    </w:p>
    <w:p w14:paraId="00B39762" w14:textId="77777777" w:rsidR="00F006DF" w:rsidRDefault="00F006DF" w:rsidP="00C63536">
      <w:pPr>
        <w:pStyle w:val="ab"/>
        <w:numPr>
          <w:ilvl w:val="0"/>
          <w:numId w:val="64"/>
        </w:numPr>
        <w:suppressAutoHyphens/>
        <w:spacing w:after="0" w:line="100" w:lineRule="atLeast"/>
        <w:ind w:left="0" w:firstLine="708"/>
        <w:jc w:val="both"/>
        <w:rPr>
          <w:rFonts w:ascii="Times New Roman" w:eastAsia="Times New Roman" w:hAnsi="Times New Roman" w:cs="Times New Roman"/>
          <w:sz w:val="28"/>
          <w:szCs w:val="28"/>
        </w:rPr>
      </w:pPr>
      <w:r w:rsidRPr="005D1F23">
        <w:rPr>
          <w:rFonts w:ascii="Times New Roman" w:eastAsia="Times New Roman" w:hAnsi="Times New Roman" w:cs="Times New Roman"/>
          <w:sz w:val="28"/>
          <w:szCs w:val="28"/>
        </w:rPr>
        <w:t>выявить дефициты в рамках конкретного предмета/параллели;</w:t>
      </w:r>
    </w:p>
    <w:p w14:paraId="04C32A9A" w14:textId="77777777" w:rsidR="00F006DF" w:rsidRDefault="00F006DF" w:rsidP="00C63536">
      <w:pPr>
        <w:pStyle w:val="ab"/>
        <w:numPr>
          <w:ilvl w:val="0"/>
          <w:numId w:val="64"/>
        </w:numPr>
        <w:suppressAutoHyphens/>
        <w:spacing w:after="0" w:line="100" w:lineRule="atLeast"/>
        <w:ind w:left="0" w:firstLine="708"/>
        <w:jc w:val="both"/>
        <w:rPr>
          <w:rFonts w:ascii="Times New Roman" w:eastAsia="Times New Roman" w:hAnsi="Times New Roman" w:cs="Times New Roman"/>
          <w:sz w:val="28"/>
          <w:szCs w:val="28"/>
        </w:rPr>
      </w:pPr>
      <w:r w:rsidRPr="005D1F23">
        <w:rPr>
          <w:rFonts w:ascii="Times New Roman" w:eastAsia="Times New Roman" w:hAnsi="Times New Roman" w:cs="Times New Roman"/>
          <w:sz w:val="28"/>
          <w:szCs w:val="28"/>
        </w:rPr>
        <w:t>сравнить динамику результатов за последние три года;</w:t>
      </w:r>
    </w:p>
    <w:p w14:paraId="4E45F890" w14:textId="77777777" w:rsidR="00F006DF" w:rsidRPr="005D1F23" w:rsidRDefault="00F006DF" w:rsidP="00C63536">
      <w:pPr>
        <w:pStyle w:val="ab"/>
        <w:numPr>
          <w:ilvl w:val="0"/>
          <w:numId w:val="64"/>
        </w:numPr>
        <w:suppressAutoHyphens/>
        <w:spacing w:after="0" w:line="100" w:lineRule="atLeast"/>
        <w:ind w:left="0" w:firstLine="708"/>
        <w:jc w:val="both"/>
        <w:rPr>
          <w:rFonts w:ascii="Times New Roman" w:eastAsia="Times New Roman" w:hAnsi="Times New Roman" w:cs="Times New Roman"/>
          <w:sz w:val="28"/>
          <w:szCs w:val="28"/>
        </w:rPr>
      </w:pPr>
      <w:r w:rsidRPr="005D1F23">
        <w:rPr>
          <w:rFonts w:ascii="Times New Roman" w:eastAsia="Times New Roman" w:hAnsi="Times New Roman" w:cs="Times New Roman"/>
          <w:sz w:val="28"/>
          <w:szCs w:val="28"/>
        </w:rPr>
        <w:t>выявить образовательные организации с низкими результатами ВПР.</w:t>
      </w:r>
    </w:p>
    <w:p w14:paraId="6D5D8E80" w14:textId="77777777" w:rsidR="00F006DF" w:rsidRPr="005D1F23" w:rsidRDefault="00F006DF" w:rsidP="00F006DF">
      <w:pPr>
        <w:suppressAutoHyphens/>
        <w:spacing w:after="0" w:line="100" w:lineRule="atLeast"/>
        <w:ind w:firstLine="708"/>
        <w:jc w:val="both"/>
        <w:rPr>
          <w:rFonts w:ascii="Times New Roman" w:eastAsia="Times New Roman" w:hAnsi="Times New Roman" w:cs="Times New Roman"/>
          <w:sz w:val="28"/>
          <w:szCs w:val="28"/>
        </w:rPr>
      </w:pPr>
      <w:r w:rsidRPr="005D1F23">
        <w:rPr>
          <w:rFonts w:ascii="Times New Roman" w:eastAsia="Calibri" w:hAnsi="Times New Roman" w:cs="Times New Roman"/>
          <w:color w:val="000000"/>
          <w:kern w:val="2"/>
          <w:sz w:val="28"/>
          <w:szCs w:val="28"/>
          <w14:ligatures w14:val="standardContextual"/>
        </w:rPr>
        <w:t>Источником данных для настоящего отчета являются материалы ФИС</w:t>
      </w:r>
      <w:r w:rsidRPr="005D1F23">
        <w:rPr>
          <w:rFonts w:ascii="Times New Roman" w:eastAsia="Calibri" w:hAnsi="Times New Roman" w:cs="Times New Roman"/>
          <w:color w:val="000000"/>
          <w:kern w:val="2"/>
          <w:sz w:val="28"/>
          <w:szCs w:val="28"/>
          <w14:ligatures w14:val="standardContextual"/>
        </w:rPr>
        <w:br/>
        <w:t>ОКО (</w:t>
      </w:r>
      <w:hyperlink r:id="rId39" w:history="1">
        <w:r w:rsidRPr="005D1F23">
          <w:rPr>
            <w:rFonts w:ascii="Times New Roman" w:eastAsia="Calibri" w:hAnsi="Times New Roman" w:cs="Times New Roman"/>
            <w:color w:val="0563C1"/>
            <w:kern w:val="2"/>
            <w:sz w:val="28"/>
            <w:szCs w:val="28"/>
            <w:u w:val="single"/>
            <w14:ligatures w14:val="standardContextual"/>
          </w:rPr>
          <w:t>https://fis-oko.obrnadzor.gov.ru/</w:t>
        </w:r>
      </w:hyperlink>
      <w:r w:rsidRPr="005D1F23">
        <w:rPr>
          <w:rFonts w:ascii="Times New Roman" w:eastAsia="Calibri" w:hAnsi="Times New Roman" w:cs="Times New Roman"/>
          <w:color w:val="000000"/>
          <w:kern w:val="2"/>
          <w:sz w:val="28"/>
          <w:szCs w:val="28"/>
          <w14:ligatures w14:val="standardContextual"/>
        </w:rPr>
        <w:t xml:space="preserve"> ). Данные по Артинскому городскому округу размещены в личном кабинете муниципального координатора проведения всероссийских проверочных работ. Комплект исходных данных по каждому предмету представляет собой файл с первичными деперсонализированными данными по обучающимся и файлы с обобщенными результатами на уровне образовательной организации или муниципалитета в целом. Для анализа динамики оценок с 4 по 8 классы были взяты основные и самые массовые предметы - русский язык и математика. Для каждой оценки выводился средний показатель двух этих предметов в параллели.</w:t>
      </w:r>
    </w:p>
    <w:p w14:paraId="3930AB74" w14:textId="77777777" w:rsidR="00F006DF" w:rsidRPr="005D1F23" w:rsidRDefault="00F006DF" w:rsidP="00F006DF">
      <w:pPr>
        <w:spacing w:after="0" w:line="100" w:lineRule="atLeast"/>
        <w:ind w:firstLine="708"/>
        <w:jc w:val="both"/>
        <w:rPr>
          <w:rFonts w:ascii="Times New Roman" w:eastAsia="Calibri" w:hAnsi="Times New Roman" w:cs="Times New Roman"/>
          <w:sz w:val="28"/>
          <w:szCs w:val="28"/>
        </w:rPr>
      </w:pPr>
      <w:r w:rsidRPr="005D1F23">
        <w:rPr>
          <w:rFonts w:ascii="Times New Roman" w:eastAsia="Calibri" w:hAnsi="Times New Roman" w:cs="Times New Roman"/>
          <w:sz w:val="28"/>
          <w:szCs w:val="28"/>
        </w:rPr>
        <w:t xml:space="preserve">Проведение Всероссийских проверочных работ осуществлялось в соответствии с Инструкцией по проведению работ и системой оценивания их результатов. Был составлен график проведения. При проведении работ было обеспечено выполнение ВПР в одно время всеми классами, организаторами в аудиториях являлись педагоги, не ведущие предмет, по которому выполнялась работа. Все работники, задействованные в проведении ВПР, были проинструктированы о порядке проведения ВПР, ознакомлены с нормативными документами, регламентирующими порядок проведения проверочных работ. Во время проведения работ не было выявлено нарушений порядка проведения ВПР, служебных записок о нарушениях, актов об удалении учащихся в связи с нарушением порядка не поступило. Загрузка форм сбора результатов в ФИС ОКО осуществлялась в установленные сроки. </w:t>
      </w:r>
      <w:bookmarkStart w:id="62" w:name="_Hlk91488280"/>
    </w:p>
    <w:p w14:paraId="1B2E4ACC" w14:textId="77777777" w:rsidR="00F006DF" w:rsidRPr="005D1F23" w:rsidRDefault="00F006DF" w:rsidP="00F006DF">
      <w:pPr>
        <w:spacing w:after="0" w:line="100" w:lineRule="atLeast"/>
        <w:ind w:firstLine="708"/>
        <w:jc w:val="both"/>
        <w:rPr>
          <w:rFonts w:ascii="Times New Roman" w:eastAsia="Calibri" w:hAnsi="Times New Roman" w:cs="Times New Roman"/>
          <w:sz w:val="28"/>
          <w:szCs w:val="28"/>
        </w:rPr>
      </w:pPr>
      <w:r w:rsidRPr="005D1F23">
        <w:rPr>
          <w:rFonts w:ascii="Times New Roman" w:eastAsia="Calibri" w:hAnsi="Times New Roman" w:cs="Times New Roman"/>
          <w:sz w:val="28"/>
          <w:szCs w:val="28"/>
        </w:rPr>
        <w:t xml:space="preserve">Цель проведения ВПР: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развитие единого образовательного пространства в РФ. </w:t>
      </w:r>
    </w:p>
    <w:p w14:paraId="59F83CCA" w14:textId="77777777" w:rsidR="00F006DF" w:rsidRPr="005D1F23" w:rsidRDefault="00F006DF" w:rsidP="00F006DF">
      <w:pPr>
        <w:suppressAutoHyphens/>
        <w:spacing w:after="0" w:line="100" w:lineRule="atLeast"/>
        <w:ind w:firstLine="708"/>
        <w:jc w:val="both"/>
        <w:rPr>
          <w:rFonts w:ascii="Times New Roman" w:eastAsia="Times New Roman" w:hAnsi="Times New Roman" w:cs="Times New Roman"/>
          <w:sz w:val="28"/>
          <w:szCs w:val="28"/>
        </w:rPr>
      </w:pPr>
      <w:r w:rsidRPr="005D1F23">
        <w:rPr>
          <w:rFonts w:ascii="Times New Roman" w:eastAsia="Calibri" w:hAnsi="Times New Roman" w:cs="Times New Roman"/>
          <w:color w:val="000000"/>
          <w:kern w:val="2"/>
          <w:sz w:val="28"/>
          <w:szCs w:val="28"/>
          <w14:ligatures w14:val="standardContextual"/>
        </w:rPr>
        <w:t>Учитывая преемственность содержания учебных предметов, предусмотренную</w:t>
      </w:r>
      <w:r w:rsidRPr="005D1F23">
        <w:rPr>
          <w:rFonts w:ascii="Calibri" w:eastAsia="Calibri" w:hAnsi="Calibri" w:cs="Times New Roman"/>
          <w:color w:val="000000"/>
          <w:kern w:val="2"/>
          <w:sz w:val="28"/>
          <w:szCs w:val="28"/>
          <w14:ligatures w14:val="standardContextual"/>
        </w:rPr>
        <w:t xml:space="preserve"> </w:t>
      </w:r>
      <w:r w:rsidRPr="005D1F23">
        <w:rPr>
          <w:rFonts w:ascii="Times New Roman" w:eastAsia="Calibri" w:hAnsi="Times New Roman" w:cs="Times New Roman"/>
          <w:color w:val="000000"/>
          <w:kern w:val="2"/>
          <w:sz w:val="28"/>
          <w:szCs w:val="28"/>
          <w14:ligatures w14:val="standardContextual"/>
        </w:rPr>
        <w:t>образовательными программами, постепенность перехода на обновленные Федеральные государственные образовательные стандарты, а также в целях проведения анализа результатов ВПР в сопоставлении с результатами предыдущих лет, в 2024 году ВПР по учебным предметам в 4 – 8, 10 и 11 классах, указанным в ежегодно утверждаемом Рособрнадзором расписании проведения ВПР, за исключением учебного предмета «Иностранный язык» в 7 и 11 классах, проводились по образцам и описаниям контрольных измерительных материалов 2023 года, представленным на сайте ФГБУ «Федеральный институт оценки качества образования»(</w:t>
      </w:r>
      <w:hyperlink r:id="rId40" w:history="1">
        <w:r w:rsidRPr="005D1F23">
          <w:rPr>
            <w:rFonts w:ascii="Times New Roman" w:eastAsia="Calibri" w:hAnsi="Times New Roman" w:cs="Times New Roman"/>
            <w:color w:val="0563C1"/>
            <w:kern w:val="2"/>
            <w:sz w:val="28"/>
            <w:szCs w:val="28"/>
            <w:u w:val="single"/>
            <w14:ligatures w14:val="standardContextual"/>
          </w:rPr>
          <w:t>https://fioco.ru/obraztsi_i_opisaniya_vpr_2023</w:t>
        </w:r>
      </w:hyperlink>
      <w:r w:rsidRPr="005D1F23">
        <w:rPr>
          <w:rFonts w:ascii="Times New Roman" w:eastAsia="Calibri" w:hAnsi="Times New Roman" w:cs="Times New Roman"/>
          <w:color w:val="000000"/>
          <w:kern w:val="2"/>
          <w:sz w:val="28"/>
          <w:szCs w:val="28"/>
          <w14:ligatures w14:val="standardContextual"/>
        </w:rPr>
        <w:t>).</w:t>
      </w:r>
      <w:r w:rsidRPr="005D1F23">
        <w:rPr>
          <w:rFonts w:ascii="Calibri" w:eastAsia="Calibri" w:hAnsi="Calibri" w:cs="Times New Roman"/>
          <w:color w:val="000000"/>
          <w:kern w:val="2"/>
          <w:sz w:val="28"/>
          <w:szCs w:val="28"/>
          <w14:ligatures w14:val="standardContextual"/>
        </w:rPr>
        <w:t xml:space="preserve"> </w:t>
      </w:r>
      <w:r w:rsidRPr="005D1F23">
        <w:rPr>
          <w:rFonts w:ascii="Times New Roman" w:eastAsia="Calibri" w:hAnsi="Times New Roman" w:cs="Times New Roman"/>
          <w:color w:val="000000"/>
          <w:kern w:val="2"/>
          <w:sz w:val="28"/>
          <w:szCs w:val="28"/>
          <w14:ligatures w14:val="standardContextual"/>
        </w:rPr>
        <w:t>ВПР по учебному предмету «Иностранный язык» в 7 и 11 классах в 2024 году</w:t>
      </w:r>
      <w:r w:rsidRPr="005D1F23">
        <w:rPr>
          <w:rFonts w:ascii="Calibri" w:eastAsia="Calibri" w:hAnsi="Calibri" w:cs="Times New Roman"/>
          <w:color w:val="000000"/>
          <w:kern w:val="2"/>
          <w:sz w:val="28"/>
          <w:szCs w:val="28"/>
          <w14:ligatures w14:val="standardContextual"/>
        </w:rPr>
        <w:br/>
      </w:r>
      <w:r w:rsidRPr="005D1F23">
        <w:rPr>
          <w:rFonts w:ascii="Times New Roman" w:eastAsia="Calibri" w:hAnsi="Times New Roman" w:cs="Times New Roman"/>
          <w:color w:val="000000"/>
          <w:kern w:val="2"/>
          <w:sz w:val="28"/>
          <w:szCs w:val="28"/>
          <w14:ligatures w14:val="standardContextual"/>
        </w:rPr>
        <w:t>не проводился.</w:t>
      </w:r>
    </w:p>
    <w:p w14:paraId="2340F291" w14:textId="6CA8E244" w:rsidR="00F006DF" w:rsidRPr="005D1F23" w:rsidRDefault="00F006DF" w:rsidP="00200646">
      <w:pPr>
        <w:spacing w:after="0" w:line="100" w:lineRule="atLeast"/>
        <w:ind w:firstLine="708"/>
        <w:jc w:val="both"/>
        <w:rPr>
          <w:rFonts w:ascii="Times New Roman" w:eastAsia="Calibri" w:hAnsi="Times New Roman" w:cs="Times New Roman"/>
          <w:sz w:val="28"/>
          <w:szCs w:val="28"/>
        </w:rPr>
      </w:pPr>
      <w:r w:rsidRPr="005D1F23">
        <w:rPr>
          <w:rFonts w:ascii="Times New Roman" w:eastAsia="Calibri" w:hAnsi="Times New Roman" w:cs="Times New Roman"/>
          <w:sz w:val="28"/>
          <w:szCs w:val="28"/>
        </w:rPr>
        <w:t xml:space="preserve">Управлением образования были проведены выборочные выездные проверки образовательных организаций Артинского городского округа на </w:t>
      </w:r>
      <w:r w:rsidR="00200646" w:rsidRPr="005D1F23">
        <w:rPr>
          <w:rFonts w:ascii="Times New Roman" w:eastAsia="Calibri" w:hAnsi="Times New Roman" w:cs="Times New Roman"/>
          <w:sz w:val="28"/>
          <w:szCs w:val="28"/>
        </w:rPr>
        <w:t>предмет обеспечения</w:t>
      </w:r>
      <w:r w:rsidRPr="005D1F23">
        <w:rPr>
          <w:rFonts w:ascii="Times New Roman" w:eastAsia="Calibri" w:hAnsi="Times New Roman" w:cs="Times New Roman"/>
          <w:sz w:val="28"/>
          <w:szCs w:val="28"/>
        </w:rPr>
        <w:t xml:space="preserve"> объективного проведения ВПР 2024 (приказ Управления образования от 15.04.2024 №101-од «</w:t>
      </w:r>
      <w:r w:rsidR="00200646" w:rsidRPr="005D1F23">
        <w:rPr>
          <w:rFonts w:ascii="Times New Roman" w:eastAsia="Calibri" w:hAnsi="Times New Roman" w:cs="Times New Roman"/>
          <w:sz w:val="28"/>
          <w:szCs w:val="28"/>
        </w:rPr>
        <w:t>О проверке</w:t>
      </w:r>
      <w:r w:rsidRPr="005D1F23">
        <w:rPr>
          <w:rFonts w:ascii="Times New Roman" w:eastAsia="Calibri" w:hAnsi="Times New Roman" w:cs="Times New Roman"/>
          <w:sz w:val="28"/>
          <w:szCs w:val="28"/>
        </w:rPr>
        <w:t xml:space="preserve"> объективности проведения всероссийских проверочных работ в общеобразовательных организациях Артинского городского округа в 2024 году»). Также была организована выборочная муниципальная перепроверка результатов ВПР по русскому языку и математике в 4 и 5 классах для обеспечения объективности оценивания результатов ВПР в 2024 году руководителями РМО русского языка и литературы, математики и начальных классов( приказ Управления образования от 15.04.2024 № 102-од «Об организации выборочной муниципальной перепроверки всероссийских проверочных работ обучающихся 4 и 5 классов общеобразовательных организаций Артинского городского округа по русскому языку и математике в 2024 году»).</w:t>
      </w:r>
      <w:bookmarkEnd w:id="62"/>
    </w:p>
    <w:p w14:paraId="0DA66EB5" w14:textId="77777777" w:rsidR="00F006DF" w:rsidRPr="00200646" w:rsidRDefault="00F006DF" w:rsidP="00200646">
      <w:pPr>
        <w:spacing w:after="0" w:line="240" w:lineRule="auto"/>
        <w:ind w:firstLine="708"/>
        <w:jc w:val="both"/>
        <w:rPr>
          <w:rFonts w:ascii="Times New Roman" w:eastAsia="Calibri" w:hAnsi="Times New Roman" w:cs="Times New Roman"/>
          <w:bCs/>
          <w:sz w:val="28"/>
          <w:szCs w:val="28"/>
          <w:u w:val="single"/>
        </w:rPr>
      </w:pPr>
      <w:r w:rsidRPr="00200646">
        <w:rPr>
          <w:rFonts w:ascii="Times New Roman" w:eastAsia="Calibri" w:hAnsi="Times New Roman" w:cs="Times New Roman"/>
          <w:bCs/>
          <w:sz w:val="28"/>
          <w:szCs w:val="28"/>
          <w:u w:val="single"/>
        </w:rPr>
        <w:t>Основные результаты и выводы</w:t>
      </w:r>
    </w:p>
    <w:p w14:paraId="44F1DAEA" w14:textId="77777777" w:rsidR="00F006DF" w:rsidRDefault="00F006DF" w:rsidP="00200646">
      <w:pPr>
        <w:ind w:firstLine="708"/>
        <w:jc w:val="both"/>
        <w:rPr>
          <w:rFonts w:ascii="Times New Roman" w:eastAsia="Calibri" w:hAnsi="Times New Roman" w:cs="Times New Roman"/>
          <w:sz w:val="28"/>
          <w:szCs w:val="28"/>
        </w:rPr>
      </w:pPr>
      <w:r w:rsidRPr="005D1F23">
        <w:rPr>
          <w:rFonts w:ascii="Times New Roman" w:eastAsia="Calibri" w:hAnsi="Times New Roman" w:cs="Times New Roman"/>
          <w:sz w:val="28"/>
          <w:szCs w:val="28"/>
        </w:rPr>
        <w:t>Проводимая на муниципальном уровне работа по формированию</w:t>
      </w:r>
      <w:r w:rsidRPr="005D1F23">
        <w:rPr>
          <w:rFonts w:ascii="Times New Roman" w:eastAsia="Calibri" w:hAnsi="Times New Roman" w:cs="Times New Roman"/>
          <w:sz w:val="28"/>
          <w:szCs w:val="28"/>
        </w:rPr>
        <w:br/>
        <w:t>объективного подхода к оцениванию даёт свои результаты. Ежегодно формируется план мероприятий</w:t>
      </w:r>
      <w:r w:rsidRPr="005D1F23">
        <w:rPr>
          <w:rFonts w:ascii="Times New Roman" w:eastAsia="Calibri" w:hAnsi="Times New Roman" w:cs="Times New Roman"/>
          <w:b/>
          <w:bCs/>
          <w:i/>
          <w:iCs/>
          <w:sz w:val="28"/>
          <w:szCs w:val="28"/>
        </w:rPr>
        <w:t xml:space="preserve"> </w:t>
      </w:r>
      <w:r w:rsidRPr="005D1F23">
        <w:rPr>
          <w:rFonts w:ascii="Times New Roman" w:eastAsia="Calibri" w:hAnsi="Times New Roman" w:cs="Times New Roman"/>
          <w:sz w:val="28"/>
          <w:szCs w:val="28"/>
        </w:rPr>
        <w:t>по повышению объективности оценивания образовательных результатов в образовательных организациях Артинского городского округа на текущий учебный год. В школы Артинского городского округа направляются рекомендации по обеспечению объективности оценивания результатов обучения. По итогам 2024</w:t>
      </w:r>
      <w:r>
        <w:rPr>
          <w:rFonts w:ascii="Times New Roman" w:eastAsia="Calibri" w:hAnsi="Times New Roman" w:cs="Times New Roman"/>
          <w:sz w:val="28"/>
          <w:szCs w:val="28"/>
        </w:rPr>
        <w:t xml:space="preserve"> </w:t>
      </w:r>
      <w:r w:rsidRPr="005D1F23">
        <w:rPr>
          <w:rFonts w:ascii="Times New Roman" w:eastAsia="Calibri" w:hAnsi="Times New Roman" w:cs="Times New Roman"/>
          <w:sz w:val="28"/>
          <w:szCs w:val="28"/>
        </w:rPr>
        <w:t>года в Артинском ГО нет школ с признаками необъективного оценивания (письмо МО МПСО от 08.11.2024 № 02-01-81/16648 № «О направлении перечня образовательных организаций с признаками необъективности оценивания и низкими результатами обучения.)</w:t>
      </w:r>
    </w:p>
    <w:p w14:paraId="0D680F97" w14:textId="77777777" w:rsidR="00F006DF" w:rsidRPr="005D1F23" w:rsidRDefault="00F006DF" w:rsidP="00F006DF">
      <w:pPr>
        <w:jc w:val="both"/>
        <w:rPr>
          <w:rFonts w:ascii="Times New Roman" w:eastAsia="Calibri" w:hAnsi="Times New Roman" w:cs="Times New Roman"/>
          <w:sz w:val="28"/>
          <w:szCs w:val="28"/>
        </w:rPr>
      </w:pPr>
      <w:r>
        <w:rPr>
          <w:noProof/>
          <w:lang w:eastAsia="ru-RU"/>
        </w:rPr>
        <w:drawing>
          <wp:inline distT="0" distB="0" distL="0" distR="0" wp14:anchorId="111E2FE3" wp14:editId="4E1FC146">
            <wp:extent cx="5991225" cy="1552575"/>
            <wp:effectExtent l="0" t="0" r="9525" b="9525"/>
            <wp:docPr id="1347821352" name="Диаграмма 1">
              <a:extLst xmlns:a="http://schemas.openxmlformats.org/drawingml/2006/main">
                <a:ext uri="{FF2B5EF4-FFF2-40B4-BE49-F238E27FC236}">
                  <a16:creationId xmlns:a16="http://schemas.microsoft.com/office/drawing/2014/main" id="{FCDB62AB-EA0F-FEE3-D6D7-4B21D0081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2AB964" w14:textId="77777777" w:rsidR="00F006DF" w:rsidRPr="00E86BBA" w:rsidRDefault="00F006DF" w:rsidP="00F006DF">
      <w:pPr>
        <w:ind w:firstLine="708"/>
        <w:jc w:val="both"/>
        <w:rPr>
          <w:rFonts w:ascii="Times New Roman" w:eastAsia="Calibri" w:hAnsi="Times New Roman" w:cs="Times New Roman"/>
          <w:sz w:val="28"/>
          <w:szCs w:val="28"/>
        </w:rPr>
      </w:pPr>
      <w:r w:rsidRPr="005D1F23">
        <w:rPr>
          <w:rFonts w:ascii="Times New Roman" w:eastAsia="Calibri" w:hAnsi="Times New Roman" w:cs="Times New Roman"/>
          <w:color w:val="000000"/>
          <w:kern w:val="2"/>
          <w:sz w:val="28"/>
          <w:szCs w:val="28"/>
          <w14:ligatures w14:val="standardContextual"/>
        </w:rPr>
        <w:t xml:space="preserve"> </w:t>
      </w:r>
      <w:r w:rsidRPr="005D1F23">
        <w:rPr>
          <w:rFonts w:ascii="Times New Roman" w:eastAsia="Calibri" w:hAnsi="Times New Roman" w:cs="Times New Roman"/>
          <w:sz w:val="28"/>
          <w:szCs w:val="28"/>
        </w:rPr>
        <w:t>Объективные результаты позволяют диагностировать причины низкой успеваемости и выбирать адекватные и эффективные меры по</w:t>
      </w:r>
      <w:r w:rsidRPr="005D1F23">
        <w:rPr>
          <w:rFonts w:ascii="Times New Roman" w:eastAsia="Calibri" w:hAnsi="Times New Roman" w:cs="Times New Roman"/>
          <w:sz w:val="28"/>
          <w:szCs w:val="28"/>
        </w:rPr>
        <w:br/>
        <w:t>повышению качества образовательных результатов.</w:t>
      </w:r>
    </w:p>
    <w:p w14:paraId="3E17319B" w14:textId="77777777" w:rsidR="00F006DF" w:rsidRPr="00E86BBA" w:rsidRDefault="00F006DF" w:rsidP="00F006DF">
      <w:pPr>
        <w:spacing w:line="256" w:lineRule="auto"/>
        <w:rPr>
          <w:rFonts w:ascii="Times New Roman" w:eastAsia="Calibri" w:hAnsi="Times New Roman" w:cs="Times New Roman"/>
          <w:b/>
          <w:bCs/>
          <w:sz w:val="28"/>
          <w:szCs w:val="28"/>
        </w:rPr>
      </w:pPr>
      <w:r w:rsidRPr="00E86BBA">
        <w:rPr>
          <w:rFonts w:ascii="Calibri" w:eastAsia="Calibri" w:hAnsi="Calibri" w:cs="Times New Roman"/>
          <w:noProof/>
          <w:kern w:val="2"/>
          <w:lang w:eastAsia="ru-RU"/>
          <w14:ligatures w14:val="standardContextual"/>
        </w:rPr>
        <w:drawing>
          <wp:inline distT="0" distB="0" distL="0" distR="0" wp14:anchorId="334681E8" wp14:editId="6A953C17">
            <wp:extent cx="5896610" cy="2250219"/>
            <wp:effectExtent l="0" t="0" r="8890" b="17145"/>
            <wp:docPr id="1479854720" name="Диаграмма 1">
              <a:extLst xmlns:a="http://schemas.openxmlformats.org/drawingml/2006/main">
                <a:ext uri="{FF2B5EF4-FFF2-40B4-BE49-F238E27FC236}">
                  <a16:creationId xmlns:a16="http://schemas.microsoft.com/office/drawing/2014/main" id="{D7F72D92-22F6-E726-7A66-E0A59A9B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D6DFF4" w14:textId="77777777" w:rsidR="00F006DF" w:rsidRPr="00E86BBA" w:rsidRDefault="00F006DF" w:rsidP="00F006DF">
      <w:pPr>
        <w:spacing w:line="256" w:lineRule="auto"/>
        <w:rPr>
          <w:rFonts w:ascii="Times New Roman" w:eastAsia="Calibri" w:hAnsi="Times New Roman" w:cs="Times New Roman"/>
          <w:b/>
          <w:bCs/>
          <w:sz w:val="28"/>
          <w:szCs w:val="28"/>
        </w:rPr>
      </w:pPr>
      <w:r w:rsidRPr="00E86BBA">
        <w:rPr>
          <w:rFonts w:ascii="Calibri" w:eastAsia="Calibri" w:hAnsi="Calibri" w:cs="Times New Roman"/>
          <w:noProof/>
          <w:kern w:val="2"/>
          <w:lang w:eastAsia="ru-RU"/>
          <w14:ligatures w14:val="standardContextual"/>
        </w:rPr>
        <w:drawing>
          <wp:inline distT="0" distB="0" distL="0" distR="0" wp14:anchorId="1A871027" wp14:editId="035E8D36">
            <wp:extent cx="5896610" cy="2409245"/>
            <wp:effectExtent l="0" t="0" r="8890" b="10160"/>
            <wp:docPr id="2033578721" name="Диаграмма 1">
              <a:extLst xmlns:a="http://schemas.openxmlformats.org/drawingml/2006/main">
                <a:ext uri="{FF2B5EF4-FFF2-40B4-BE49-F238E27FC236}">
                  <a16:creationId xmlns:a16="http://schemas.microsoft.com/office/drawing/2014/main" id="{36949E4A-7560-F22A-D239-D31FDBDA0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5A428C" w14:textId="77777777" w:rsidR="00F006DF" w:rsidRDefault="00F006DF" w:rsidP="00F006DF">
      <w:pPr>
        <w:spacing w:line="256" w:lineRule="auto"/>
        <w:rPr>
          <w:rFonts w:ascii="Times New Roman" w:eastAsia="Calibri" w:hAnsi="Times New Roman" w:cs="Times New Roman"/>
          <w:b/>
          <w:bCs/>
          <w:color w:val="000000"/>
          <w:kern w:val="2"/>
          <w:sz w:val="28"/>
          <w:szCs w:val="28"/>
          <w14:ligatures w14:val="standardContextual"/>
        </w:rPr>
      </w:pPr>
    </w:p>
    <w:p w14:paraId="61B7C375" w14:textId="77777777" w:rsidR="00F006DF" w:rsidRDefault="00F006DF" w:rsidP="00F006DF">
      <w:pPr>
        <w:spacing w:line="256" w:lineRule="auto"/>
        <w:rPr>
          <w:rFonts w:ascii="Times New Roman" w:eastAsia="Calibri" w:hAnsi="Times New Roman" w:cs="Times New Roman"/>
          <w:b/>
          <w:bCs/>
          <w:color w:val="000000"/>
          <w:kern w:val="2"/>
          <w:sz w:val="28"/>
          <w:szCs w:val="28"/>
          <w14:ligatures w14:val="standardContextual"/>
        </w:rPr>
      </w:pPr>
      <w:r w:rsidRPr="006921A5">
        <w:rPr>
          <w:rFonts w:ascii="Calibri" w:eastAsia="Calibri" w:hAnsi="Calibri"/>
          <w:noProof/>
          <w:lang w:eastAsia="ru-RU"/>
        </w:rPr>
        <w:drawing>
          <wp:inline distT="0" distB="0" distL="0" distR="0" wp14:anchorId="2F1A1B30" wp14:editId="1791D5DC">
            <wp:extent cx="5940425" cy="3150235"/>
            <wp:effectExtent l="0" t="0" r="3175" b="0"/>
            <wp:docPr id="2024801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150235"/>
                    </a:xfrm>
                    <a:prstGeom prst="rect">
                      <a:avLst/>
                    </a:prstGeom>
                    <a:noFill/>
                    <a:ln>
                      <a:noFill/>
                    </a:ln>
                  </pic:spPr>
                </pic:pic>
              </a:graphicData>
            </a:graphic>
          </wp:inline>
        </w:drawing>
      </w:r>
    </w:p>
    <w:tbl>
      <w:tblPr>
        <w:tblW w:w="9214" w:type="dxa"/>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2"/>
        <w:gridCol w:w="1417"/>
        <w:gridCol w:w="1418"/>
        <w:gridCol w:w="1842"/>
        <w:gridCol w:w="1985"/>
      </w:tblGrid>
      <w:tr w:rsidR="00F006DF" w:rsidRPr="00751BBB" w14:paraId="778E108E" w14:textId="77777777" w:rsidTr="006C1024">
        <w:trPr>
          <w:trHeight w:val="495"/>
        </w:trPr>
        <w:tc>
          <w:tcPr>
            <w:tcW w:w="2552" w:type="dxa"/>
            <w:tcBorders>
              <w:top w:val="single" w:sz="4" w:space="0" w:color="auto"/>
              <w:left w:val="single" w:sz="4" w:space="0" w:color="auto"/>
              <w:bottom w:val="single" w:sz="4" w:space="0" w:color="auto"/>
              <w:right w:val="single" w:sz="4" w:space="0" w:color="auto"/>
            </w:tcBorders>
            <w:vAlign w:val="center"/>
            <w:hideMark/>
          </w:tcPr>
          <w:p w14:paraId="61D24E19" w14:textId="452B292B" w:rsidR="00F006DF" w:rsidRPr="00200646" w:rsidRDefault="00F006DF" w:rsidP="00200646">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bCs/>
                <w:iCs/>
                <w:sz w:val="24"/>
                <w:szCs w:val="24"/>
              </w:rPr>
              <w:t>Отметка по пятибалльной шкале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0AF2D1" w14:textId="77777777" w:rsidR="00F006DF" w:rsidRPr="00200646" w:rsidRDefault="00F006DF" w:rsidP="00200646">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bCs/>
                <w:i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121EAF" w14:textId="77777777" w:rsidR="00F006DF" w:rsidRPr="00200646" w:rsidRDefault="00F006DF" w:rsidP="00200646">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bCs/>
                <w:iCs/>
                <w:sz w:val="24"/>
                <w:szCs w:val="24"/>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2FE27C" w14:textId="77777777" w:rsidR="00F006DF" w:rsidRPr="00200646" w:rsidRDefault="00F006DF" w:rsidP="00200646">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bCs/>
                <w:iCs/>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1090C1" w14:textId="77777777" w:rsidR="00F006DF" w:rsidRPr="00200646" w:rsidRDefault="00F006DF" w:rsidP="00200646">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bCs/>
                <w:iCs/>
                <w:sz w:val="24"/>
                <w:szCs w:val="24"/>
              </w:rPr>
              <w:t>«5»</w:t>
            </w:r>
          </w:p>
        </w:tc>
      </w:tr>
      <w:tr w:rsidR="00F006DF" w:rsidRPr="00751BBB" w14:paraId="11B910B2" w14:textId="77777777" w:rsidTr="006C1024">
        <w:tc>
          <w:tcPr>
            <w:tcW w:w="2552" w:type="dxa"/>
            <w:tcBorders>
              <w:top w:val="single" w:sz="4" w:space="0" w:color="auto"/>
              <w:left w:val="single" w:sz="4" w:space="0" w:color="auto"/>
              <w:bottom w:val="single" w:sz="4" w:space="0" w:color="auto"/>
              <w:right w:val="single" w:sz="4" w:space="0" w:color="auto"/>
            </w:tcBorders>
            <w:vAlign w:val="center"/>
            <w:hideMark/>
          </w:tcPr>
          <w:p w14:paraId="201E0CA0" w14:textId="77777777" w:rsidR="00F006DF" w:rsidRPr="00200646" w:rsidRDefault="00F006DF" w:rsidP="006C1024">
            <w:pPr>
              <w:spacing w:line="256" w:lineRule="auto"/>
              <w:jc w:val="both"/>
              <w:rPr>
                <w:rFonts w:ascii="Times New Roman" w:eastAsia="Calibri" w:hAnsi="Times New Roman" w:cs="Times New Roman"/>
                <w:iCs/>
                <w:sz w:val="24"/>
                <w:szCs w:val="24"/>
              </w:rPr>
            </w:pPr>
            <w:r w:rsidRPr="00200646">
              <w:rPr>
                <w:rFonts w:ascii="Times New Roman" w:eastAsia="Calibri" w:hAnsi="Times New Roman" w:cs="Times New Roman"/>
                <w:iCs/>
                <w:sz w:val="24"/>
                <w:szCs w:val="24"/>
              </w:rPr>
              <w:t xml:space="preserve">Первичные баллы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D7257A" w14:textId="77777777" w:rsidR="00F006DF" w:rsidRPr="00200646" w:rsidRDefault="00F006DF" w:rsidP="006C1024">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iCs/>
                <w:sz w:val="24"/>
                <w:szCs w:val="24"/>
              </w:rPr>
              <w:t>0–13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C57A82" w14:textId="77777777" w:rsidR="00F006DF" w:rsidRPr="00200646" w:rsidRDefault="00F006DF" w:rsidP="006C1024">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iCs/>
                <w:sz w:val="24"/>
                <w:szCs w:val="24"/>
              </w:rPr>
              <w:t>14–23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F9A81C" w14:textId="77777777" w:rsidR="00F006DF" w:rsidRPr="00200646" w:rsidRDefault="00F006DF" w:rsidP="006C1024">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iCs/>
                <w:sz w:val="24"/>
                <w:szCs w:val="24"/>
              </w:rPr>
              <w:t>24–32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B34709" w14:textId="77777777" w:rsidR="00F006DF" w:rsidRPr="00200646" w:rsidRDefault="00F006DF" w:rsidP="006C1024">
            <w:pPr>
              <w:spacing w:line="256" w:lineRule="auto"/>
              <w:jc w:val="center"/>
              <w:rPr>
                <w:rFonts w:ascii="Times New Roman" w:eastAsia="Calibri" w:hAnsi="Times New Roman" w:cs="Times New Roman"/>
                <w:iCs/>
                <w:sz w:val="24"/>
                <w:szCs w:val="24"/>
              </w:rPr>
            </w:pPr>
            <w:r w:rsidRPr="00200646">
              <w:rPr>
                <w:rFonts w:ascii="Times New Roman" w:eastAsia="Calibri" w:hAnsi="Times New Roman" w:cs="Times New Roman"/>
                <w:iCs/>
                <w:sz w:val="24"/>
                <w:szCs w:val="24"/>
              </w:rPr>
              <w:t>33–38</w:t>
            </w:r>
          </w:p>
        </w:tc>
      </w:tr>
    </w:tbl>
    <w:p w14:paraId="03C229DA" w14:textId="77777777" w:rsidR="00F006DF" w:rsidRDefault="00F006DF" w:rsidP="00200646">
      <w:pPr>
        <w:spacing w:after="0" w:line="240" w:lineRule="auto"/>
        <w:ind w:firstLine="708"/>
        <w:jc w:val="both"/>
        <w:rPr>
          <w:rFonts w:ascii="Times New Roman" w:eastAsia="Calibri" w:hAnsi="Times New Roman" w:cs="Times New Roman"/>
          <w:b/>
          <w:bCs/>
          <w:sz w:val="28"/>
          <w:szCs w:val="28"/>
        </w:rPr>
      </w:pPr>
      <w:r w:rsidRPr="00E86BBA">
        <w:rPr>
          <w:rFonts w:ascii="Times New Roman" w:eastAsia="Calibri" w:hAnsi="Times New Roman" w:cs="Times New Roman"/>
          <w:color w:val="000000"/>
          <w:kern w:val="2"/>
          <w:sz w:val="28"/>
          <w:szCs w:val="28"/>
          <w14:ligatures w14:val="standardContextual"/>
        </w:rPr>
        <w:t>Анализ усредненных результатов русского языка и математики выявил</w:t>
      </w:r>
      <w:r w:rsidRPr="00E86BBA">
        <w:rPr>
          <w:rFonts w:ascii="Times New Roman" w:eastAsia="Calibri" w:hAnsi="Times New Roman" w:cs="Times New Roman"/>
          <w:color w:val="000000"/>
          <w:kern w:val="2"/>
          <w:sz w:val="28"/>
          <w:szCs w:val="28"/>
          <w14:ligatures w14:val="standardContextual"/>
        </w:rPr>
        <w:br/>
        <w:t>поэтапное снижение доли оценок «4» и «5» и увеличение оценок «2» и «3» по</w:t>
      </w:r>
      <w:r w:rsidRPr="00E86BBA">
        <w:rPr>
          <w:rFonts w:ascii="Times New Roman" w:eastAsia="Calibri" w:hAnsi="Times New Roman" w:cs="Times New Roman"/>
          <w:color w:val="000000"/>
          <w:kern w:val="2"/>
          <w:sz w:val="28"/>
          <w:szCs w:val="28"/>
          <w14:ligatures w14:val="standardContextual"/>
        </w:rPr>
        <w:br/>
        <w:t>мере перехода к старшим классам. Одной из причин может являться снижение</w:t>
      </w:r>
      <w:r>
        <w:rPr>
          <w:rFonts w:ascii="Times New Roman" w:eastAsia="Calibri" w:hAnsi="Times New Roman" w:cs="Times New Roman"/>
          <w:color w:val="000000"/>
          <w:kern w:val="2"/>
          <w:sz w:val="28"/>
          <w:szCs w:val="28"/>
          <w14:ligatures w14:val="standardContextual"/>
        </w:rPr>
        <w:t xml:space="preserve"> </w:t>
      </w:r>
      <w:r w:rsidRPr="00E86BBA">
        <w:rPr>
          <w:rFonts w:ascii="Times New Roman" w:eastAsia="Calibri" w:hAnsi="Times New Roman" w:cs="Times New Roman"/>
          <w:color w:val="000000"/>
          <w:kern w:val="2"/>
          <w:sz w:val="28"/>
          <w:szCs w:val="28"/>
          <w14:ligatures w14:val="standardContextual"/>
        </w:rPr>
        <w:t>мотивации к обучению по мере взросления обучающихся</w:t>
      </w:r>
      <w:r>
        <w:rPr>
          <w:rFonts w:ascii="Times New Roman" w:eastAsia="Calibri" w:hAnsi="Times New Roman" w:cs="Times New Roman"/>
          <w:color w:val="000000"/>
          <w:kern w:val="2"/>
          <w:sz w:val="28"/>
          <w:szCs w:val="28"/>
          <w14:ligatures w14:val="standardContextual"/>
        </w:rPr>
        <w:t>.</w:t>
      </w:r>
    </w:p>
    <w:p w14:paraId="4ACC319D" w14:textId="77777777" w:rsidR="00F006DF" w:rsidRPr="00751BBB" w:rsidRDefault="00F006DF" w:rsidP="00200646">
      <w:pPr>
        <w:spacing w:after="0" w:line="240" w:lineRule="auto"/>
        <w:ind w:firstLine="708"/>
        <w:jc w:val="both"/>
        <w:rPr>
          <w:rFonts w:ascii="Times New Roman" w:eastAsia="Calibri" w:hAnsi="Times New Roman" w:cs="Times New Roman"/>
          <w:b/>
          <w:bCs/>
          <w:sz w:val="28"/>
          <w:szCs w:val="28"/>
        </w:rPr>
      </w:pPr>
      <w:r w:rsidRPr="00751BBB">
        <w:rPr>
          <w:rFonts w:ascii="Times New Roman" w:eastAsia="Calibri" w:hAnsi="Times New Roman" w:cs="Times New Roman"/>
          <w:color w:val="000000"/>
          <w:kern w:val="2"/>
          <w:sz w:val="28"/>
          <w:szCs w:val="28"/>
        </w:rPr>
        <w:t>Но, если мы посмотрим распределение первичных баллов (например, русский язык 4 класс) по Артинскому городскому округу, мы увидим, что резкое увеличение количества учеников, набравших 14 баллов, 24-25 баллов, свидетельствует о завышении баллов для достижения более высокой оценки при оценивании работ экспертами.</w:t>
      </w:r>
    </w:p>
    <w:p w14:paraId="16982E54" w14:textId="77777777" w:rsidR="00F006DF" w:rsidRPr="00751BBB" w:rsidRDefault="00F006DF" w:rsidP="00200646">
      <w:pPr>
        <w:tabs>
          <w:tab w:val="left" w:pos="426"/>
        </w:tabs>
        <w:spacing w:after="0" w:line="240" w:lineRule="auto"/>
        <w:ind w:firstLine="360"/>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 xml:space="preserve">Использование      результатов      ВПР      важно      для      самоанализа общеобразовательной организации, выявления успешности или затруднений у различных групп учащихся, определения задач по совершенствованию методов и приёмов урочной и внеурочной деятельности педагогов. </w:t>
      </w:r>
    </w:p>
    <w:p w14:paraId="6735FB45" w14:textId="77777777" w:rsidR="00F006DF" w:rsidRPr="00751BBB" w:rsidRDefault="00F006DF" w:rsidP="00200646">
      <w:pPr>
        <w:tabs>
          <w:tab w:val="left" w:pos="360"/>
          <w:tab w:val="left" w:pos="426"/>
        </w:tabs>
        <w:spacing w:after="0" w:line="240" w:lineRule="auto"/>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Различные формы обработанных статистических данных в личных кабинетах школ в федеральной информационной системе оценки качества образования позволяют провести комплексный анализ.</w:t>
      </w:r>
    </w:p>
    <w:p w14:paraId="1CF56D18" w14:textId="77777777" w:rsidR="00F006DF" w:rsidRPr="00751BBB" w:rsidRDefault="00F006DF" w:rsidP="00200646">
      <w:pPr>
        <w:tabs>
          <w:tab w:val="left" w:pos="360"/>
          <w:tab w:val="left" w:pos="426"/>
        </w:tabs>
        <w:spacing w:after="0" w:line="240" w:lineRule="auto"/>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 xml:space="preserve">С их помощью можно осуществить: </w:t>
      </w:r>
    </w:p>
    <w:p w14:paraId="0E670232" w14:textId="77777777" w:rsidR="00F006DF" w:rsidRPr="00751BBB" w:rsidRDefault="00F006DF" w:rsidP="00C63536">
      <w:pPr>
        <w:numPr>
          <w:ilvl w:val="0"/>
          <w:numId w:val="65"/>
        </w:numPr>
        <w:spacing w:after="0" w:line="240" w:lineRule="auto"/>
        <w:ind w:left="0" w:firstLine="709"/>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фиксацию, описание и анализ итоговых показателей результатов ВПР;</w:t>
      </w:r>
    </w:p>
    <w:p w14:paraId="20CBEECA" w14:textId="77777777" w:rsidR="00F006DF" w:rsidRPr="00200646" w:rsidRDefault="00F006DF" w:rsidP="00C63536">
      <w:pPr>
        <w:pStyle w:val="ab"/>
        <w:numPr>
          <w:ilvl w:val="0"/>
          <w:numId w:val="65"/>
        </w:numPr>
        <w:spacing w:after="0" w:line="240" w:lineRule="auto"/>
        <w:ind w:left="0" w:firstLine="709"/>
        <w:jc w:val="both"/>
        <w:rPr>
          <w:rFonts w:ascii="Times New Roman" w:eastAsia="Times New Roman" w:hAnsi="Times New Roman" w:cs="Times New Roman"/>
          <w:bCs/>
          <w:sz w:val="28"/>
          <w:szCs w:val="28"/>
          <w:lang w:eastAsia="ru-RU"/>
        </w:rPr>
      </w:pPr>
      <w:r w:rsidRPr="00200646">
        <w:rPr>
          <w:rFonts w:ascii="Times New Roman" w:eastAsia="Times New Roman" w:hAnsi="Times New Roman" w:cs="Times New Roman"/>
          <w:bCs/>
          <w:sz w:val="28"/>
          <w:szCs w:val="28"/>
          <w:lang w:eastAsia="ru-RU"/>
        </w:rPr>
        <w:t xml:space="preserve">анализ объективности результатов; </w:t>
      </w:r>
    </w:p>
    <w:p w14:paraId="4A947ED1" w14:textId="77777777" w:rsidR="00F006DF" w:rsidRPr="00751BBB" w:rsidRDefault="00F006DF" w:rsidP="00C63536">
      <w:pPr>
        <w:numPr>
          <w:ilvl w:val="0"/>
          <w:numId w:val="65"/>
        </w:numPr>
        <w:spacing w:after="0" w:line="240" w:lineRule="auto"/>
        <w:ind w:left="0" w:firstLine="709"/>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 xml:space="preserve">установление    соответствия    достижений    требованиям    примерных основных образовательных программ (далее – ПООП); </w:t>
      </w:r>
    </w:p>
    <w:p w14:paraId="3DD2040C" w14:textId="77777777" w:rsidR="00F006DF" w:rsidRPr="00751BBB" w:rsidRDefault="00F006DF" w:rsidP="00C63536">
      <w:pPr>
        <w:numPr>
          <w:ilvl w:val="0"/>
          <w:numId w:val="65"/>
        </w:numPr>
        <w:spacing w:after="0" w:line="240" w:lineRule="auto"/>
        <w:ind w:left="0" w:firstLine="709"/>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 xml:space="preserve">сравнение результатов оценочной процедуры одних и тех же обучающихся по годам; </w:t>
      </w:r>
    </w:p>
    <w:p w14:paraId="3CF21E52" w14:textId="77777777" w:rsidR="00F006DF" w:rsidRPr="00751BBB" w:rsidRDefault="00F006DF" w:rsidP="00C63536">
      <w:pPr>
        <w:numPr>
          <w:ilvl w:val="0"/>
          <w:numId w:val="65"/>
        </w:numPr>
        <w:spacing w:after="0" w:line="240" w:lineRule="auto"/>
        <w:ind w:left="0" w:firstLine="709"/>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 xml:space="preserve">выявление   групп   обучающихся   с   различным   уровнем   подготовки и    описание    характеристик    таких    групп    с    целью    разработки    мер по повышению качества преподавания отдельных предметов; </w:t>
      </w:r>
    </w:p>
    <w:p w14:paraId="15B9BD45" w14:textId="77777777" w:rsidR="00200646" w:rsidRDefault="00F006DF" w:rsidP="00C63536">
      <w:pPr>
        <w:numPr>
          <w:ilvl w:val="0"/>
          <w:numId w:val="66"/>
        </w:numPr>
        <w:spacing w:after="0" w:line="240" w:lineRule="auto"/>
        <w:ind w:left="0" w:firstLine="709"/>
        <w:jc w:val="both"/>
        <w:rPr>
          <w:rFonts w:ascii="Times New Roman" w:eastAsia="Times New Roman" w:hAnsi="Times New Roman" w:cs="Times New Roman"/>
          <w:bCs/>
          <w:sz w:val="28"/>
          <w:szCs w:val="28"/>
          <w:lang w:eastAsia="ru-RU"/>
        </w:rPr>
      </w:pPr>
      <w:r w:rsidRPr="00751BBB">
        <w:rPr>
          <w:rFonts w:ascii="Times New Roman" w:eastAsia="Times New Roman" w:hAnsi="Times New Roman" w:cs="Times New Roman"/>
          <w:bCs/>
          <w:sz w:val="28"/>
          <w:szCs w:val="28"/>
          <w:lang w:eastAsia="ru-RU"/>
        </w:rPr>
        <w:t>выявление внутренних и внешних факторов, влияющих на уровень результатов   различных   групп   участников   с   целью   разработки   мер по повышению эффективности системы образования.</w:t>
      </w:r>
    </w:p>
    <w:p w14:paraId="297085E8" w14:textId="0A1654A4" w:rsidR="00F006DF" w:rsidRPr="00200646" w:rsidRDefault="00F006DF" w:rsidP="00200646">
      <w:pPr>
        <w:spacing w:after="0" w:line="240" w:lineRule="auto"/>
        <w:ind w:left="709"/>
        <w:jc w:val="both"/>
        <w:rPr>
          <w:rFonts w:ascii="Times New Roman" w:eastAsia="Times New Roman" w:hAnsi="Times New Roman" w:cs="Times New Roman"/>
          <w:bCs/>
          <w:sz w:val="28"/>
          <w:szCs w:val="28"/>
          <w:u w:val="single"/>
          <w:lang w:eastAsia="ru-RU"/>
        </w:rPr>
      </w:pPr>
      <w:r w:rsidRPr="00200646">
        <w:rPr>
          <w:rFonts w:ascii="Times New Roman" w:eastAsia="Calibri" w:hAnsi="Times New Roman" w:cs="Times New Roman"/>
          <w:bCs/>
          <w:color w:val="000000"/>
          <w:kern w:val="2"/>
          <w:sz w:val="28"/>
          <w:szCs w:val="28"/>
          <w:u w:val="single"/>
          <w14:ligatures w14:val="standardContextual"/>
        </w:rPr>
        <w:t>Рекомендации</w:t>
      </w:r>
      <w:r w:rsidRPr="00200646">
        <w:rPr>
          <w:rFonts w:ascii="Times New Roman" w:eastAsia="Calibri" w:hAnsi="Times New Roman" w:cs="Times New Roman"/>
          <w:color w:val="000000"/>
          <w:kern w:val="2"/>
          <w:sz w:val="28"/>
          <w:szCs w:val="28"/>
          <w:u w:val="single"/>
          <w:lang w:val="en-US"/>
          <w14:ligatures w14:val="standardContextual"/>
        </w:rPr>
        <w:t xml:space="preserve"> </w:t>
      </w:r>
      <w:r w:rsidRPr="00200646">
        <w:rPr>
          <w:rFonts w:ascii="Times New Roman" w:eastAsia="Calibri" w:hAnsi="Times New Roman" w:cs="Times New Roman"/>
          <w:bCs/>
          <w:color w:val="000000"/>
          <w:kern w:val="2"/>
          <w:sz w:val="28"/>
          <w:szCs w:val="28"/>
          <w:u w:val="single"/>
          <w14:ligatures w14:val="standardContextual"/>
        </w:rPr>
        <w:t>руководителям ОО:</w:t>
      </w:r>
    </w:p>
    <w:p w14:paraId="5CCDD1BF" w14:textId="577257E3" w:rsidR="00F006DF" w:rsidRPr="00E86BBA" w:rsidRDefault="00F006DF" w:rsidP="00C63536">
      <w:pPr>
        <w:numPr>
          <w:ilvl w:val="0"/>
          <w:numId w:val="67"/>
        </w:numPr>
        <w:spacing w:line="256" w:lineRule="auto"/>
        <w:ind w:left="0" w:firstLine="709"/>
        <w:contextualSpacing/>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Провести разъяснительную работу с преподавательским составом и</w:t>
      </w:r>
      <w:r w:rsidR="00200646">
        <w:rPr>
          <w:rFonts w:ascii="Times New Roman" w:eastAsia="Calibri" w:hAnsi="Times New Roman" w:cs="Times New Roman"/>
          <w:color w:val="000000"/>
          <w:kern w:val="2"/>
          <w:sz w:val="28"/>
          <w:szCs w:val="28"/>
          <w14:ligatures w14:val="standardContextual"/>
        </w:rPr>
        <w:t xml:space="preserve"> </w:t>
      </w:r>
      <w:r w:rsidRPr="00E86BBA">
        <w:rPr>
          <w:rFonts w:ascii="Times New Roman" w:eastAsia="Calibri" w:hAnsi="Times New Roman" w:cs="Times New Roman"/>
          <w:color w:val="000000"/>
          <w:kern w:val="2"/>
          <w:sz w:val="28"/>
          <w:szCs w:val="28"/>
          <w14:ligatures w14:val="standardContextual"/>
        </w:rPr>
        <w:t>обучающимися с целью повышения ответственности к ВПР и мотивации к учебному процессу;</w:t>
      </w:r>
    </w:p>
    <w:p w14:paraId="5EF47CA1" w14:textId="5F77AA88" w:rsidR="00F006DF" w:rsidRPr="00E86BBA" w:rsidRDefault="00F006DF" w:rsidP="00C63536">
      <w:pPr>
        <w:numPr>
          <w:ilvl w:val="0"/>
          <w:numId w:val="67"/>
        </w:numPr>
        <w:spacing w:line="256" w:lineRule="auto"/>
        <w:ind w:left="0" w:firstLine="709"/>
        <w:contextualSpacing/>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 xml:space="preserve"> Ознакомиться с результатами ВПР в личных кабинетах ФИСОКО и в</w:t>
      </w:r>
      <w:r w:rsidR="00200646">
        <w:rPr>
          <w:rFonts w:ascii="Times New Roman" w:eastAsia="Calibri" w:hAnsi="Times New Roman" w:cs="Times New Roman"/>
          <w:color w:val="000000"/>
          <w:kern w:val="2"/>
          <w:sz w:val="28"/>
          <w:szCs w:val="28"/>
          <w14:ligatures w14:val="standardContextual"/>
        </w:rPr>
        <w:t xml:space="preserve"> </w:t>
      </w:r>
      <w:r w:rsidRPr="00E86BBA">
        <w:rPr>
          <w:rFonts w:ascii="Times New Roman" w:eastAsia="Calibri" w:hAnsi="Times New Roman" w:cs="Times New Roman"/>
          <w:color w:val="000000"/>
          <w:kern w:val="2"/>
          <w:sz w:val="28"/>
          <w:szCs w:val="28"/>
          <w14:ligatures w14:val="standardContextual"/>
        </w:rPr>
        <w:t>аналитической справке с целью определения проблемных полей;</w:t>
      </w:r>
    </w:p>
    <w:p w14:paraId="645E0A12" w14:textId="77777777" w:rsidR="00F006DF" w:rsidRPr="00E86BBA" w:rsidRDefault="00F006DF" w:rsidP="00C63536">
      <w:pPr>
        <w:numPr>
          <w:ilvl w:val="0"/>
          <w:numId w:val="67"/>
        </w:numPr>
        <w:spacing w:line="256" w:lineRule="auto"/>
        <w:ind w:left="0" w:firstLine="709"/>
        <w:contextualSpacing/>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Скорректировать образовательные программы с учетом анализа</w:t>
      </w:r>
      <w:r w:rsidRPr="00E86BBA">
        <w:rPr>
          <w:rFonts w:ascii="Times New Roman" w:eastAsia="Calibri" w:hAnsi="Times New Roman" w:cs="Times New Roman"/>
          <w:color w:val="000000"/>
          <w:kern w:val="2"/>
          <w:sz w:val="28"/>
          <w:szCs w:val="28"/>
          <w14:ligatures w14:val="standardContextual"/>
        </w:rPr>
        <w:br/>
        <w:t>результатов ВПР;</w:t>
      </w:r>
    </w:p>
    <w:p w14:paraId="06B54FBA" w14:textId="77777777" w:rsidR="00F006DF" w:rsidRPr="00E86BBA" w:rsidRDefault="00F006DF" w:rsidP="00C63536">
      <w:pPr>
        <w:numPr>
          <w:ilvl w:val="0"/>
          <w:numId w:val="67"/>
        </w:numPr>
        <w:spacing w:line="256" w:lineRule="auto"/>
        <w:ind w:left="0" w:firstLine="709"/>
        <w:contextualSpacing/>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Разработать план повышения квалификации для преподавателей с</w:t>
      </w:r>
      <w:r w:rsidRPr="00E86BBA">
        <w:rPr>
          <w:rFonts w:ascii="Times New Roman" w:eastAsia="Calibri" w:hAnsi="Times New Roman" w:cs="Times New Roman"/>
          <w:color w:val="000000"/>
          <w:kern w:val="2"/>
          <w:sz w:val="28"/>
          <w:szCs w:val="28"/>
          <w14:ligatures w14:val="standardContextual"/>
        </w:rPr>
        <w:br/>
        <w:t>учетом проблемных блоков ПООП.</w:t>
      </w:r>
    </w:p>
    <w:p w14:paraId="74C0375B" w14:textId="77777777" w:rsidR="00F006DF" w:rsidRPr="00200646" w:rsidRDefault="00F006DF" w:rsidP="00F006DF">
      <w:pPr>
        <w:spacing w:line="256" w:lineRule="auto"/>
        <w:rPr>
          <w:rFonts w:ascii="Times New Roman" w:eastAsia="Calibri" w:hAnsi="Times New Roman" w:cs="Times New Roman"/>
          <w:bCs/>
          <w:color w:val="000000"/>
          <w:kern w:val="2"/>
          <w:sz w:val="28"/>
          <w:szCs w:val="28"/>
          <w:u w:val="single"/>
          <w14:ligatures w14:val="standardContextual"/>
        </w:rPr>
      </w:pPr>
      <w:r w:rsidRPr="00200646">
        <w:rPr>
          <w:rFonts w:ascii="Times New Roman" w:eastAsia="Calibri" w:hAnsi="Times New Roman" w:cs="Times New Roman"/>
          <w:bCs/>
          <w:color w:val="000000"/>
          <w:kern w:val="2"/>
          <w:sz w:val="28"/>
          <w:szCs w:val="28"/>
          <w:u w:val="single"/>
          <w14:ligatures w14:val="standardContextual"/>
        </w:rPr>
        <w:t>Рекомендации учителям:</w:t>
      </w:r>
    </w:p>
    <w:p w14:paraId="0D18A562" w14:textId="77777777" w:rsidR="00F006DF" w:rsidRPr="00E86BBA" w:rsidRDefault="00F006DF" w:rsidP="00C63536">
      <w:pPr>
        <w:numPr>
          <w:ilvl w:val="0"/>
          <w:numId w:val="68"/>
        </w:numPr>
        <w:spacing w:line="256" w:lineRule="auto"/>
        <w:ind w:left="0" w:firstLine="709"/>
        <w:contextualSpacing/>
        <w:jc w:val="both"/>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Развивать у обучающихся читательскую грамотность;</w:t>
      </w:r>
    </w:p>
    <w:p w14:paraId="058D55E1" w14:textId="77777777" w:rsidR="00F006DF" w:rsidRPr="00E86BBA" w:rsidRDefault="00F006DF" w:rsidP="00C63536">
      <w:pPr>
        <w:numPr>
          <w:ilvl w:val="0"/>
          <w:numId w:val="68"/>
        </w:numPr>
        <w:spacing w:line="256" w:lineRule="auto"/>
        <w:ind w:left="0" w:firstLine="709"/>
        <w:contextualSpacing/>
        <w:jc w:val="both"/>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Отрабатывать навыки работы с информацией;</w:t>
      </w:r>
    </w:p>
    <w:p w14:paraId="1A2451D6" w14:textId="77777777" w:rsidR="00F006DF" w:rsidRPr="00E86BBA" w:rsidRDefault="00F006DF" w:rsidP="00C63536">
      <w:pPr>
        <w:numPr>
          <w:ilvl w:val="0"/>
          <w:numId w:val="68"/>
        </w:numPr>
        <w:spacing w:line="256" w:lineRule="auto"/>
        <w:ind w:left="0" w:firstLine="709"/>
        <w:contextualSpacing/>
        <w:jc w:val="both"/>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Проводить отработку тем в которых ученики показали низкие</w:t>
      </w:r>
      <w:r w:rsidRPr="00E86BBA">
        <w:rPr>
          <w:rFonts w:ascii="Times New Roman" w:eastAsia="Calibri" w:hAnsi="Times New Roman" w:cs="Times New Roman"/>
          <w:color w:val="000000"/>
          <w:kern w:val="2"/>
          <w:sz w:val="28"/>
          <w:szCs w:val="28"/>
          <w14:ligatures w14:val="standardContextual"/>
        </w:rPr>
        <w:br/>
        <w:t>результаты решаемости по результатам ВПР;</w:t>
      </w:r>
    </w:p>
    <w:p w14:paraId="7E6441F3" w14:textId="57E8B3CF" w:rsidR="00F006DF" w:rsidRPr="00E86BBA" w:rsidRDefault="00F006DF" w:rsidP="00C63536">
      <w:pPr>
        <w:numPr>
          <w:ilvl w:val="0"/>
          <w:numId w:val="68"/>
        </w:numPr>
        <w:spacing w:line="256" w:lineRule="auto"/>
        <w:ind w:left="0" w:firstLine="709"/>
        <w:contextualSpacing/>
        <w:jc w:val="both"/>
        <w:rPr>
          <w:rFonts w:ascii="Times New Roman" w:eastAsia="Calibri" w:hAnsi="Times New Roman" w:cs="Times New Roman"/>
          <w:color w:val="000000"/>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 xml:space="preserve"> Обратить внимание на мотивацию учащихся, особенно в старших</w:t>
      </w:r>
      <w:r w:rsidR="00200646">
        <w:rPr>
          <w:rFonts w:ascii="Times New Roman" w:eastAsia="Calibri" w:hAnsi="Times New Roman" w:cs="Times New Roman"/>
          <w:color w:val="000000"/>
          <w:kern w:val="2"/>
          <w:sz w:val="28"/>
          <w:szCs w:val="28"/>
          <w14:ligatures w14:val="standardContextual"/>
        </w:rPr>
        <w:t xml:space="preserve"> </w:t>
      </w:r>
      <w:r w:rsidRPr="00E86BBA">
        <w:rPr>
          <w:rFonts w:ascii="Times New Roman" w:eastAsia="Calibri" w:hAnsi="Times New Roman" w:cs="Times New Roman"/>
          <w:color w:val="000000"/>
          <w:kern w:val="2"/>
          <w:sz w:val="28"/>
          <w:szCs w:val="28"/>
          <w14:ligatures w14:val="standardContextual"/>
        </w:rPr>
        <w:t>классах. Необходимо расширить методы организации и</w:t>
      </w:r>
      <w:r w:rsidRPr="00E86BBA">
        <w:rPr>
          <w:rFonts w:ascii="Times New Roman" w:eastAsia="Calibri" w:hAnsi="Times New Roman" w:cs="Times New Roman"/>
          <w:color w:val="000000"/>
          <w:kern w:val="2"/>
          <w:sz w:val="28"/>
          <w:szCs w:val="28"/>
          <w14:ligatures w14:val="standardContextual"/>
        </w:rPr>
        <w:br/>
        <w:t>осуществления учебной деятельности, ввести различные методы</w:t>
      </w:r>
      <w:r w:rsidRPr="00E86BBA">
        <w:rPr>
          <w:rFonts w:ascii="Times New Roman" w:eastAsia="Calibri" w:hAnsi="Times New Roman" w:cs="Times New Roman"/>
          <w:color w:val="000000"/>
          <w:kern w:val="2"/>
          <w:sz w:val="28"/>
          <w:szCs w:val="28"/>
          <w14:ligatures w14:val="standardContextual"/>
        </w:rPr>
        <w:br/>
        <w:t>работы и подачи материала.</w:t>
      </w:r>
    </w:p>
    <w:p w14:paraId="65205B20" w14:textId="11E32229" w:rsidR="00D33275" w:rsidRPr="00F006DF" w:rsidRDefault="00F006DF" w:rsidP="00F006DF">
      <w:pPr>
        <w:ind w:firstLine="708"/>
        <w:jc w:val="both"/>
        <w:rPr>
          <w:rFonts w:ascii="Times New Roman" w:eastAsia="Calibri" w:hAnsi="Times New Roman" w:cs="Times New Roman"/>
          <w:kern w:val="2"/>
          <w:sz w:val="28"/>
          <w:szCs w:val="28"/>
          <w14:ligatures w14:val="standardContextual"/>
        </w:rPr>
      </w:pPr>
      <w:r w:rsidRPr="00E86BBA">
        <w:rPr>
          <w:rFonts w:ascii="Times New Roman" w:eastAsia="Calibri" w:hAnsi="Times New Roman" w:cs="Times New Roman"/>
          <w:color w:val="000000"/>
          <w:kern w:val="2"/>
          <w:sz w:val="28"/>
          <w:szCs w:val="28"/>
          <w14:ligatures w14:val="standardContextual"/>
        </w:rPr>
        <w:t>Анализ результатов ВПР 2024 года на уровне муниципалитета представляет</w:t>
      </w:r>
      <w:r w:rsidRPr="00E86BBA">
        <w:rPr>
          <w:rFonts w:ascii="Times New Roman" w:eastAsia="Calibri" w:hAnsi="Times New Roman" w:cs="Times New Roman"/>
          <w:color w:val="000000"/>
          <w:kern w:val="2"/>
          <w:sz w:val="28"/>
          <w:szCs w:val="28"/>
          <w14:ligatures w14:val="standardContextual"/>
        </w:rPr>
        <w:br/>
        <w:t>собой выявление дефицитов, характерных для образовательной системы в целом.</w:t>
      </w:r>
    </w:p>
    <w:p w14:paraId="7CDECF91" w14:textId="77777777" w:rsidR="00200646" w:rsidRDefault="00200646" w:rsidP="008D079A">
      <w:pPr>
        <w:pStyle w:val="2"/>
      </w:pPr>
    </w:p>
    <w:p w14:paraId="747BA4A4" w14:textId="5F8EFDD3" w:rsidR="007D1F2F" w:rsidRPr="00FA36A7" w:rsidRDefault="007D1F2F" w:rsidP="008D079A">
      <w:pPr>
        <w:pStyle w:val="2"/>
      </w:pPr>
      <w:bookmarkStart w:id="63" w:name="_Toc187330630"/>
      <w:r w:rsidRPr="007D1F2F">
        <w:t>4.</w:t>
      </w:r>
      <w:r w:rsidR="00200646">
        <w:t>10</w:t>
      </w:r>
      <w:r w:rsidRPr="007D1F2F">
        <w:t xml:space="preserve">. </w:t>
      </w:r>
      <w:r w:rsidRPr="00FA36A7">
        <w:t>Распределение выпускников 9 и 11 классов 202</w:t>
      </w:r>
      <w:r w:rsidR="00C95819" w:rsidRPr="00C95819">
        <w:t>3</w:t>
      </w:r>
      <w:r w:rsidRPr="00FA36A7">
        <w:t>-202</w:t>
      </w:r>
      <w:r w:rsidR="00C95819" w:rsidRPr="00C95819">
        <w:t>4</w:t>
      </w:r>
      <w:r w:rsidRPr="00FA36A7">
        <w:t xml:space="preserve"> учебного года</w:t>
      </w:r>
      <w:bookmarkEnd w:id="63"/>
    </w:p>
    <w:p w14:paraId="65534355" w14:textId="77777777" w:rsidR="00200646" w:rsidRDefault="00200646" w:rsidP="00C95819">
      <w:pPr>
        <w:suppressAutoHyphens/>
        <w:spacing w:after="0" w:line="240" w:lineRule="auto"/>
        <w:ind w:firstLine="720"/>
        <w:jc w:val="center"/>
        <w:rPr>
          <w:rFonts w:ascii="Times New Roman" w:eastAsia="Times New Roman" w:hAnsi="Times New Roman" w:cs="Times New Roman"/>
          <w:b/>
          <w:i/>
          <w:sz w:val="28"/>
          <w:szCs w:val="28"/>
          <w:u w:val="single"/>
          <w:lang w:eastAsia="ar-SA"/>
        </w:rPr>
      </w:pPr>
      <w:bookmarkStart w:id="64" w:name="_heading=h.49x2ik5" w:colFirst="0" w:colLast="0"/>
      <w:bookmarkEnd w:id="64"/>
    </w:p>
    <w:p w14:paraId="7DE8E70B" w14:textId="7758E68F" w:rsidR="00F32C3D" w:rsidRPr="00200646" w:rsidRDefault="00C95819" w:rsidP="007401B5">
      <w:pPr>
        <w:suppressAutoHyphens/>
        <w:spacing w:after="0" w:line="240" w:lineRule="auto"/>
        <w:rPr>
          <w:rFonts w:ascii="Times New Roman" w:eastAsia="Times New Roman" w:hAnsi="Times New Roman" w:cs="Times New Roman"/>
          <w:sz w:val="28"/>
          <w:szCs w:val="28"/>
          <w:u w:val="single"/>
          <w:lang w:eastAsia="ar-SA"/>
        </w:rPr>
      </w:pPr>
      <w:r w:rsidRPr="00200646">
        <w:rPr>
          <w:rFonts w:ascii="Times New Roman" w:eastAsia="Times New Roman" w:hAnsi="Times New Roman" w:cs="Times New Roman"/>
          <w:sz w:val="28"/>
          <w:szCs w:val="28"/>
          <w:u w:val="single"/>
          <w:lang w:eastAsia="ar-SA"/>
        </w:rPr>
        <w:t>Трудоустройство выпускников 9</w:t>
      </w:r>
      <w:r w:rsidR="00200646">
        <w:rPr>
          <w:rFonts w:ascii="Times New Roman" w:eastAsia="Times New Roman" w:hAnsi="Times New Roman" w:cs="Times New Roman"/>
          <w:sz w:val="28"/>
          <w:szCs w:val="28"/>
          <w:u w:val="single"/>
          <w:lang w:eastAsia="ar-SA"/>
        </w:rPr>
        <w:t xml:space="preserve"> классов</w:t>
      </w:r>
    </w:p>
    <w:p w14:paraId="088EAB3C" w14:textId="77777777" w:rsidR="00200646" w:rsidRDefault="00200646" w:rsidP="00C95819">
      <w:pPr>
        <w:suppressAutoHyphens/>
        <w:spacing w:after="0" w:line="240" w:lineRule="auto"/>
        <w:ind w:firstLine="720"/>
        <w:jc w:val="both"/>
        <w:rPr>
          <w:rFonts w:ascii="Times New Roman" w:eastAsia="Times New Roman" w:hAnsi="Times New Roman" w:cs="Times New Roman"/>
          <w:sz w:val="28"/>
          <w:szCs w:val="28"/>
          <w:lang w:eastAsia="ar-SA"/>
        </w:rPr>
      </w:pPr>
    </w:p>
    <w:p w14:paraId="2BA0A1BE" w14:textId="2116F3AB"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В прошлом учебном году в 9 классах обучались 352 человека из них </w:t>
      </w:r>
      <w:r w:rsidRPr="00C95819">
        <w:rPr>
          <w:rFonts w:ascii="Times New Roman" w:eastAsia="Times New Roman" w:hAnsi="Times New Roman" w:cs="Times New Roman"/>
          <w:bCs/>
          <w:sz w:val="28"/>
          <w:szCs w:val="28"/>
          <w:lang w:eastAsia="ar-SA"/>
        </w:rPr>
        <w:t>27 человек</w:t>
      </w:r>
      <w:r w:rsidRPr="00C95819">
        <w:rPr>
          <w:rFonts w:ascii="Times New Roman" w:eastAsia="Times New Roman" w:hAnsi="Times New Roman" w:cs="Times New Roman"/>
          <w:sz w:val="28"/>
          <w:szCs w:val="28"/>
          <w:lang w:eastAsia="ar-SA"/>
        </w:rPr>
        <w:t xml:space="preserve"> по адаптированным основным образовательным программам для детей с умственной отсталостью.</w:t>
      </w:r>
    </w:p>
    <w:p w14:paraId="4C69CB97"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Для детей с умственной отсталостью экзамен проходил в своей школе по трудовому обучению. Все дети получили свидетельство об окончании специального (коррекционного) класса. </w:t>
      </w:r>
    </w:p>
    <w:p w14:paraId="11B44A55"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На участие в ГИА-2024 было зарегистрировано 325 обучающихся 9 классов, из них 312-выпускники текущего года и 13 выпускники, не прошедшие ГИА-2023. К ГИА в форме ОГЭ и ГВЭ в 9 классах было допущено 323 ученика. </w:t>
      </w:r>
    </w:p>
    <w:p w14:paraId="4C9456A0"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2 обучающихся 9 класса не были допущены до ГИА-2024:</w:t>
      </w:r>
    </w:p>
    <w:p w14:paraId="71CC175B" w14:textId="77777777" w:rsidR="00C95819" w:rsidRPr="00C95819" w:rsidRDefault="00C95819" w:rsidP="00C63536">
      <w:pPr>
        <w:numPr>
          <w:ilvl w:val="0"/>
          <w:numId w:val="69"/>
        </w:numPr>
        <w:suppressAutoHyphens/>
        <w:spacing w:after="0" w:line="240" w:lineRule="auto"/>
        <w:ind w:left="0"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ученица школы №1 решением педсовета не допущена до ГИА-2024;</w:t>
      </w:r>
    </w:p>
    <w:p w14:paraId="3DA8F917" w14:textId="77777777" w:rsidR="00C95819" w:rsidRPr="00C95819" w:rsidRDefault="00C95819" w:rsidP="00C63536">
      <w:pPr>
        <w:numPr>
          <w:ilvl w:val="0"/>
          <w:numId w:val="69"/>
        </w:numPr>
        <w:suppressAutoHyphens/>
        <w:spacing w:after="0" w:line="240" w:lineRule="auto"/>
        <w:ind w:left="0" w:firstLine="720"/>
        <w:jc w:val="both"/>
        <w:rPr>
          <w:rFonts w:ascii="Times New Roman" w:eastAsia="Calibri" w:hAnsi="Times New Roman" w:cs="Times New Roman"/>
          <w:kern w:val="2"/>
          <w:sz w:val="28"/>
          <w:szCs w:val="28"/>
        </w:rPr>
      </w:pPr>
      <w:r w:rsidRPr="00C95819">
        <w:rPr>
          <w:rFonts w:ascii="Times New Roman" w:eastAsia="Calibri" w:hAnsi="Times New Roman" w:cs="Times New Roman"/>
          <w:kern w:val="2"/>
          <w:sz w:val="28"/>
          <w:szCs w:val="28"/>
        </w:rPr>
        <w:t>ученица Староартинской школы</w:t>
      </w:r>
      <w:r w:rsidRPr="00C95819">
        <w:rPr>
          <w:rFonts w:ascii="Times New Roman" w:eastAsia="Calibri" w:hAnsi="Times New Roman" w:cs="Times New Roman"/>
          <w:kern w:val="2"/>
          <w:sz w:val="24"/>
          <w:szCs w:val="24"/>
        </w:rPr>
        <w:t xml:space="preserve"> </w:t>
      </w:r>
      <w:r w:rsidRPr="00C95819">
        <w:rPr>
          <w:rFonts w:ascii="Times New Roman" w:eastAsia="Calibri" w:hAnsi="Times New Roman" w:cs="Times New Roman"/>
          <w:kern w:val="2"/>
          <w:sz w:val="28"/>
          <w:szCs w:val="28"/>
        </w:rPr>
        <w:t>решением педсовета не допущена до ГИА 2024.</w:t>
      </w:r>
    </w:p>
    <w:p w14:paraId="1668CB16"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bookmarkStart w:id="65" w:name="_Hlk119049202"/>
      <w:r w:rsidRPr="00C95819">
        <w:rPr>
          <w:rFonts w:ascii="Times New Roman" w:eastAsia="Times New Roman" w:hAnsi="Times New Roman" w:cs="Times New Roman"/>
          <w:sz w:val="28"/>
          <w:szCs w:val="28"/>
          <w:lang w:eastAsia="ar-SA"/>
        </w:rPr>
        <w:t xml:space="preserve">В 2024 году для получения аттестата об основном общем образовании необходимо получить положительный результат по 4 предметам. Два обязательных предмета (русский язык и математика) и 2 предмета по выбору из числа определенных порядком проведения ГИА. </w:t>
      </w:r>
    </w:p>
    <w:p w14:paraId="4D43DBC4"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На сокращение экзаменов с 4 до 2 обязательных (русский язык и математика) имеют право дети–инвалиды и дети с ОВЗ, по решению государственной экзаменационной комиссии. В 2024 году данным правом воспользовались 2 ребёнка-инвалида и 22 ребенка с ОВЗ (имеющих заключение ПМПК).</w:t>
      </w:r>
    </w:p>
    <w:p w14:paraId="3F52C0B3" w14:textId="680DFA5E"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 форме ОГЭ сдавали 287 выпускников текущего года и 13 ВПЛ. В форме ГВЭ сдавали 23 ученика 9 класса.</w:t>
      </w:r>
    </w:p>
    <w:p w14:paraId="64B76C57" w14:textId="5130C603" w:rsidR="00C95819" w:rsidRPr="00C95819" w:rsidRDefault="00C95819" w:rsidP="00200646">
      <w:pPr>
        <w:suppressAutoHyphens/>
        <w:spacing w:after="0" w:line="240" w:lineRule="auto"/>
        <w:ind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В 2024 году после проведения основного и дополнительного периода ГИА аттестаты об основном общем образовании получили 305                      выпускников, из них 298 выпускников текущего года и 7 выпускников, не прошедших ГИА в 2023 году.</w:t>
      </w:r>
      <w:r w:rsidRPr="00C95819">
        <w:rPr>
          <w:rFonts w:ascii="Times New Roman" w:eastAsia="Times New Roman" w:hAnsi="Times New Roman" w:cs="Times New Roman"/>
          <w:bCs/>
          <w:color w:val="FF0000"/>
          <w:sz w:val="28"/>
          <w:szCs w:val="28"/>
          <w:lang w:eastAsia="ar-SA"/>
        </w:rPr>
        <w:t xml:space="preserve"> </w:t>
      </w:r>
      <w:r w:rsidRPr="00C95819">
        <w:rPr>
          <w:rFonts w:ascii="Times New Roman" w:eastAsia="Times New Roman" w:hAnsi="Times New Roman" w:cs="Times New Roman"/>
          <w:sz w:val="28"/>
          <w:szCs w:val="28"/>
          <w:lang w:eastAsia="ar-SA"/>
        </w:rPr>
        <w:t xml:space="preserve">Аттестат с отличием за 9 класс получили 18 детей (в 2023-15 человек). </w:t>
      </w:r>
      <w:r w:rsidRPr="00C95819">
        <w:rPr>
          <w:rFonts w:ascii="Times New Roman" w:eastAsia="Times New Roman" w:hAnsi="Times New Roman" w:cs="Times New Roman"/>
          <w:bCs/>
          <w:sz w:val="28"/>
          <w:szCs w:val="28"/>
          <w:lang w:eastAsia="ar-SA"/>
        </w:rPr>
        <w:t>Всего на 4 и 5 окончили 9 классов- 91 ученик (в 2023- 105 учеников).</w:t>
      </w:r>
    </w:p>
    <w:bookmarkEnd w:id="65"/>
    <w:p w14:paraId="6BC43339"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13 обучающихся (12 текущего года и 1 ВПЛ), не прошли государственную итоговую аттестацию в 2024 году:</w:t>
      </w:r>
    </w:p>
    <w:p w14:paraId="60EE07F1"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МБОУ Свердловская СОШ- 3 выпускника текущего года;</w:t>
      </w:r>
    </w:p>
    <w:p w14:paraId="26B39AAB"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МАОУ Манчажская СОШ-2 выпускник текущего года;</w:t>
      </w:r>
    </w:p>
    <w:p w14:paraId="53415E19"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МАОУ Артинский лицей-2 выпускник текущего года;</w:t>
      </w:r>
    </w:p>
    <w:p w14:paraId="0DC3C5F8"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МАОУ АГО АСОШ №6- 2 выпускника, из них 1текущего года и 1 ВПЛ;</w:t>
      </w:r>
    </w:p>
    <w:p w14:paraId="2A8E6940"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МБОУ Малотавринская СОШ- 1 выпускник текущего года;</w:t>
      </w:r>
    </w:p>
    <w:p w14:paraId="346891E5"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МАОУ Староартинская СОШ- </w:t>
      </w:r>
      <w:bookmarkStart w:id="66" w:name="_Hlk116908346"/>
      <w:r w:rsidRPr="00C95819">
        <w:rPr>
          <w:rFonts w:ascii="Times New Roman" w:eastAsia="Times New Roman" w:hAnsi="Times New Roman" w:cs="Times New Roman"/>
          <w:bCs/>
          <w:sz w:val="28"/>
          <w:szCs w:val="28"/>
          <w:lang w:eastAsia="ar-SA"/>
        </w:rPr>
        <w:t>1 выпускника текущего года;</w:t>
      </w:r>
      <w:bookmarkEnd w:id="66"/>
    </w:p>
    <w:p w14:paraId="2AB1C945"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Филиал Малокарзинская ООШ-1 выпускник текущего года;</w:t>
      </w:r>
    </w:p>
    <w:p w14:paraId="0183360F" w14:textId="77777777" w:rsidR="00C95819" w:rsidRPr="00C95819" w:rsidRDefault="00C95819" w:rsidP="00C63536">
      <w:pPr>
        <w:numPr>
          <w:ilvl w:val="0"/>
          <w:numId w:val="42"/>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Филиал Усть-Югушинская ООШ-1 выпускник текущего года.</w:t>
      </w:r>
    </w:p>
    <w:p w14:paraId="21BD96B2" w14:textId="77777777" w:rsidR="00C95819" w:rsidRPr="00C95819" w:rsidRDefault="00C95819" w:rsidP="00200646">
      <w:pPr>
        <w:suppressAutoHyphens/>
        <w:spacing w:after="0" w:line="240" w:lineRule="auto"/>
        <w:ind w:firstLine="720"/>
        <w:jc w:val="both"/>
        <w:rPr>
          <w:rFonts w:ascii="Times New Roman" w:eastAsia="Times New Roman" w:hAnsi="Times New Roman" w:cs="Times New Roman"/>
          <w:sz w:val="28"/>
          <w:szCs w:val="28"/>
          <w:lang w:eastAsia="ar-SA"/>
        </w:rPr>
      </w:pPr>
    </w:p>
    <w:p w14:paraId="014AFBD1" w14:textId="77777777" w:rsidR="00C95819" w:rsidRPr="00C95819" w:rsidRDefault="00C95819" w:rsidP="00C63536">
      <w:pPr>
        <w:numPr>
          <w:ilvl w:val="0"/>
          <w:numId w:val="70"/>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1 двойку имеют 10 обучающихся, из них 1 ВПЛ и 9 выпускников текущего года;</w:t>
      </w:r>
    </w:p>
    <w:p w14:paraId="34AB350A" w14:textId="77777777" w:rsidR="00C95819" w:rsidRPr="00C95819" w:rsidRDefault="00C95819" w:rsidP="00C63536">
      <w:pPr>
        <w:numPr>
          <w:ilvl w:val="0"/>
          <w:numId w:val="70"/>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2 двойки имеет 1выпускник текущего года;</w:t>
      </w:r>
    </w:p>
    <w:p w14:paraId="271E93FE" w14:textId="77777777" w:rsidR="00C95819" w:rsidRPr="00C95819" w:rsidRDefault="00C95819" w:rsidP="00C63536">
      <w:pPr>
        <w:numPr>
          <w:ilvl w:val="0"/>
          <w:numId w:val="70"/>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3 двойки имеет 1 выпускник текущего года;</w:t>
      </w:r>
    </w:p>
    <w:p w14:paraId="5B204C51" w14:textId="77777777" w:rsidR="00C95819" w:rsidRPr="00C95819" w:rsidRDefault="00C95819" w:rsidP="00C63536">
      <w:pPr>
        <w:numPr>
          <w:ilvl w:val="0"/>
          <w:numId w:val="70"/>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4 двойки имеет 1 выпускник текущего года.</w:t>
      </w:r>
    </w:p>
    <w:p w14:paraId="011C9F7D"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Не принимали участие в дополнительном периоде (сентябрь) 5 ВПЛ. По заявлению в связи с достижением 18 лет, были отчислены из школ.</w:t>
      </w:r>
    </w:p>
    <w:p w14:paraId="48436639" w14:textId="621E8EB8" w:rsidR="00C95819" w:rsidRPr="00C32AEA"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 xml:space="preserve">Обучающиеся, не прошедшие ГИА-9 в сентябрьские сроки, в соответствии с частью 12 статьи 60 Федерального закона от 29.12.2012 года № 273-ФЗ «Об образовании в </w:t>
      </w:r>
      <w:r w:rsidR="00200646" w:rsidRPr="00C95819">
        <w:rPr>
          <w:rFonts w:ascii="Times New Roman" w:eastAsia="Times New Roman" w:hAnsi="Times New Roman" w:cs="Times New Roman"/>
          <w:bCs/>
          <w:sz w:val="28"/>
          <w:szCs w:val="28"/>
          <w:lang w:eastAsia="ar-SA"/>
        </w:rPr>
        <w:t>РФ» получают</w:t>
      </w:r>
      <w:r w:rsidRPr="00C95819">
        <w:rPr>
          <w:rFonts w:ascii="Times New Roman" w:eastAsia="Times New Roman" w:hAnsi="Times New Roman" w:cs="Times New Roman"/>
          <w:sz w:val="28"/>
          <w:szCs w:val="28"/>
          <w:lang w:eastAsia="ar-SA"/>
        </w:rPr>
        <w:t xml:space="preserve"> справку или на основании пункта 26 Порядка организации и осуществления образовательной деятельности по основным общеобразовательным программам, по усмотрению родителей (законных представителей) остаются на повторное обучение.</w:t>
      </w:r>
    </w:p>
    <w:p w14:paraId="5CB56B0D"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u w:val="single"/>
          <w:lang w:eastAsia="ar-SA"/>
        </w:rPr>
      </w:pPr>
      <w:r w:rsidRPr="00C95819">
        <w:rPr>
          <w:rFonts w:ascii="Times New Roman" w:eastAsia="Times New Roman" w:hAnsi="Times New Roman" w:cs="Times New Roman"/>
          <w:bCs/>
          <w:sz w:val="28"/>
          <w:szCs w:val="28"/>
          <w:u w:val="single"/>
          <w:lang w:eastAsia="ar-SA"/>
        </w:rPr>
        <w:t>Вариант №1. Повторное обучение.</w:t>
      </w:r>
    </w:p>
    <w:p w14:paraId="36D8C377" w14:textId="0F926ADC"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Если ученик не сдал ГИА-9 в резервные сроки, то родители могут написать заявление и попросить оставить ребенка на повторное обучение (п. 26 Порядка, утв. приказом Минпросвещения от 22.03.2021 № 115). В таком случае школа издает приказ и оставляет подростка учиться в девятом классе второй раз.</w:t>
      </w:r>
    </w:p>
    <w:p w14:paraId="34CF7BBB" w14:textId="057B06D5" w:rsidR="00C95819" w:rsidRPr="00C95819" w:rsidRDefault="00200646" w:rsidP="00200646">
      <w:pPr>
        <w:suppressAutoHyphens/>
        <w:spacing w:after="0" w:line="240" w:lineRule="auto"/>
        <w:ind w:firstLine="709"/>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w:t>
      </w:r>
      <w:r w:rsidR="00C95819" w:rsidRPr="00C95819">
        <w:rPr>
          <w:rFonts w:ascii="Times New Roman" w:eastAsia="Times New Roman" w:hAnsi="Times New Roman" w:cs="Times New Roman"/>
          <w:bCs/>
          <w:sz w:val="28"/>
          <w:szCs w:val="28"/>
          <w:lang w:eastAsia="ar-SA"/>
        </w:rPr>
        <w:t>овторное обучение ребенок проходит в обычном порядке. Дополнительных документов оформлять не надо. Подросток вправе обучаться по всем предметам с остальными девятиклассниками или по индивидуальному учебному плану. В локальном акте школы фиксируются правила повторного обучения, особенности промежуточной аттестации и возможность зачета результатов прошлого года (письмо Минпросвещения от 26.12.2019 № 04-1549). Ученик не должен сдавать повторно собеседование. Оно для прохождения ГИА бессрочное.</w:t>
      </w:r>
    </w:p>
    <w:p w14:paraId="72390618" w14:textId="7B8873A7" w:rsidR="00C95819" w:rsidRPr="00C32AEA"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При подаче заявления на ГИА ученик вправе указать новые предметы по выбору (кроме русского языка и математики). Он не обязан пересдавать те предметы по выбору, которые провалил в прошлом году (п. 82 Порядка ГИА-9).</w:t>
      </w:r>
    </w:p>
    <w:p w14:paraId="10ABADF9"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u w:val="single"/>
          <w:lang w:eastAsia="ar-SA"/>
        </w:rPr>
      </w:pPr>
      <w:r w:rsidRPr="00C95819">
        <w:rPr>
          <w:rFonts w:ascii="Times New Roman" w:eastAsia="Times New Roman" w:hAnsi="Times New Roman" w:cs="Times New Roman"/>
          <w:bCs/>
          <w:sz w:val="28"/>
          <w:szCs w:val="28"/>
          <w:u w:val="single"/>
          <w:lang w:eastAsia="ar-SA"/>
        </w:rPr>
        <w:t>Вариант №2. Отчисление из школы.</w:t>
      </w:r>
    </w:p>
    <w:p w14:paraId="253DE8A0" w14:textId="3C093EA1"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Если школьник не сдал ГИА-9 и родители не хотят оставлять его на повторное обучение, отчисляем ученика, так как он завершил обучение по программе основного общего образования. Школа издает приказ об отчислении и выдаёт ребенку справку, форму которой устанавливает самостоятельно (ч. 12 ст. 60 Федерального закона от 29.12.2012 № 273-ФЗ).</w:t>
      </w:r>
    </w:p>
    <w:p w14:paraId="5311FA52" w14:textId="63762525"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Подросток может продолжить обучение в форме семейного образования или продолжить свое образование путем прохождения профессионального обучения, по программам профессиональной подготовки по профессиям рабочих, должностям служащих в соответствии со ст.73 ФЗ, а также пунктом 6 Порядка организации и осуществления образовательной деятельности по основным программам профессионального обучения.</w:t>
      </w:r>
    </w:p>
    <w:p w14:paraId="73BCFE77" w14:textId="65AF2FF3"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На семейном образовании ребенок вправе пройти ГИА-9. Для этого его родители пишут заявление, чтобы школа зачислила подростка в качестве экстерна. После этого школа издает приказ о зачислении, проводит промежуточную аттестацию экстерна. Если у ребенка есть справка об обучении, ему зачтутся отметки из справки в качестве промежуточной аттестации. Экстерн также не должен сдавать повторно собеседование. Оно для прохождения ГИА бессрочное. Экстерн при подаче заявления на ГИА также вправе указать новые предметы по выбору (кроме русского языка и математики).</w:t>
      </w:r>
    </w:p>
    <w:p w14:paraId="347B23E7" w14:textId="7CCED261"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Все 13 обучающихся, не прошедших ГИА 2024 находятся на семейном обучении.</w:t>
      </w:r>
    </w:p>
    <w:p w14:paraId="731D1461" w14:textId="0B003C50"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Из 305 девятиклассников, получивших аттестаты в 2024 году, продолжают обучение:</w:t>
      </w:r>
    </w:p>
    <w:p w14:paraId="3DA3C7AC"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в 10 классе – 111 человек, что составляет 36 %, это на 5 % выше уровня прошлого года (в прошлом году 94 человека, что составляло 31% от числа девятиклассников).</w:t>
      </w:r>
    </w:p>
    <w:p w14:paraId="4F2FE3D4"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
          <w:sz w:val="28"/>
          <w:szCs w:val="28"/>
          <w:lang w:eastAsia="ar-SA"/>
        </w:rPr>
        <w:t xml:space="preserve">- </w:t>
      </w:r>
      <w:r w:rsidRPr="00C95819">
        <w:rPr>
          <w:rFonts w:ascii="Times New Roman" w:eastAsia="Times New Roman" w:hAnsi="Times New Roman" w:cs="Times New Roman"/>
          <w:bCs/>
          <w:sz w:val="28"/>
          <w:szCs w:val="28"/>
          <w:lang w:eastAsia="ar-SA"/>
        </w:rPr>
        <w:t>в средних специальных учебных заведениях (колледжах и техникумах) обучаются 181 человек (59%), на уровне прошлого года (в прошлом году 194 человека (59%).</w:t>
      </w:r>
    </w:p>
    <w:p w14:paraId="7B442DC1" w14:textId="6446DBBC" w:rsidR="00C95819" w:rsidRPr="00C95819" w:rsidRDefault="00C95819" w:rsidP="00200646">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sz w:val="28"/>
          <w:szCs w:val="28"/>
          <w:lang w:eastAsia="ar-SA"/>
        </w:rPr>
        <w:t>Наибольшее количество выпускников 9 классов поступили в технические колледжи (30 человек), в медицинский колледж – 23 человека, в педагогический колледж – 17 человек, в сельскохозяйственные колледжи поступили 12 человек и</w:t>
      </w:r>
      <w:r w:rsidRPr="00C95819">
        <w:rPr>
          <w:rFonts w:ascii="Times New Roman" w:eastAsia="Times New Roman" w:hAnsi="Times New Roman" w:cs="Times New Roman"/>
          <w:color w:val="FF0000"/>
          <w:sz w:val="28"/>
          <w:szCs w:val="28"/>
          <w:lang w:eastAsia="ar-SA"/>
        </w:rPr>
        <w:t xml:space="preserve"> </w:t>
      </w:r>
      <w:r w:rsidRPr="00C95819">
        <w:rPr>
          <w:rFonts w:ascii="Times New Roman" w:eastAsia="Times New Roman" w:hAnsi="Times New Roman" w:cs="Times New Roman"/>
          <w:sz w:val="28"/>
          <w:szCs w:val="28"/>
          <w:lang w:eastAsia="ar-SA"/>
        </w:rPr>
        <w:t>15 человек в колледжи с финансово-экономической и юридической направленностью.</w:t>
      </w:r>
    </w:p>
    <w:p w14:paraId="019C3AFB"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В техникумах уровня среднего профессионального образования обучаются 84 выпускника (в прошлом году 73). </w:t>
      </w:r>
    </w:p>
    <w:p w14:paraId="618F5805"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 том числе в Артинском агропромышленном техникуме – 39 выпускников по специальностям: «повар-кондитер», «мастер сельскохозяйственного производства», «штукатур-маляр», «мастер по ремонту и обслуживанию электрооборудования в сельском хозяйстве», «мастер сельскохозяйственного производства».</w:t>
      </w:r>
    </w:p>
    <w:p w14:paraId="5330916E"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180 человек обучаются на бюджетной основе (в прошлом году – 175 человек).</w:t>
      </w:r>
    </w:p>
    <w:p w14:paraId="0948178F"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Кроме того, свидетельства об обучении получили 27 человек. Это дети с ограниченными возможностями здоровья (с различными формами умственной отсталости), они учились по адаптированным программам.</w:t>
      </w:r>
    </w:p>
    <w:p w14:paraId="2DBC8053"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Из них 25 человек продолжают обучение в учреждениях среднего профессионального образования (техникумах) на бюджетной основе, в том числе: </w:t>
      </w:r>
    </w:p>
    <w:p w14:paraId="3393AC8C"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в Артинском агропромышленном техникуме (штукатур-маляр, каменщик) – 22 человек.</w:t>
      </w:r>
    </w:p>
    <w:p w14:paraId="434F39C5"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 в Красноуфимском многопрофильном техникуме – 3 человека выпускники МАОУ «Манчажская СОШ». </w:t>
      </w:r>
    </w:p>
    <w:p w14:paraId="51681C46" w14:textId="77777777" w:rsidR="00C95819" w:rsidRPr="00C95819" w:rsidRDefault="00C95819" w:rsidP="00200646">
      <w:pPr>
        <w:suppressAutoHyphens/>
        <w:spacing w:after="0" w:line="240" w:lineRule="auto"/>
        <w:ind w:firstLine="709"/>
        <w:jc w:val="both"/>
        <w:rPr>
          <w:rFonts w:ascii="Times New Roman" w:eastAsia="Times New Roman" w:hAnsi="Times New Roman" w:cs="Times New Roman"/>
          <w:b/>
          <w:sz w:val="28"/>
          <w:szCs w:val="28"/>
          <w:lang w:eastAsia="ar-SA"/>
        </w:rPr>
      </w:pPr>
      <w:r w:rsidRPr="00C95819">
        <w:rPr>
          <w:rFonts w:ascii="Times New Roman" w:eastAsia="Times New Roman" w:hAnsi="Times New Roman" w:cs="Times New Roman"/>
          <w:sz w:val="28"/>
          <w:szCs w:val="28"/>
          <w:lang w:eastAsia="ar-SA"/>
        </w:rPr>
        <w:t xml:space="preserve">Анализируя трудоустройство выпускников 9 классов за последние 3 года, можно увидеть тенденцию небольшого роста числа девятиклассников, продолжающих обучение в 10 классе: с 28% в 2022 году,  31% в 2023 году до  36%  в 2024 году.  </w:t>
      </w:r>
    </w:p>
    <w:p w14:paraId="22117DE0"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 xml:space="preserve">Вместе с тем, </w:t>
      </w:r>
      <w:r w:rsidRPr="00C95819">
        <w:rPr>
          <w:rFonts w:ascii="Times New Roman" w:eastAsia="Times New Roman" w:hAnsi="Times New Roman" w:cs="Times New Roman"/>
          <w:sz w:val="28"/>
          <w:szCs w:val="28"/>
          <w:lang w:eastAsia="ar-SA"/>
        </w:rPr>
        <w:t xml:space="preserve">количество девятиклассников, поступающих в средние специальные учебные заведения (колледжи и техникумы), остается на прежнем уровне 59% (в прошлом году также 59%). </w:t>
      </w:r>
    </w:p>
    <w:p w14:paraId="1416C90D"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При этом за последние три года наблюдается тенденция роста количества выпускников 9 классов, поступающих в среднеспециальные учебные заведения технической, педагогической, медицинской направленности.</w:t>
      </w:r>
    </w:p>
    <w:p w14:paraId="2F7B255A" w14:textId="77777777" w:rsidR="00C95819" w:rsidRPr="00C32AEA" w:rsidRDefault="00C95819" w:rsidP="00C95819">
      <w:pPr>
        <w:suppressAutoHyphens/>
        <w:spacing w:after="0" w:line="240" w:lineRule="auto"/>
        <w:rPr>
          <w:rFonts w:ascii="Times New Roman" w:eastAsia="Times New Roman" w:hAnsi="Times New Roman" w:cs="Times New Roman"/>
          <w:b/>
          <w:i/>
          <w:sz w:val="28"/>
          <w:szCs w:val="28"/>
          <w:lang w:eastAsia="ar-SA"/>
        </w:rPr>
      </w:pPr>
    </w:p>
    <w:p w14:paraId="251C569F" w14:textId="27F59795" w:rsidR="00C95819" w:rsidRPr="00C53125" w:rsidRDefault="00C95819" w:rsidP="007401B5">
      <w:pPr>
        <w:suppressAutoHyphens/>
        <w:spacing w:after="0" w:line="240" w:lineRule="auto"/>
        <w:rPr>
          <w:rFonts w:ascii="Times New Roman" w:eastAsia="Times New Roman" w:hAnsi="Times New Roman" w:cs="Times New Roman"/>
          <w:sz w:val="28"/>
          <w:szCs w:val="28"/>
          <w:u w:val="single"/>
          <w:lang w:eastAsia="ar-SA"/>
        </w:rPr>
      </w:pPr>
      <w:r w:rsidRPr="00C53125">
        <w:rPr>
          <w:rFonts w:ascii="Times New Roman" w:eastAsia="Times New Roman" w:hAnsi="Times New Roman" w:cs="Times New Roman"/>
          <w:sz w:val="28"/>
          <w:szCs w:val="28"/>
          <w:u w:val="single"/>
          <w:lang w:eastAsia="ar-SA"/>
        </w:rPr>
        <w:t>Трудоустройство выпускников 11 классо</w:t>
      </w:r>
      <w:r w:rsidR="00C53125">
        <w:rPr>
          <w:rFonts w:ascii="Times New Roman" w:eastAsia="Times New Roman" w:hAnsi="Times New Roman" w:cs="Times New Roman"/>
          <w:sz w:val="28"/>
          <w:szCs w:val="28"/>
          <w:u w:val="single"/>
          <w:lang w:eastAsia="ar-SA"/>
        </w:rPr>
        <w:t>в</w:t>
      </w:r>
    </w:p>
    <w:p w14:paraId="0A6A184E" w14:textId="77777777" w:rsidR="00C53125" w:rsidRDefault="00C95819" w:rsidP="00C95819">
      <w:pPr>
        <w:suppressAutoHyphens/>
        <w:spacing w:after="0" w:line="240" w:lineRule="auto"/>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          </w:t>
      </w:r>
    </w:p>
    <w:p w14:paraId="4B33DEDD" w14:textId="7FD7872F" w:rsidR="00C95819" w:rsidRPr="00C95819" w:rsidRDefault="00C95819" w:rsidP="00C53125">
      <w:pPr>
        <w:suppressAutoHyphens/>
        <w:spacing w:after="0" w:line="240" w:lineRule="auto"/>
        <w:ind w:firstLine="709"/>
        <w:jc w:val="both"/>
        <w:rPr>
          <w:rFonts w:ascii="Times New Roman" w:eastAsia="Times New Roman" w:hAnsi="Times New Roman" w:cs="Times New Roman"/>
          <w:b/>
          <w:bCs/>
          <w:kern w:val="2"/>
          <w:position w:val="-1"/>
          <w:sz w:val="28"/>
          <w:szCs w:val="28"/>
          <w:u w:val="single"/>
          <w:lang w:eastAsia="ar-SA"/>
        </w:rPr>
      </w:pPr>
      <w:r w:rsidRPr="00C95819">
        <w:rPr>
          <w:rFonts w:ascii="Times New Roman" w:eastAsia="Times New Roman" w:hAnsi="Times New Roman" w:cs="Times New Roman"/>
          <w:sz w:val="28"/>
          <w:szCs w:val="28"/>
          <w:lang w:eastAsia="ar-SA"/>
        </w:rPr>
        <w:t>В 11 классах в 2023/2024 учебном году обучались 71 человек.</w:t>
      </w:r>
      <w:r w:rsidRPr="00C95819">
        <w:rPr>
          <w:rFonts w:ascii="Times New Roman" w:eastAsia="Times New Roman" w:hAnsi="Times New Roman" w:cs="Times New Roman"/>
          <w:color w:val="FF0000"/>
          <w:sz w:val="28"/>
          <w:szCs w:val="28"/>
          <w:lang w:eastAsia="ar-SA"/>
        </w:rPr>
        <w:t xml:space="preserve"> </w:t>
      </w:r>
      <w:r w:rsidRPr="00C95819">
        <w:rPr>
          <w:rFonts w:ascii="Times New Roman" w:eastAsia="Times New Roman" w:hAnsi="Times New Roman" w:cs="Times New Roman"/>
          <w:bCs/>
          <w:kern w:val="2"/>
          <w:position w:val="-1"/>
          <w:sz w:val="28"/>
          <w:szCs w:val="28"/>
          <w:lang w:eastAsia="ar-SA"/>
        </w:rPr>
        <w:t>Для получения аттестата в 2024 году необходимо успешно сдать 2 обязательных предмета: русский язык и математику (профильную или базовую)).</w:t>
      </w:r>
      <w:bookmarkStart w:id="67" w:name="_Hlk119049240"/>
      <w:r w:rsidRPr="00C95819">
        <w:rPr>
          <w:rFonts w:ascii="Times New Roman" w:eastAsia="Times New Roman" w:hAnsi="Times New Roman" w:cs="Times New Roman"/>
          <w:b/>
          <w:bCs/>
          <w:kern w:val="2"/>
          <w:position w:val="-1"/>
          <w:sz w:val="28"/>
          <w:szCs w:val="28"/>
          <w:u w:val="single"/>
          <w:lang w:eastAsia="ar-SA"/>
        </w:rPr>
        <w:t xml:space="preserve"> </w:t>
      </w:r>
    </w:p>
    <w:p w14:paraId="1FF99A9B" w14:textId="67457369" w:rsidR="00C95819" w:rsidRPr="00C95819" w:rsidRDefault="00C95819" w:rsidP="00C53125">
      <w:pPr>
        <w:suppressAutoHyphens/>
        <w:spacing w:after="0" w:line="240" w:lineRule="auto"/>
        <w:ind w:firstLine="709"/>
        <w:jc w:val="both"/>
        <w:rPr>
          <w:rFonts w:ascii="Times New Roman" w:eastAsia="Times New Roman" w:hAnsi="Times New Roman" w:cs="Times New Roman"/>
          <w:bCs/>
          <w:kern w:val="2"/>
          <w:position w:val="-1"/>
          <w:sz w:val="28"/>
          <w:szCs w:val="28"/>
          <w:lang w:eastAsia="ar-SA"/>
        </w:rPr>
      </w:pPr>
      <w:r w:rsidRPr="00C95819">
        <w:rPr>
          <w:rFonts w:ascii="Times New Roman" w:eastAsia="Times New Roman" w:hAnsi="Times New Roman" w:cs="Times New Roman"/>
          <w:kern w:val="2"/>
          <w:position w:val="-1"/>
          <w:sz w:val="28"/>
          <w:szCs w:val="28"/>
          <w:lang w:eastAsia="ar-SA"/>
        </w:rPr>
        <w:t xml:space="preserve">По итогам ГИА-2024 </w:t>
      </w:r>
      <w:r w:rsidRPr="00C95819">
        <w:rPr>
          <w:rFonts w:ascii="Times New Roman" w:eastAsia="Times New Roman" w:hAnsi="Times New Roman" w:cs="Times New Roman"/>
          <w:bCs/>
          <w:kern w:val="2"/>
          <w:position w:val="-1"/>
          <w:sz w:val="28"/>
          <w:szCs w:val="28"/>
          <w:lang w:eastAsia="ar-SA"/>
        </w:rPr>
        <w:t xml:space="preserve">аттестаты о среднем общем образовании получили все выпускники 11 классов. </w:t>
      </w:r>
    </w:p>
    <w:p w14:paraId="45ACE960"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iCs/>
          <w:kern w:val="2"/>
          <w:position w:val="-1"/>
          <w:sz w:val="28"/>
          <w:szCs w:val="28"/>
          <w:lang w:eastAsia="ar-SA"/>
        </w:rPr>
      </w:pPr>
      <w:r w:rsidRPr="00C95819">
        <w:rPr>
          <w:rFonts w:ascii="Times New Roman" w:eastAsia="Times New Roman" w:hAnsi="Times New Roman" w:cs="Times New Roman"/>
          <w:bCs/>
          <w:kern w:val="2"/>
          <w:position w:val="-1"/>
          <w:sz w:val="28"/>
          <w:szCs w:val="28"/>
          <w:lang w:eastAsia="ar-SA"/>
        </w:rPr>
        <w:t>1</w:t>
      </w:r>
      <w:r w:rsidRPr="00C95819">
        <w:rPr>
          <w:rFonts w:ascii="Times New Roman" w:eastAsia="Times New Roman" w:hAnsi="Times New Roman" w:cs="Times New Roman"/>
          <w:bCs/>
          <w:iCs/>
          <w:kern w:val="2"/>
          <w:position w:val="-1"/>
          <w:sz w:val="28"/>
          <w:szCs w:val="28"/>
          <w:lang w:eastAsia="ar-SA"/>
        </w:rPr>
        <w:t>6 выпускников</w:t>
      </w:r>
      <w:r w:rsidRPr="00C95819">
        <w:rPr>
          <w:rFonts w:ascii="Times New Roman" w:eastAsia="Times New Roman" w:hAnsi="Times New Roman" w:cs="Times New Roman"/>
          <w:b/>
          <w:iCs/>
          <w:kern w:val="2"/>
          <w:position w:val="-1"/>
          <w:sz w:val="28"/>
          <w:szCs w:val="28"/>
          <w:lang w:eastAsia="ar-SA"/>
        </w:rPr>
        <w:t xml:space="preserve"> </w:t>
      </w:r>
      <w:r w:rsidRPr="00C95819">
        <w:rPr>
          <w:rFonts w:ascii="Times New Roman" w:eastAsia="Times New Roman" w:hAnsi="Times New Roman" w:cs="Times New Roman"/>
          <w:bCs/>
          <w:iCs/>
          <w:kern w:val="2"/>
          <w:position w:val="-1"/>
          <w:sz w:val="28"/>
          <w:szCs w:val="28"/>
          <w:lang w:eastAsia="ar-SA"/>
        </w:rPr>
        <w:t>получили аттестаты с отличием (в 2023-было 5 медалистов), из них:</w:t>
      </w:r>
    </w:p>
    <w:p w14:paraId="1581E324" w14:textId="77777777" w:rsidR="00C95819" w:rsidRPr="00C95819" w:rsidRDefault="00C95819" w:rsidP="00C63536">
      <w:pPr>
        <w:numPr>
          <w:ilvl w:val="0"/>
          <w:numId w:val="71"/>
        </w:numPr>
        <w:suppressAutoHyphens/>
        <w:spacing w:after="0" w:line="240" w:lineRule="auto"/>
        <w:ind w:left="0" w:firstLine="709"/>
        <w:jc w:val="both"/>
        <w:rPr>
          <w:rFonts w:ascii="Times New Roman" w:eastAsia="Times New Roman" w:hAnsi="Times New Roman" w:cs="Times New Roman"/>
          <w:b/>
          <w:bCs/>
          <w:kern w:val="2"/>
          <w:position w:val="-1"/>
          <w:sz w:val="28"/>
          <w:szCs w:val="28"/>
          <w:u w:val="single"/>
          <w:lang w:eastAsia="ar-SA"/>
        </w:rPr>
      </w:pPr>
      <w:r w:rsidRPr="00C95819">
        <w:rPr>
          <w:rFonts w:ascii="Times New Roman" w:eastAsia="Times New Roman" w:hAnsi="Times New Roman" w:cs="Times New Roman"/>
          <w:bCs/>
          <w:iCs/>
          <w:kern w:val="2"/>
          <w:position w:val="-1"/>
          <w:sz w:val="28"/>
          <w:szCs w:val="28"/>
          <w:lang w:eastAsia="ar-SA"/>
        </w:rPr>
        <w:t xml:space="preserve">6 выпускников получили аттестаты с отличием </w:t>
      </w:r>
      <w:r w:rsidRPr="00C95819">
        <w:rPr>
          <w:rFonts w:ascii="Times New Roman" w:eastAsia="Times New Roman" w:hAnsi="Times New Roman" w:cs="Times New Roman"/>
          <w:bCs/>
          <w:iCs/>
          <w:kern w:val="2"/>
          <w:position w:val="-1"/>
          <w:sz w:val="28"/>
          <w:szCs w:val="28"/>
          <w:lang w:val="en-US" w:eastAsia="ar-SA"/>
        </w:rPr>
        <w:t>I</w:t>
      </w:r>
      <w:r w:rsidRPr="00C95819">
        <w:rPr>
          <w:rFonts w:ascii="Times New Roman" w:eastAsia="Times New Roman" w:hAnsi="Times New Roman" w:cs="Times New Roman"/>
          <w:bCs/>
          <w:iCs/>
          <w:kern w:val="2"/>
          <w:position w:val="-1"/>
          <w:sz w:val="28"/>
          <w:szCs w:val="28"/>
          <w:lang w:eastAsia="ar-SA"/>
        </w:rPr>
        <w:t xml:space="preserve"> степени (золотые медалисты)</w:t>
      </w:r>
    </w:p>
    <w:p w14:paraId="32F398B2" w14:textId="77777777" w:rsidR="00C95819" w:rsidRPr="00C95819" w:rsidRDefault="00C95819" w:rsidP="00C63536">
      <w:pPr>
        <w:numPr>
          <w:ilvl w:val="0"/>
          <w:numId w:val="71"/>
        </w:numPr>
        <w:suppressAutoHyphens/>
        <w:spacing w:after="0" w:line="240" w:lineRule="auto"/>
        <w:ind w:left="0" w:firstLine="709"/>
        <w:jc w:val="both"/>
        <w:rPr>
          <w:rFonts w:ascii="Times New Roman" w:eastAsia="Times New Roman" w:hAnsi="Times New Roman" w:cs="Times New Roman"/>
          <w:b/>
          <w:bCs/>
          <w:kern w:val="2"/>
          <w:position w:val="-1"/>
          <w:sz w:val="28"/>
          <w:szCs w:val="28"/>
          <w:u w:val="single"/>
          <w:lang w:eastAsia="ar-SA"/>
        </w:rPr>
      </w:pPr>
      <w:r w:rsidRPr="00C95819">
        <w:rPr>
          <w:rFonts w:ascii="Times New Roman" w:eastAsia="Times New Roman" w:hAnsi="Times New Roman" w:cs="Times New Roman"/>
          <w:bCs/>
          <w:iCs/>
          <w:kern w:val="2"/>
          <w:position w:val="-1"/>
          <w:sz w:val="28"/>
          <w:szCs w:val="28"/>
          <w:lang w:eastAsia="ar-SA"/>
        </w:rPr>
        <w:t xml:space="preserve">10 выпускников получили аттестаты с отличием </w:t>
      </w:r>
      <w:r w:rsidRPr="00C95819">
        <w:rPr>
          <w:rFonts w:ascii="Times New Roman" w:eastAsia="Times New Roman" w:hAnsi="Times New Roman" w:cs="Times New Roman"/>
          <w:bCs/>
          <w:iCs/>
          <w:kern w:val="2"/>
          <w:position w:val="-1"/>
          <w:sz w:val="28"/>
          <w:szCs w:val="28"/>
          <w:lang w:val="en-US" w:eastAsia="ar-SA"/>
        </w:rPr>
        <w:t>II</w:t>
      </w:r>
      <w:r w:rsidRPr="00C95819">
        <w:rPr>
          <w:rFonts w:ascii="Times New Roman" w:eastAsia="Times New Roman" w:hAnsi="Times New Roman" w:cs="Times New Roman"/>
          <w:bCs/>
          <w:iCs/>
          <w:kern w:val="2"/>
          <w:position w:val="-1"/>
          <w:sz w:val="28"/>
          <w:szCs w:val="28"/>
          <w:lang w:eastAsia="ar-SA"/>
        </w:rPr>
        <w:t xml:space="preserve"> степени (серебряные медалисты) </w:t>
      </w:r>
    </w:p>
    <w:p w14:paraId="4635BC7B"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iCs/>
          <w:kern w:val="2"/>
          <w:position w:val="-1"/>
          <w:sz w:val="28"/>
          <w:szCs w:val="28"/>
          <w:lang w:eastAsia="ar-SA"/>
        </w:rPr>
      </w:pPr>
      <w:r w:rsidRPr="00C95819">
        <w:rPr>
          <w:rFonts w:ascii="Times New Roman" w:eastAsia="Times New Roman" w:hAnsi="Times New Roman" w:cs="Times New Roman"/>
          <w:bCs/>
          <w:iCs/>
          <w:kern w:val="2"/>
          <w:position w:val="-1"/>
          <w:sz w:val="28"/>
          <w:szCs w:val="28"/>
          <w:lang w:eastAsia="ar-SA"/>
        </w:rPr>
        <w:t xml:space="preserve">Школу на 4 и 5 окончили 34 ученика (в 2023-42).  </w:t>
      </w:r>
    </w:p>
    <w:p w14:paraId="168C9008"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
          <w:bCs/>
          <w:color w:val="FF0000"/>
          <w:kern w:val="2"/>
          <w:position w:val="-1"/>
          <w:sz w:val="28"/>
          <w:szCs w:val="28"/>
          <w:u w:val="single"/>
          <w:lang w:eastAsia="ar-SA"/>
        </w:rPr>
      </w:pPr>
      <w:r w:rsidRPr="00C95819">
        <w:rPr>
          <w:rFonts w:ascii="Times New Roman" w:eastAsia="Times New Roman" w:hAnsi="Times New Roman" w:cs="Times New Roman"/>
          <w:bCs/>
          <w:iCs/>
          <w:kern w:val="2"/>
          <w:position w:val="-1"/>
          <w:sz w:val="28"/>
          <w:szCs w:val="28"/>
          <w:lang w:eastAsia="ar-SA"/>
        </w:rPr>
        <w:t xml:space="preserve">Свидетельства тракториста получили 14 человек. </w:t>
      </w:r>
    </w:p>
    <w:bookmarkEnd w:id="67"/>
    <w:p w14:paraId="297E321D"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Продолжают обучение:</w:t>
      </w:r>
    </w:p>
    <w:p w14:paraId="695546A5"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 xml:space="preserve">- </w:t>
      </w:r>
      <w:r w:rsidRPr="00C95819">
        <w:rPr>
          <w:rFonts w:ascii="Times New Roman" w:eastAsia="Times New Roman" w:hAnsi="Times New Roman" w:cs="Times New Roman"/>
          <w:sz w:val="28"/>
          <w:szCs w:val="28"/>
          <w:lang w:eastAsia="ar-SA"/>
        </w:rPr>
        <w:t>в Высших учебных заведениях – 52 человека (73 %), что на 17% выше уровня прошлого года (в прошлом году 37 чел., что составляло 56%).</w:t>
      </w:r>
    </w:p>
    <w:p w14:paraId="0784060E"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sz w:val="28"/>
          <w:szCs w:val="28"/>
          <w:lang w:eastAsia="ar-SA"/>
        </w:rPr>
        <w:t>Из них 38 человек (73% от числа поступивших</w:t>
      </w:r>
      <w:r w:rsidRPr="00C95819">
        <w:rPr>
          <w:rFonts w:ascii="Times New Roman" w:eastAsia="Times New Roman" w:hAnsi="Times New Roman" w:cs="Times New Roman"/>
          <w:bCs/>
          <w:sz w:val="28"/>
          <w:szCs w:val="28"/>
          <w:lang w:eastAsia="ar-SA"/>
        </w:rPr>
        <w:t xml:space="preserve"> в ВУЗ) обучаются на бюджетной основе (в прошлом году этот показатель составлял 78%).</w:t>
      </w:r>
    </w:p>
    <w:p w14:paraId="6EE8FFF4" w14:textId="42073BCA" w:rsidR="00C95819" w:rsidRPr="00C95819" w:rsidRDefault="00C95819" w:rsidP="00C53125">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 2023/2024 учебном году увеличилось количество выпускников, поступающих в педагогические ВУЗы - 16</w:t>
      </w:r>
      <w:r w:rsidRPr="00C95819">
        <w:rPr>
          <w:rFonts w:ascii="Times New Roman" w:eastAsia="Times New Roman" w:hAnsi="Times New Roman" w:cs="Times New Roman"/>
          <w:bCs/>
          <w:sz w:val="28"/>
          <w:szCs w:val="28"/>
          <w:lang w:eastAsia="ar-SA"/>
        </w:rPr>
        <w:t xml:space="preserve"> человек (в прошлом году было                  11</w:t>
      </w:r>
      <w:r w:rsidRPr="00C95819">
        <w:rPr>
          <w:rFonts w:ascii="Times New Roman" w:eastAsia="Times New Roman" w:hAnsi="Times New Roman" w:cs="Times New Roman"/>
          <w:sz w:val="28"/>
          <w:szCs w:val="28"/>
          <w:lang w:eastAsia="ar-SA"/>
        </w:rPr>
        <w:t xml:space="preserve"> чел.),</w:t>
      </w:r>
      <w:r w:rsidRPr="00C95819">
        <w:rPr>
          <w:rFonts w:ascii="Times New Roman" w:eastAsia="Times New Roman" w:hAnsi="Times New Roman" w:cs="Times New Roman"/>
          <w:color w:val="FF0000"/>
          <w:sz w:val="28"/>
          <w:szCs w:val="28"/>
          <w:lang w:eastAsia="ar-SA"/>
        </w:rPr>
        <w:t xml:space="preserve"> </w:t>
      </w:r>
      <w:r w:rsidRPr="00C95819">
        <w:rPr>
          <w:rFonts w:ascii="Times New Roman" w:eastAsia="Times New Roman" w:hAnsi="Times New Roman" w:cs="Times New Roman"/>
          <w:sz w:val="28"/>
          <w:szCs w:val="28"/>
          <w:lang w:eastAsia="ar-SA"/>
        </w:rPr>
        <w:t xml:space="preserve">но в то же время увеличилось количество выпускников, поступающих в медицинские ВУЗы – 13 человек </w:t>
      </w:r>
      <w:r w:rsidRPr="00C95819">
        <w:rPr>
          <w:rFonts w:ascii="Times New Roman" w:eastAsia="Times New Roman" w:hAnsi="Times New Roman" w:cs="Times New Roman"/>
          <w:bCs/>
          <w:sz w:val="28"/>
          <w:szCs w:val="28"/>
          <w:lang w:eastAsia="ar-SA"/>
        </w:rPr>
        <w:t>(в прошлом году было 5</w:t>
      </w:r>
      <w:r w:rsidRPr="00C95819">
        <w:rPr>
          <w:rFonts w:ascii="Times New Roman" w:eastAsia="Times New Roman" w:hAnsi="Times New Roman" w:cs="Times New Roman"/>
          <w:sz w:val="28"/>
          <w:szCs w:val="28"/>
          <w:lang w:eastAsia="ar-SA"/>
        </w:rPr>
        <w:t xml:space="preserve"> чел.). </w:t>
      </w:r>
    </w:p>
    <w:p w14:paraId="7BB02EAB"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 технические ВУЗы поступили 13 человек и финансово-экономической (юридической) направленности 10 человек.</w:t>
      </w:r>
    </w:p>
    <w:p w14:paraId="30FB6037"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С целью ранней проф.ориентации и поднятия престижа профессии «Учитель» с 1 сентября 2019 года на базе МАОУ «Артинская СОШ № 1» открыт и продолжает работу «Педагогический класс», в котором в текущем году обучались 16 учащихся 11-х классов, заключено Соглашение между школой и УрГПУ о сотрудничестве.</w:t>
      </w:r>
    </w:p>
    <w:p w14:paraId="36A6EED4"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Работа по проф. ориентированию с данными учащимися проводится как нашими педагогами АСОШ № 1, так и преподавателями УрГПУ, занятия проходят на протяжении 4-х лет. </w:t>
      </w:r>
    </w:p>
    <w:p w14:paraId="3D25147B" w14:textId="77777777" w:rsidR="00C95819" w:rsidRPr="00C95819" w:rsidRDefault="00C95819" w:rsidP="00C95819">
      <w:pPr>
        <w:suppressAutoHyphens/>
        <w:spacing w:after="0" w:line="100" w:lineRule="atLeast"/>
        <w:ind w:firstLine="567"/>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Из 16 обучающихся педагогического класса МАОУ «АСОШ № 1» продолжили обучение по педагогической направленности всего 5 человек: </w:t>
      </w:r>
    </w:p>
    <w:p w14:paraId="528F87E0" w14:textId="77777777" w:rsidR="00C95819" w:rsidRPr="00C95819" w:rsidRDefault="00C95819" w:rsidP="00C95819">
      <w:pPr>
        <w:suppressAutoHyphens/>
        <w:spacing w:after="0" w:line="100" w:lineRule="atLeast"/>
        <w:ind w:firstLine="567"/>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- 4 выпускника педагогического класса МАОУ «АСОШ № 1» поступили в Уральский государственный педагогический университет на факультеты: «Музыкально-компьютерные технологии», «Обществознание и управление воспитательной работой», «Обучение с двумя профилями подготовки: История и обществознание» «Психолого-педагогическое образование. Психология образования и медиация».</w:t>
      </w:r>
    </w:p>
    <w:p w14:paraId="675C8A5E" w14:textId="77777777" w:rsidR="00C95819" w:rsidRPr="00C95819" w:rsidRDefault="00C95819" w:rsidP="00C95819">
      <w:pPr>
        <w:suppressAutoHyphens/>
        <w:spacing w:after="0" w:line="100" w:lineRule="atLeast"/>
        <w:ind w:firstLine="567"/>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- 1 выпускница педагогического класса МАОУ «АСОШ № 1» поступила в Красноуфимский педагогический колледж на коррекционную педагогику в начальном образовании.</w:t>
      </w:r>
    </w:p>
    <w:p w14:paraId="64352ADD" w14:textId="77777777" w:rsidR="00C95819" w:rsidRPr="00C95819" w:rsidRDefault="00C95819" w:rsidP="00C95819">
      <w:pPr>
        <w:suppressAutoHyphens/>
        <w:autoSpaceDN w:val="0"/>
        <w:spacing w:after="0" w:line="256" w:lineRule="auto"/>
        <w:ind w:firstLine="708"/>
        <w:jc w:val="both"/>
        <w:rPr>
          <w:rFonts w:ascii="Times New Roman" w:eastAsia="SimSun" w:hAnsi="Times New Roman" w:cs="Times New Roman"/>
          <w:kern w:val="3"/>
          <w:sz w:val="28"/>
          <w:szCs w:val="28"/>
        </w:rPr>
      </w:pPr>
      <w:r w:rsidRPr="00C95819">
        <w:rPr>
          <w:rFonts w:ascii="Times New Roman" w:eastAsia="SimSun" w:hAnsi="Times New Roman" w:cs="Times New Roman"/>
          <w:kern w:val="3"/>
          <w:sz w:val="28"/>
          <w:szCs w:val="28"/>
        </w:rPr>
        <w:t xml:space="preserve">Так же с 3 декабря 2021 года на базе МАОУ «Артинский лицей» был открыт психолого-педагогический класс. </w:t>
      </w:r>
    </w:p>
    <w:p w14:paraId="66BA3DA5" w14:textId="77777777" w:rsidR="00C95819" w:rsidRPr="00C95819" w:rsidRDefault="00C95819" w:rsidP="00C53125">
      <w:pPr>
        <w:suppressAutoHyphens/>
        <w:autoSpaceDN w:val="0"/>
        <w:spacing w:after="0" w:line="256" w:lineRule="auto"/>
        <w:ind w:firstLine="708"/>
        <w:jc w:val="both"/>
        <w:rPr>
          <w:rFonts w:ascii="Times New Roman" w:eastAsia="SimSun" w:hAnsi="Times New Roman" w:cs="Times New Roman"/>
          <w:kern w:val="3"/>
          <w:sz w:val="28"/>
          <w:szCs w:val="28"/>
        </w:rPr>
      </w:pPr>
      <w:r w:rsidRPr="00C95819">
        <w:rPr>
          <w:rFonts w:ascii="Times New Roman" w:eastAsia="SimSun" w:hAnsi="Times New Roman" w:cs="Times New Roman"/>
          <w:kern w:val="3"/>
          <w:sz w:val="28"/>
          <w:szCs w:val="28"/>
        </w:rPr>
        <w:t xml:space="preserve">В 2023 учебном году заключены трехсторонние соглашения о создании и развитии профильных психолого-педагогических классов между УрГПУ, Управлением образования Администрации АГО, Артинским лицеем для реализации модели ресурсного центра. Срок действия соглашения до 31 декабря 2025 года. Данная модель предполагает возможность обучения в психолого-педагогическом классе учащихся не только одной ОО, но и всех желающих старшеклассников из Артинского ГО. </w:t>
      </w:r>
    </w:p>
    <w:p w14:paraId="11DBC939" w14:textId="3B8D48B4" w:rsidR="00C95819" w:rsidRPr="00C95819" w:rsidRDefault="00C95819" w:rsidP="00C53125">
      <w:pPr>
        <w:suppressAutoHyphens/>
        <w:spacing w:after="0" w:line="240" w:lineRule="auto"/>
        <w:ind w:firstLine="708"/>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В 2022/2023 учебном году обучалось 16 учащихся 11-х классов МАОУ «Артинский лицей». </w:t>
      </w:r>
    </w:p>
    <w:p w14:paraId="37C340DC" w14:textId="0B057910" w:rsidR="00C95819" w:rsidRPr="00C95819" w:rsidRDefault="00C95819" w:rsidP="00C53125">
      <w:pPr>
        <w:suppressAutoHyphens/>
        <w:spacing w:after="0" w:line="240" w:lineRule="auto"/>
        <w:ind w:firstLine="708"/>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1 (одна) выпускница из которых поступила в Пермский государственный гуманитарно-педагогический университет на специальность (Швалева Мария) и 2 (две) выпускницы поступили в Российский государственный профессионально-педагогический университет (РГППУ) – Белкова Мария и Стахеева Дарина.</w:t>
      </w:r>
    </w:p>
    <w:p w14:paraId="589C17C1" w14:textId="77777777" w:rsidR="00C95819" w:rsidRPr="00C95819" w:rsidRDefault="00C95819" w:rsidP="00C53125">
      <w:pPr>
        <w:suppressAutoHyphens/>
        <w:spacing w:after="0" w:line="240" w:lineRule="auto"/>
        <w:ind w:firstLine="708"/>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В новом 2024/2025 учебном году обучается 20 учащихся 11-х классов МАОУ «Артинский лицей».</w:t>
      </w:r>
    </w:p>
    <w:p w14:paraId="77482D2A" w14:textId="77777777" w:rsidR="00C95819" w:rsidRPr="00C95819" w:rsidRDefault="00C95819" w:rsidP="00C53125">
      <w:pPr>
        <w:suppressAutoHyphens/>
        <w:autoSpaceDN w:val="0"/>
        <w:spacing w:after="0" w:line="256" w:lineRule="auto"/>
        <w:ind w:firstLine="708"/>
        <w:jc w:val="both"/>
        <w:rPr>
          <w:rFonts w:ascii="Calibri" w:eastAsia="SimSun" w:hAnsi="Calibri" w:cs="F"/>
          <w:kern w:val="3"/>
        </w:rPr>
      </w:pPr>
      <w:r w:rsidRPr="00C95819">
        <w:rPr>
          <w:rFonts w:ascii="Times New Roman" w:eastAsia="SimSun" w:hAnsi="Times New Roman" w:cs="Times New Roman"/>
          <w:kern w:val="3"/>
          <w:sz w:val="28"/>
          <w:szCs w:val="28"/>
        </w:rPr>
        <w:t xml:space="preserve"> В АСОШ № 1 также заключено 3-х стороннее соглашение.</w:t>
      </w:r>
    </w:p>
    <w:p w14:paraId="26F98D3C" w14:textId="77777777" w:rsidR="00C95819" w:rsidRPr="00C95819" w:rsidRDefault="00C95819" w:rsidP="00C53125">
      <w:pPr>
        <w:suppressAutoHyphens/>
        <w:autoSpaceDN w:val="0"/>
        <w:spacing w:after="0" w:line="256" w:lineRule="auto"/>
        <w:ind w:firstLine="708"/>
        <w:jc w:val="both"/>
        <w:rPr>
          <w:rFonts w:ascii="Times New Roman" w:eastAsia="SimSun" w:hAnsi="Times New Roman" w:cs="Times New Roman"/>
          <w:kern w:val="3"/>
          <w:sz w:val="28"/>
          <w:szCs w:val="28"/>
        </w:rPr>
      </w:pPr>
      <w:r w:rsidRPr="00C95819">
        <w:rPr>
          <w:rFonts w:ascii="Times New Roman" w:eastAsia="SimSun" w:hAnsi="Times New Roman" w:cs="Times New Roman"/>
          <w:kern w:val="3"/>
          <w:sz w:val="28"/>
          <w:szCs w:val="28"/>
        </w:rPr>
        <w:t>Не смотря на низкое количество выпускников 2023 года, выбравших дальнейшее обучение в педагогических ВУЗах и ССУЗах, обе школы (и Артинская СОШ № 1, и Артинский лицей) продолжают активную работу по мотивации обучающихся в выборе профессии «Учитель».</w:t>
      </w:r>
    </w:p>
    <w:p w14:paraId="4EABFCB4" w14:textId="77777777" w:rsidR="00C95819" w:rsidRPr="00C95819" w:rsidRDefault="00C95819" w:rsidP="00C53125">
      <w:pPr>
        <w:suppressAutoHyphens/>
        <w:autoSpaceDN w:val="0"/>
        <w:spacing w:after="0" w:line="256" w:lineRule="auto"/>
        <w:ind w:firstLine="708"/>
        <w:jc w:val="both"/>
        <w:rPr>
          <w:rFonts w:ascii="Calibri" w:eastAsia="SimSun" w:hAnsi="Calibri" w:cs="F"/>
          <w:kern w:val="3"/>
        </w:rPr>
      </w:pPr>
      <w:r w:rsidRPr="00C95819">
        <w:rPr>
          <w:rFonts w:ascii="Times New Roman" w:eastAsia="SimSun" w:hAnsi="Times New Roman" w:cs="Times New Roman"/>
          <w:kern w:val="3"/>
          <w:sz w:val="28"/>
          <w:szCs w:val="28"/>
        </w:rPr>
        <w:t>Результатом работы на данном этапе Артинский лицей и АСОШ № 1 считают активную работу учащихся психолого-педагогических классов в летнем лагере, их продуктивное взаимодействие с педагогами-наставниками, наличие устойчивого интереса к педагогическим профессиям.</w:t>
      </w:r>
    </w:p>
    <w:p w14:paraId="370A714A" w14:textId="77777777" w:rsidR="00C95819" w:rsidRPr="00C95819" w:rsidRDefault="00C95819" w:rsidP="00C95819">
      <w:pPr>
        <w:suppressAutoHyphens/>
        <w:spacing w:after="0" w:line="240" w:lineRule="auto"/>
        <w:ind w:firstLine="567"/>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Мы надеемся, что после окончания школы, замотивированные выпускники педагогических классов выберут для дальнейшего обучения профессию Учитель.</w:t>
      </w:r>
    </w:p>
    <w:p w14:paraId="26A8ECF1" w14:textId="77777777" w:rsidR="00C95819" w:rsidRPr="00C95819" w:rsidRDefault="00C95819" w:rsidP="00C95819">
      <w:pPr>
        <w:suppressAutoHyphens/>
        <w:spacing w:after="0" w:line="240" w:lineRule="auto"/>
        <w:ind w:firstLine="567"/>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sz w:val="28"/>
          <w:szCs w:val="28"/>
          <w:lang w:eastAsia="ar-SA"/>
        </w:rPr>
        <w:t xml:space="preserve">Процент поступающих в ВУЗы </w:t>
      </w:r>
      <w:r w:rsidRPr="00C95819">
        <w:rPr>
          <w:rFonts w:ascii="Times New Roman" w:eastAsia="Times New Roman" w:hAnsi="Times New Roman" w:cs="Times New Roman"/>
          <w:bCs/>
          <w:sz w:val="28"/>
          <w:szCs w:val="28"/>
          <w:lang w:eastAsia="ar-SA"/>
        </w:rPr>
        <w:t>экономической и юридической направленности остается стабильным и составляет 19%.</w:t>
      </w:r>
    </w:p>
    <w:p w14:paraId="399690D9" w14:textId="77777777" w:rsidR="00C95819" w:rsidRPr="00C95819" w:rsidRDefault="00C95819" w:rsidP="00C95819">
      <w:pPr>
        <w:suppressAutoHyphens/>
        <w:spacing w:after="0" w:line="240" w:lineRule="auto"/>
        <w:ind w:firstLine="567"/>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А вот процент поступающих в ВУЗы технической направленности на протяжении последних пяти лет растет. Если ещё 5 лет назад он составлял 9 %, то последние 2 года остается стабильным, в районе 25%.</w:t>
      </w:r>
    </w:p>
    <w:p w14:paraId="603FB09E"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Считаем, что это результат целенаправленной работы по реализации плана Областного проекта «Уральская инженерная школа» и деятельности ЦДО по развитию технического творчества в рамках базовой площадки Дворца молодежи.</w:t>
      </w:r>
    </w:p>
    <w:p w14:paraId="06678ACC" w14:textId="77777777" w:rsidR="00C95819" w:rsidRPr="00C95819" w:rsidRDefault="00C95819" w:rsidP="00C95819">
      <w:pPr>
        <w:suppressAutoHyphens/>
        <w:spacing w:after="0" w:line="240" w:lineRule="auto"/>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           Все вышесказанное говорит о том, что выпускники стали более мотивированными на будущую профессию, об их осознанном самоопределении и целенаправленной работе образовательных организаций по формированию ответственного отношения выпускников к выбору профессии.    </w:t>
      </w:r>
    </w:p>
    <w:p w14:paraId="4D446F14"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В средних профессиональных учебных заведениях (колледжах и техникумах) обучается 17 выпускников 11-х</w:t>
      </w:r>
      <w:r w:rsidRPr="00C95819">
        <w:rPr>
          <w:rFonts w:ascii="Times New Roman" w:eastAsia="Times New Roman" w:hAnsi="Times New Roman" w:cs="Times New Roman"/>
          <w:sz w:val="28"/>
          <w:szCs w:val="28"/>
          <w:lang w:eastAsia="ar-SA"/>
        </w:rPr>
        <w:t xml:space="preserve"> классов (24%), что ниже уровня прошлого года на 12%.</w:t>
      </w:r>
      <w:r w:rsidRPr="00C95819">
        <w:rPr>
          <w:rFonts w:ascii="Times New Roman" w:eastAsia="Times New Roman" w:hAnsi="Times New Roman" w:cs="Times New Roman"/>
          <w:color w:val="FF0000"/>
          <w:sz w:val="28"/>
          <w:szCs w:val="28"/>
          <w:lang w:eastAsia="ar-SA"/>
        </w:rPr>
        <w:t xml:space="preserve"> </w:t>
      </w:r>
      <w:r w:rsidRPr="00C95819">
        <w:rPr>
          <w:rFonts w:ascii="Times New Roman" w:eastAsia="Times New Roman" w:hAnsi="Times New Roman" w:cs="Times New Roman"/>
          <w:sz w:val="28"/>
          <w:szCs w:val="28"/>
          <w:lang w:eastAsia="ar-SA"/>
        </w:rPr>
        <w:t>(в прошлом году – 24 человек, что составляло 36%)</w:t>
      </w:r>
    </w:p>
    <w:p w14:paraId="55662A3B"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13 человек (76%) обучаются на бюджетной основе (в прошлом году – 19 человек - 79%). </w:t>
      </w:r>
    </w:p>
    <w:p w14:paraId="4B6EFCB7"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В медицинский колледж поступили 5 человек, в колледжи технической направленности – 4 человека, в педагогический колледж – 1 человек, 4 человека - в коллежи финансово-экономической и юридической направленности. </w:t>
      </w:r>
    </w:p>
    <w:p w14:paraId="7BE1C5CE" w14:textId="77777777" w:rsidR="00C95819" w:rsidRPr="00C95819" w:rsidRDefault="00C95819" w:rsidP="00C53125">
      <w:pPr>
        <w:suppressAutoHyphens/>
        <w:spacing w:after="0" w:line="240" w:lineRule="auto"/>
        <w:ind w:firstLine="72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Выпускников 11-х классов, не работающих и не продолжающих обучение в текущем году – НЕТ. </w:t>
      </w:r>
    </w:p>
    <w:p w14:paraId="1F6E5B10" w14:textId="77777777" w:rsidR="00C95819" w:rsidRPr="00C95819" w:rsidRDefault="00C95819" w:rsidP="00C53125">
      <w:pPr>
        <w:suppressAutoHyphens/>
        <w:spacing w:after="0" w:line="240" w:lineRule="auto"/>
        <w:ind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Работают –2 выпускника, из них:</w:t>
      </w:r>
    </w:p>
    <w:p w14:paraId="67A82597" w14:textId="77777777" w:rsidR="00C95819" w:rsidRPr="00C95819" w:rsidRDefault="00C95819" w:rsidP="00C63536">
      <w:pPr>
        <w:numPr>
          <w:ilvl w:val="0"/>
          <w:numId w:val="72"/>
        </w:numPr>
        <w:suppressAutoHyphens/>
        <w:spacing w:after="0" w:line="240" w:lineRule="auto"/>
        <w:ind w:left="0" w:firstLine="720"/>
        <w:jc w:val="both"/>
        <w:rPr>
          <w:rFonts w:ascii="Times New Roman" w:eastAsia="Times New Roman" w:hAnsi="Times New Roman" w:cs="Times New Roman"/>
          <w:b/>
          <w:sz w:val="28"/>
          <w:szCs w:val="28"/>
          <w:lang w:eastAsia="ar-SA"/>
        </w:rPr>
      </w:pPr>
      <w:r w:rsidRPr="00C95819">
        <w:rPr>
          <w:rFonts w:ascii="Times New Roman" w:eastAsia="Times New Roman" w:hAnsi="Times New Roman" w:cs="Times New Roman"/>
          <w:bCs/>
          <w:sz w:val="28"/>
          <w:szCs w:val="28"/>
          <w:lang w:eastAsia="ar-SA"/>
        </w:rPr>
        <w:t>1 выпускница МАОУ «Артинский лицей» работает в магазине;</w:t>
      </w:r>
    </w:p>
    <w:p w14:paraId="38B6F536" w14:textId="77777777" w:rsidR="00C95819" w:rsidRPr="00C95819" w:rsidRDefault="00C95819" w:rsidP="00C63536">
      <w:pPr>
        <w:numPr>
          <w:ilvl w:val="0"/>
          <w:numId w:val="72"/>
        </w:numPr>
        <w:suppressAutoHyphens/>
        <w:spacing w:after="0" w:line="240" w:lineRule="auto"/>
        <w:ind w:left="0" w:firstLine="720"/>
        <w:jc w:val="both"/>
        <w:rPr>
          <w:rFonts w:ascii="Times New Roman" w:eastAsia="Times New Roman" w:hAnsi="Times New Roman" w:cs="Times New Roman"/>
          <w:b/>
          <w:sz w:val="28"/>
          <w:szCs w:val="28"/>
          <w:lang w:eastAsia="ar-SA"/>
        </w:rPr>
      </w:pPr>
      <w:r w:rsidRPr="00C95819">
        <w:rPr>
          <w:rFonts w:ascii="Times New Roman" w:eastAsia="Times New Roman" w:hAnsi="Times New Roman" w:cs="Times New Roman"/>
          <w:bCs/>
          <w:sz w:val="28"/>
          <w:szCs w:val="28"/>
          <w:lang w:eastAsia="ar-SA"/>
        </w:rPr>
        <w:t>1 выпускница МАОУ АГО «АСОШ №6» оформлена, как самозанятая.</w:t>
      </w:r>
    </w:p>
    <w:p w14:paraId="72328DBE" w14:textId="77777777" w:rsidR="00C95819" w:rsidRPr="00C95819" w:rsidRDefault="00C95819" w:rsidP="00C53125">
      <w:pPr>
        <w:suppressAutoHyphens/>
        <w:spacing w:after="0" w:line="240" w:lineRule="auto"/>
        <w:ind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В 2024 году 16 выпускников 11 классов получили аттестаты с отличием, из них 6 выпускников получили аттестат с отличием </w:t>
      </w:r>
      <w:r w:rsidRPr="00C95819">
        <w:rPr>
          <w:rFonts w:ascii="Times New Roman" w:eastAsia="Times New Roman" w:hAnsi="Times New Roman" w:cs="Times New Roman"/>
          <w:bCs/>
          <w:sz w:val="28"/>
          <w:szCs w:val="28"/>
          <w:lang w:val="en-US" w:eastAsia="ar-SA"/>
        </w:rPr>
        <w:t>I</w:t>
      </w:r>
      <w:r w:rsidRPr="00C95819">
        <w:rPr>
          <w:rFonts w:ascii="Times New Roman" w:eastAsia="Times New Roman" w:hAnsi="Times New Roman" w:cs="Times New Roman"/>
          <w:bCs/>
          <w:sz w:val="28"/>
          <w:szCs w:val="28"/>
          <w:lang w:eastAsia="ar-SA"/>
        </w:rPr>
        <w:t xml:space="preserve"> степени (золотая медаль) и 10 выпускников получили аттестат с отличием </w:t>
      </w:r>
      <w:r w:rsidRPr="00C95819">
        <w:rPr>
          <w:rFonts w:ascii="Times New Roman" w:eastAsia="Times New Roman" w:hAnsi="Times New Roman" w:cs="Times New Roman"/>
          <w:bCs/>
          <w:sz w:val="28"/>
          <w:szCs w:val="28"/>
          <w:lang w:val="en-US" w:eastAsia="ar-SA"/>
        </w:rPr>
        <w:t>II</w:t>
      </w:r>
      <w:r w:rsidRPr="00C95819">
        <w:rPr>
          <w:rFonts w:ascii="Times New Roman" w:eastAsia="Times New Roman" w:hAnsi="Times New Roman" w:cs="Times New Roman"/>
          <w:bCs/>
          <w:sz w:val="28"/>
          <w:szCs w:val="28"/>
          <w:lang w:eastAsia="ar-SA"/>
        </w:rPr>
        <w:t xml:space="preserve"> степени (серебряная медаль).</w:t>
      </w:r>
    </w:p>
    <w:p w14:paraId="1874AFD5" w14:textId="77777777" w:rsidR="00C95819" w:rsidRPr="00C95819" w:rsidRDefault="00C95819" w:rsidP="00C63536">
      <w:pPr>
        <w:numPr>
          <w:ilvl w:val="0"/>
          <w:numId w:val="43"/>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u w:val="single"/>
          <w:lang w:eastAsia="ar-SA"/>
        </w:rPr>
        <w:t>Школа №1</w:t>
      </w:r>
      <w:r w:rsidRPr="00C95819">
        <w:rPr>
          <w:rFonts w:ascii="Times New Roman" w:eastAsia="Times New Roman" w:hAnsi="Times New Roman" w:cs="Times New Roman"/>
          <w:bCs/>
          <w:sz w:val="28"/>
          <w:szCs w:val="28"/>
          <w:lang w:eastAsia="ar-SA"/>
        </w:rPr>
        <w:t xml:space="preserve">-6 медалистов: </w:t>
      </w:r>
    </w:p>
    <w:p w14:paraId="4F8A30F4" w14:textId="77777777" w:rsidR="00C95819" w:rsidRPr="00C95819" w:rsidRDefault="00C95819" w:rsidP="00C53125">
      <w:pPr>
        <w:suppressAutoHyphens/>
        <w:spacing w:after="0" w:line="240" w:lineRule="auto"/>
        <w:ind w:firstLine="720"/>
        <w:jc w:val="both"/>
        <w:rPr>
          <w:rFonts w:ascii="Times New Roman" w:eastAsia="Times New Roman" w:hAnsi="Times New Roman" w:cs="Times New Roman"/>
          <w:bCs/>
          <w:sz w:val="28"/>
          <w:szCs w:val="28"/>
          <w:lang w:eastAsia="ar-SA"/>
        </w:rPr>
      </w:pPr>
      <w:bookmarkStart w:id="68" w:name="_Hlk180484865"/>
      <w:r w:rsidRPr="00C95819">
        <w:rPr>
          <w:rFonts w:ascii="Times New Roman" w:eastAsia="Times New Roman" w:hAnsi="Times New Roman" w:cs="Times New Roman"/>
          <w:bCs/>
          <w:sz w:val="28"/>
          <w:szCs w:val="28"/>
          <w:lang w:val="en-US" w:eastAsia="ar-SA"/>
        </w:rPr>
        <w:t>I</w:t>
      </w:r>
      <w:r w:rsidRPr="00C95819">
        <w:rPr>
          <w:rFonts w:ascii="Times New Roman" w:eastAsia="Times New Roman" w:hAnsi="Times New Roman" w:cs="Times New Roman"/>
          <w:bCs/>
          <w:sz w:val="28"/>
          <w:szCs w:val="28"/>
          <w:lang w:eastAsia="ar-SA"/>
        </w:rPr>
        <w:t xml:space="preserve"> степень -Стахеев Виталий, Уткина Яна и Черепанова Светлана;</w:t>
      </w:r>
    </w:p>
    <w:p w14:paraId="0384F1C9" w14:textId="77777777" w:rsidR="00C95819" w:rsidRPr="00C95819" w:rsidRDefault="00C95819" w:rsidP="00C53125">
      <w:pPr>
        <w:suppressAutoHyphens/>
        <w:spacing w:after="0" w:line="240" w:lineRule="auto"/>
        <w:ind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val="en-US" w:eastAsia="ar-SA"/>
        </w:rPr>
        <w:t>II</w:t>
      </w:r>
      <w:r w:rsidRPr="00C95819">
        <w:rPr>
          <w:rFonts w:ascii="Times New Roman" w:eastAsia="Times New Roman" w:hAnsi="Times New Roman" w:cs="Times New Roman"/>
          <w:bCs/>
          <w:sz w:val="28"/>
          <w:szCs w:val="28"/>
          <w:lang w:eastAsia="ar-SA"/>
        </w:rPr>
        <w:t xml:space="preserve"> степень-Рухмалев Глеб, Туканов Артем и Путилова Екатерина</w:t>
      </w:r>
      <w:bookmarkEnd w:id="68"/>
      <w:r w:rsidRPr="00C95819">
        <w:rPr>
          <w:rFonts w:ascii="Times New Roman" w:eastAsia="Times New Roman" w:hAnsi="Times New Roman" w:cs="Times New Roman"/>
          <w:bCs/>
          <w:sz w:val="28"/>
          <w:szCs w:val="28"/>
          <w:lang w:eastAsia="ar-SA"/>
        </w:rPr>
        <w:t>.</w:t>
      </w:r>
    </w:p>
    <w:p w14:paraId="1E3C6A23"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Стахеев Виталий поступил в Уральский государственный медицинский университет. Факультет-лечебное дело(бюджет);</w:t>
      </w:r>
    </w:p>
    <w:p w14:paraId="0EC08A73"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Уткина Яна поступила в Уральский федеральный университет им. первого президента Б.Н. Ельцина. Факультет-строительство уникальных зданий и сооружений(бюджет);</w:t>
      </w:r>
    </w:p>
    <w:p w14:paraId="0B8C0711"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Черепанова Светлана поступила в Уральский федеральный университет им. первого президента Б.Н. Ельцина. Факультет-строительство уникальных зданий и сооружений(бюджет);</w:t>
      </w:r>
    </w:p>
    <w:p w14:paraId="15F7CDE0"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Рухмалев Глеб поступил </w:t>
      </w:r>
      <w:bookmarkStart w:id="69" w:name="_Hlk180485154"/>
      <w:r w:rsidRPr="00C95819">
        <w:rPr>
          <w:rFonts w:ascii="Times New Roman" w:eastAsia="Times New Roman" w:hAnsi="Times New Roman" w:cs="Times New Roman"/>
          <w:bCs/>
          <w:sz w:val="28"/>
          <w:szCs w:val="28"/>
          <w:lang w:eastAsia="ar-SA"/>
        </w:rPr>
        <w:t>в Уральский государственный медицинский университет. Факультет-лечебное дело(бюджет);</w:t>
      </w:r>
      <w:bookmarkEnd w:id="69"/>
    </w:p>
    <w:p w14:paraId="5EA1D4C7"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Туканов Артем поступил в Уральский государственный медицинский университет. Факультет-лечебное дело(бюджет);</w:t>
      </w:r>
    </w:p>
    <w:p w14:paraId="016CBE4C" w14:textId="77777777" w:rsidR="00C95819" w:rsidRPr="00C95819" w:rsidRDefault="00C95819" w:rsidP="00C63536">
      <w:pPr>
        <w:numPr>
          <w:ilvl w:val="0"/>
          <w:numId w:val="4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Путилова Екатерина поступила в Уральский федеральный университет им. первого президента Б.Н. Ельцина. Факультет-строительство зданий, сооружений и развитие территорий (бюджет).</w:t>
      </w:r>
    </w:p>
    <w:p w14:paraId="43CD2195" w14:textId="77777777" w:rsidR="00C95819" w:rsidRPr="00C95819" w:rsidRDefault="00C95819" w:rsidP="00C63536">
      <w:pPr>
        <w:numPr>
          <w:ilvl w:val="0"/>
          <w:numId w:val="43"/>
        </w:numPr>
        <w:suppressAutoHyphens/>
        <w:spacing w:after="0" w:line="240" w:lineRule="auto"/>
        <w:ind w:left="0" w:firstLine="709"/>
        <w:jc w:val="both"/>
        <w:rPr>
          <w:rFonts w:ascii="Times New Roman" w:eastAsia="Times New Roman" w:hAnsi="Times New Roman" w:cs="Times New Roman"/>
          <w:sz w:val="28"/>
          <w:szCs w:val="28"/>
          <w:lang w:eastAsia="ar-SA"/>
        </w:rPr>
      </w:pPr>
      <w:bookmarkStart w:id="70" w:name="_Hlk180485565"/>
      <w:r w:rsidRPr="00C95819">
        <w:rPr>
          <w:rFonts w:ascii="Times New Roman" w:eastAsia="Times New Roman" w:hAnsi="Times New Roman" w:cs="Times New Roman"/>
          <w:bCs/>
          <w:sz w:val="28"/>
          <w:szCs w:val="28"/>
          <w:lang w:eastAsia="ar-SA"/>
        </w:rPr>
        <w:t>Артинский лицей -5 медалистов:</w:t>
      </w:r>
    </w:p>
    <w:bookmarkEnd w:id="70"/>
    <w:p w14:paraId="2F8E1EE8"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I степень -Стахеев Дарина;</w:t>
      </w:r>
    </w:p>
    <w:p w14:paraId="7A447E0C"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II степень-Сыропятова Маргарита, Белорукова Мария, Омелькова Дарья и Разумкова Елизавета.</w:t>
      </w:r>
    </w:p>
    <w:p w14:paraId="30A49569" w14:textId="77777777" w:rsidR="00C95819" w:rsidRPr="00C95819" w:rsidRDefault="00C95819" w:rsidP="00C63536">
      <w:pPr>
        <w:numPr>
          <w:ilvl w:val="0"/>
          <w:numId w:val="45"/>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Стахеева Дарина поступила в Российский государственный профессионально-педагогический университет. Факультет-правоведение (бюджет);</w:t>
      </w:r>
    </w:p>
    <w:p w14:paraId="3504AB25" w14:textId="77777777" w:rsidR="00C95819" w:rsidRPr="00C95819" w:rsidRDefault="00C95819" w:rsidP="00C63536">
      <w:pPr>
        <w:numPr>
          <w:ilvl w:val="0"/>
          <w:numId w:val="45"/>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Сыропятова Маргарита поступила в</w:t>
      </w:r>
      <w:r w:rsidRPr="00C95819">
        <w:rPr>
          <w:rFonts w:ascii="Times New Roman" w:eastAsia="Times New Roman" w:hAnsi="Times New Roman" w:cs="Times New Roman"/>
          <w:bCs/>
          <w:sz w:val="28"/>
          <w:szCs w:val="28"/>
          <w:lang w:eastAsia="ar-SA"/>
        </w:rPr>
        <w:t xml:space="preserve"> Уральский государственный медицинский университет. Факультет-педиатрия (бюджет/целевое);</w:t>
      </w:r>
    </w:p>
    <w:p w14:paraId="0F2687A8" w14:textId="77777777" w:rsidR="00C95819" w:rsidRPr="00C95819" w:rsidRDefault="00C95819" w:rsidP="00C63536">
      <w:pPr>
        <w:numPr>
          <w:ilvl w:val="0"/>
          <w:numId w:val="45"/>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Белорукова Мария поступила в </w:t>
      </w:r>
      <w:r w:rsidRPr="00C95819">
        <w:rPr>
          <w:rFonts w:ascii="Times New Roman" w:eastAsia="Times New Roman" w:hAnsi="Times New Roman" w:cs="Times New Roman"/>
          <w:bCs/>
          <w:sz w:val="28"/>
          <w:szCs w:val="28"/>
          <w:lang w:eastAsia="ar-SA"/>
        </w:rPr>
        <w:t>Уральский государственный медицинский университет. Факультет-стоматология(бюджет/целевое);</w:t>
      </w:r>
    </w:p>
    <w:p w14:paraId="542EEA02" w14:textId="77777777" w:rsidR="00C95819" w:rsidRPr="00C95819" w:rsidRDefault="00C95819" w:rsidP="00C63536">
      <w:pPr>
        <w:numPr>
          <w:ilvl w:val="0"/>
          <w:numId w:val="45"/>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 xml:space="preserve">Омелькова Дарья </w:t>
      </w:r>
      <w:bookmarkStart w:id="71" w:name="_Hlk180486377"/>
      <w:r w:rsidRPr="00C95819">
        <w:rPr>
          <w:rFonts w:ascii="Times New Roman" w:eastAsia="Times New Roman" w:hAnsi="Times New Roman" w:cs="Times New Roman"/>
          <w:bCs/>
          <w:sz w:val="28"/>
          <w:szCs w:val="28"/>
          <w:lang w:eastAsia="ar-SA"/>
        </w:rPr>
        <w:t>поступила в Уральский государственный медицинский университет. Факультет-лечебное дело(бюджет/целевое);</w:t>
      </w:r>
      <w:bookmarkEnd w:id="71"/>
    </w:p>
    <w:p w14:paraId="26D42E7D" w14:textId="77777777" w:rsidR="00C95819" w:rsidRPr="00C95819" w:rsidRDefault="00C95819" w:rsidP="00C63536">
      <w:pPr>
        <w:numPr>
          <w:ilvl w:val="0"/>
          <w:numId w:val="45"/>
        </w:numPr>
        <w:suppressAutoHyphens/>
        <w:spacing w:after="0" w:line="240" w:lineRule="auto"/>
        <w:ind w:left="0" w:firstLine="709"/>
        <w:jc w:val="both"/>
        <w:rPr>
          <w:rFonts w:ascii="Times New Roman" w:eastAsia="Times New Roman" w:hAnsi="Times New Roman" w:cs="Times New Roman"/>
          <w:color w:val="FF0000"/>
          <w:sz w:val="28"/>
          <w:szCs w:val="28"/>
          <w:lang w:eastAsia="ar-SA"/>
        </w:rPr>
      </w:pPr>
      <w:r w:rsidRPr="00C95819">
        <w:rPr>
          <w:rFonts w:ascii="Times New Roman" w:eastAsia="Times New Roman" w:hAnsi="Times New Roman" w:cs="Times New Roman"/>
          <w:bCs/>
          <w:sz w:val="28"/>
          <w:szCs w:val="28"/>
          <w:lang w:eastAsia="ar-SA"/>
        </w:rPr>
        <w:t>Разумкова Елизавета поступила в Уральский государственный медицинский университет. Факультет-педиатрия</w:t>
      </w:r>
      <w:r w:rsidRPr="00C95819">
        <w:rPr>
          <w:rFonts w:ascii="Times New Roman" w:eastAsia="Times New Roman" w:hAnsi="Times New Roman" w:cs="Times New Roman"/>
          <w:bCs/>
          <w:color w:val="FF0000"/>
          <w:sz w:val="28"/>
          <w:szCs w:val="28"/>
          <w:lang w:eastAsia="ar-SA"/>
        </w:rPr>
        <w:t xml:space="preserve"> </w:t>
      </w:r>
      <w:r w:rsidRPr="00C95819">
        <w:rPr>
          <w:rFonts w:ascii="Times New Roman" w:eastAsia="Times New Roman" w:hAnsi="Times New Roman" w:cs="Times New Roman"/>
          <w:bCs/>
          <w:sz w:val="28"/>
          <w:szCs w:val="28"/>
          <w:lang w:eastAsia="ar-SA"/>
        </w:rPr>
        <w:t>(бюджет).</w:t>
      </w:r>
    </w:p>
    <w:p w14:paraId="35082A22" w14:textId="77777777" w:rsidR="00C95819" w:rsidRPr="00C95819" w:rsidRDefault="00C95819" w:rsidP="00C63536">
      <w:pPr>
        <w:numPr>
          <w:ilvl w:val="0"/>
          <w:numId w:val="43"/>
        </w:numPr>
        <w:suppressAutoHyphens/>
        <w:spacing w:after="0" w:line="240" w:lineRule="auto"/>
        <w:jc w:val="both"/>
        <w:rPr>
          <w:rFonts w:ascii="Times New Roman" w:eastAsia="Times New Roman" w:hAnsi="Times New Roman" w:cs="Times New Roman"/>
          <w:sz w:val="28"/>
          <w:szCs w:val="28"/>
          <w:lang w:eastAsia="ar-SA"/>
        </w:rPr>
      </w:pPr>
      <w:bookmarkStart w:id="72" w:name="_Hlk180486220"/>
      <w:r w:rsidRPr="00C95819">
        <w:rPr>
          <w:rFonts w:ascii="Times New Roman" w:eastAsia="Times New Roman" w:hAnsi="Times New Roman" w:cs="Times New Roman"/>
          <w:bCs/>
          <w:sz w:val="28"/>
          <w:szCs w:val="28"/>
          <w:lang w:eastAsia="ar-SA"/>
        </w:rPr>
        <w:t>Школа №6 -3 медалиста:</w:t>
      </w:r>
    </w:p>
    <w:p w14:paraId="15452116"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I степень -Александрова Ксения, Хайруллина Дарья;</w:t>
      </w:r>
    </w:p>
    <w:p w14:paraId="18130E74"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II степень-Попова Елена.</w:t>
      </w:r>
    </w:p>
    <w:bookmarkEnd w:id="72"/>
    <w:p w14:paraId="2E1E3A3B" w14:textId="77777777" w:rsidR="00C95819" w:rsidRPr="00C95819" w:rsidRDefault="00C95819" w:rsidP="00C63536">
      <w:pPr>
        <w:numPr>
          <w:ilvl w:val="0"/>
          <w:numId w:val="46"/>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Александрова Ксения поступила в Уральский институт управления-филиал РАНХиГС. Факультет права и безопасности (внебюджет);</w:t>
      </w:r>
    </w:p>
    <w:p w14:paraId="58ACA4DA" w14:textId="77777777" w:rsidR="00C95819" w:rsidRPr="00C95819" w:rsidRDefault="00C95819" w:rsidP="00C63536">
      <w:pPr>
        <w:numPr>
          <w:ilvl w:val="0"/>
          <w:numId w:val="46"/>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Хайруллина Дарья самозанятая. Занимается репетиторством.</w:t>
      </w:r>
    </w:p>
    <w:p w14:paraId="723D1A9B" w14:textId="77777777" w:rsidR="00C95819" w:rsidRPr="00C95819" w:rsidRDefault="00C95819" w:rsidP="00C63536">
      <w:pPr>
        <w:numPr>
          <w:ilvl w:val="0"/>
          <w:numId w:val="46"/>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Попова Елена поступила в Уральский государственный юридический университет имени В.Ф. Яковлева. Факультет-деятельность в области юстиции и правосудия(бюджет).</w:t>
      </w:r>
    </w:p>
    <w:p w14:paraId="2D329D3A" w14:textId="77777777" w:rsidR="00C95819" w:rsidRPr="00C95819" w:rsidRDefault="00C95819" w:rsidP="00C63536">
      <w:pPr>
        <w:numPr>
          <w:ilvl w:val="0"/>
          <w:numId w:val="43"/>
        </w:numPr>
        <w:suppressAutoHyphens/>
        <w:spacing w:after="0" w:line="240" w:lineRule="auto"/>
        <w:ind w:left="0" w:firstLine="709"/>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bCs/>
          <w:sz w:val="28"/>
          <w:szCs w:val="28"/>
          <w:lang w:eastAsia="ar-SA"/>
        </w:rPr>
        <w:t>Манчажская школа -2 медалиста:</w:t>
      </w:r>
    </w:p>
    <w:p w14:paraId="09C689B9" w14:textId="7777777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II степень-Дусметова Лидия, Терзи Кристина.</w:t>
      </w:r>
    </w:p>
    <w:p w14:paraId="209E34E8" w14:textId="77777777" w:rsidR="00C95819" w:rsidRPr="00C95819" w:rsidRDefault="00C95819" w:rsidP="00C63536">
      <w:pPr>
        <w:numPr>
          <w:ilvl w:val="0"/>
          <w:numId w:val="4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Дусметова Лидия поступила в Поволжский государственный университет физической культуры, спорта и туризма. Кафедра физической культуры (бюджет);</w:t>
      </w:r>
    </w:p>
    <w:p w14:paraId="706072AF" w14:textId="77777777" w:rsidR="00C95819" w:rsidRPr="00C95819" w:rsidRDefault="00C95819" w:rsidP="00C63536">
      <w:pPr>
        <w:numPr>
          <w:ilvl w:val="0"/>
          <w:numId w:val="4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Терзи Кристина поступила в Уральский государственный медицинский университет. Факультет-лечебное дело(бюджет);</w:t>
      </w:r>
    </w:p>
    <w:p w14:paraId="0A64192C" w14:textId="77777777" w:rsidR="00C53125" w:rsidRDefault="00C53125" w:rsidP="00C53125">
      <w:pPr>
        <w:suppressAutoHyphens/>
        <w:spacing w:after="0" w:line="240" w:lineRule="auto"/>
        <w:ind w:firstLine="709"/>
        <w:jc w:val="both"/>
        <w:rPr>
          <w:rFonts w:ascii="Times New Roman" w:eastAsia="Times New Roman" w:hAnsi="Times New Roman" w:cs="Times New Roman"/>
          <w:bCs/>
          <w:sz w:val="28"/>
          <w:szCs w:val="28"/>
          <w:lang w:eastAsia="ar-SA"/>
        </w:rPr>
      </w:pPr>
    </w:p>
    <w:p w14:paraId="452364BD" w14:textId="5B814C97" w:rsidR="00C95819" w:rsidRPr="00C95819" w:rsidRDefault="00C95819" w:rsidP="00C53125">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Таким образом, анализируя трудоустройство выпускников 11 классов, можно сделать вывод, что выпускников, поступающих в образовательные учреждения разного вида и типа, больше по отношению к уровню прошлого года и составляет 97% (в прошлом году – 94%). За последние пять лет данный показатель остается стабильным. При этом положительная динамика наблюдается по сельским образовательным организациям.  </w:t>
      </w:r>
    </w:p>
    <w:p w14:paraId="79DC746F" w14:textId="77777777" w:rsidR="00C95819" w:rsidRPr="00C95819" w:rsidRDefault="00C95819" w:rsidP="00C95819">
      <w:pPr>
        <w:suppressAutoHyphens/>
        <w:spacing w:after="0" w:line="240" w:lineRule="auto"/>
        <w:ind w:firstLine="72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В целом по 9 и 11 классам количество выпускников, поступивших на бюджет, составляет 83% (данный показатель прошлого года 84%). </w:t>
      </w:r>
    </w:p>
    <w:p w14:paraId="540B590D" w14:textId="68211F30" w:rsidR="00C95819" w:rsidRPr="00C32AEA" w:rsidRDefault="00C95819" w:rsidP="00C95819">
      <w:pPr>
        <w:suppressAutoHyphens/>
        <w:spacing w:after="0" w:line="240" w:lineRule="auto"/>
        <w:ind w:firstLine="709"/>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bCs/>
          <w:sz w:val="28"/>
          <w:szCs w:val="28"/>
          <w:lang w:eastAsia="ar-SA"/>
        </w:rPr>
        <w:t xml:space="preserve">Наряду с выпускниками 2024 года 7 обучающихся выбыли из 10-х классов (в прошлом году 10 чел.), все на основании аттестата за 9 классов поступили в колледжи и техникумы Свердловской области (Артинская СОШ № 1 – 4 чел., Свердловская СОШ – 3 чел.) </w:t>
      </w:r>
    </w:p>
    <w:p w14:paraId="1D18693E" w14:textId="77777777" w:rsidR="00C53125" w:rsidRDefault="00C53125" w:rsidP="00C95819">
      <w:pPr>
        <w:suppressAutoHyphens/>
        <w:spacing w:after="0" w:line="240" w:lineRule="auto"/>
        <w:ind w:firstLine="540"/>
        <w:jc w:val="both"/>
        <w:rPr>
          <w:rFonts w:ascii="Times New Roman" w:eastAsia="Times New Roman" w:hAnsi="Times New Roman" w:cs="Times New Roman"/>
          <w:sz w:val="28"/>
          <w:szCs w:val="28"/>
          <w:lang w:eastAsia="ar-SA"/>
        </w:rPr>
      </w:pPr>
    </w:p>
    <w:p w14:paraId="682BAEAE" w14:textId="0B963914" w:rsidR="00C95819" w:rsidRPr="00C95819" w:rsidRDefault="00C95819" w:rsidP="00C95819">
      <w:pPr>
        <w:suppressAutoHyphens/>
        <w:spacing w:after="0" w:line="240" w:lineRule="auto"/>
        <w:ind w:firstLine="540"/>
        <w:jc w:val="both"/>
        <w:rPr>
          <w:rFonts w:ascii="Times New Roman" w:eastAsia="Times New Roman" w:hAnsi="Times New Roman" w:cs="Times New Roman"/>
          <w:b/>
          <w:sz w:val="28"/>
          <w:szCs w:val="28"/>
          <w:lang w:eastAsia="ar-SA"/>
        </w:rPr>
      </w:pPr>
      <w:r w:rsidRPr="00C95819">
        <w:rPr>
          <w:rFonts w:ascii="Times New Roman" w:eastAsia="Times New Roman" w:hAnsi="Times New Roman" w:cs="Times New Roman"/>
          <w:sz w:val="28"/>
          <w:szCs w:val="28"/>
          <w:lang w:eastAsia="ar-SA"/>
        </w:rPr>
        <w:t>Анализируя трудоустройство выпускников 9-11 классов, мы видим положительную динамику трудоустройства выпускников 11 классов</w:t>
      </w:r>
      <w:r w:rsidRPr="00C95819">
        <w:rPr>
          <w:rFonts w:ascii="Times New Roman" w:eastAsia="Times New Roman" w:hAnsi="Times New Roman" w:cs="Times New Roman"/>
          <w:b/>
          <w:sz w:val="28"/>
          <w:szCs w:val="28"/>
          <w:lang w:eastAsia="ar-SA"/>
        </w:rPr>
        <w:t xml:space="preserve">. </w:t>
      </w:r>
    </w:p>
    <w:p w14:paraId="6ED927C5" w14:textId="77777777" w:rsidR="00C95819" w:rsidRPr="00C95819" w:rsidRDefault="00C95819" w:rsidP="00C95819">
      <w:pPr>
        <w:suppressAutoHyphens/>
        <w:spacing w:after="0" w:line="240" w:lineRule="auto"/>
        <w:ind w:firstLine="540"/>
        <w:jc w:val="both"/>
        <w:rPr>
          <w:rFonts w:ascii="Times New Roman" w:eastAsia="Times New Roman" w:hAnsi="Times New Roman" w:cs="Times New Roman"/>
          <w:bCs/>
          <w:sz w:val="28"/>
          <w:szCs w:val="28"/>
          <w:lang w:eastAsia="ar-SA"/>
        </w:rPr>
      </w:pPr>
      <w:r w:rsidRPr="00C95819">
        <w:rPr>
          <w:rFonts w:ascii="Times New Roman" w:eastAsia="Times New Roman" w:hAnsi="Times New Roman" w:cs="Times New Roman"/>
          <w:sz w:val="28"/>
          <w:szCs w:val="28"/>
          <w:lang w:eastAsia="ar-SA"/>
        </w:rPr>
        <w:t xml:space="preserve">Управление образования продолжает работу по </w:t>
      </w:r>
      <w:r w:rsidRPr="00C95819">
        <w:rPr>
          <w:rFonts w:ascii="Times New Roman" w:eastAsia="Times New Roman" w:hAnsi="Times New Roman" w:cs="Times New Roman"/>
          <w:bCs/>
          <w:sz w:val="28"/>
          <w:szCs w:val="28"/>
          <w:lang w:eastAsia="ar-SA"/>
        </w:rPr>
        <w:t>повышению уровня качества образования обучающихся на всех уровнях образования, а не только в 9 и 11 классах. В каждой школе Артинского городского округа разработана программа развития.</w:t>
      </w:r>
    </w:p>
    <w:p w14:paraId="3838BA45" w14:textId="59B65B63" w:rsidR="00C95819" w:rsidRPr="00C32AEA" w:rsidRDefault="00C95819" w:rsidP="00C95819">
      <w:pPr>
        <w:suppressAutoHyphens/>
        <w:spacing w:after="0" w:line="240" w:lineRule="auto"/>
        <w:ind w:firstLine="540"/>
        <w:jc w:val="both"/>
        <w:rPr>
          <w:rFonts w:ascii="Times New Roman" w:eastAsia="Times New Roman" w:hAnsi="Times New Roman" w:cs="Times New Roman"/>
          <w:b/>
          <w:i/>
          <w:sz w:val="28"/>
          <w:szCs w:val="28"/>
          <w:u w:val="single"/>
          <w:lang w:eastAsia="ar-SA"/>
        </w:rPr>
      </w:pPr>
      <w:r w:rsidRPr="00C95819">
        <w:rPr>
          <w:rFonts w:ascii="Times New Roman" w:eastAsia="Times New Roman" w:hAnsi="Times New Roman" w:cs="Times New Roman"/>
          <w:sz w:val="28"/>
          <w:szCs w:val="28"/>
          <w:lang w:eastAsia="ar-SA"/>
        </w:rPr>
        <w:t>Также реализуется подпрограмма «Кадры» в структуре муниципальной программы «Развитие системы образования АГО до 2024 года», в рамках которой проведен мониторинг педагогических кадров, выявлены педагогические затруднения и составлен план по повышению уровня профессионального роста педагогов, что приведет к повышению качества образования обучающихся.</w:t>
      </w:r>
    </w:p>
    <w:p w14:paraId="734EAF7F" w14:textId="77777777" w:rsidR="00C95819" w:rsidRPr="00C95819" w:rsidRDefault="00C95819" w:rsidP="00C95819">
      <w:pPr>
        <w:suppressAutoHyphens/>
        <w:spacing w:after="0" w:line="240" w:lineRule="auto"/>
        <w:ind w:firstLine="540"/>
        <w:jc w:val="both"/>
        <w:rPr>
          <w:rFonts w:ascii="Times New Roman" w:eastAsia="Times New Roman" w:hAnsi="Times New Roman" w:cs="Times New Roman"/>
          <w:sz w:val="28"/>
          <w:szCs w:val="28"/>
          <w:lang w:eastAsia="ar-SA"/>
        </w:rPr>
      </w:pPr>
      <w:r w:rsidRPr="00C95819">
        <w:rPr>
          <w:rFonts w:ascii="Times New Roman" w:eastAsia="Times New Roman" w:hAnsi="Times New Roman" w:cs="Times New Roman"/>
          <w:sz w:val="28"/>
          <w:szCs w:val="28"/>
          <w:lang w:eastAsia="ar-SA"/>
        </w:rPr>
        <w:t xml:space="preserve">Реализуется муниципальная программа по профориентации, которая охватывает все уровни образования – от дошкольного до среднего общего образования. Программа реализуется уже 3-ой год, и мы уверены, что данная программа позволит систематизировать работу по уверенному выбору профессии всеми выпускниками. </w:t>
      </w:r>
    </w:p>
    <w:p w14:paraId="523CD7B2" w14:textId="6BDF431C" w:rsidR="00FA36A7" w:rsidRDefault="00FA36A7" w:rsidP="00C95819">
      <w:pPr>
        <w:suppressAutoHyphens/>
        <w:spacing w:after="0" w:line="240" w:lineRule="auto"/>
        <w:rPr>
          <w:rFonts w:ascii="Times New Roman" w:eastAsia="Times New Roman" w:hAnsi="Times New Roman" w:cs="Times New Roman"/>
          <w:sz w:val="28"/>
          <w:szCs w:val="28"/>
          <w:u w:val="single"/>
          <w:lang w:eastAsia="ar-SA"/>
        </w:rPr>
      </w:pPr>
    </w:p>
    <w:p w14:paraId="6F1E7691" w14:textId="77777777" w:rsidR="007401B5" w:rsidRPr="00C32AEA" w:rsidRDefault="007401B5" w:rsidP="00C95819">
      <w:pPr>
        <w:suppressAutoHyphens/>
        <w:spacing w:after="0" w:line="240" w:lineRule="auto"/>
        <w:rPr>
          <w:rFonts w:ascii="Times New Roman" w:eastAsia="Times New Roman" w:hAnsi="Times New Roman" w:cs="Times New Roman"/>
          <w:sz w:val="28"/>
          <w:szCs w:val="28"/>
          <w:u w:val="single"/>
          <w:lang w:eastAsia="ar-SA"/>
        </w:rPr>
      </w:pPr>
    </w:p>
    <w:p w14:paraId="41720E57" w14:textId="77777777" w:rsidR="007D1F2F" w:rsidRPr="00232488" w:rsidRDefault="007D1F2F" w:rsidP="007401B5">
      <w:pPr>
        <w:pStyle w:val="1"/>
        <w:jc w:val="center"/>
      </w:pPr>
      <w:bookmarkStart w:id="73" w:name="_Toc187330631"/>
      <w:r w:rsidRPr="00232488">
        <w:t xml:space="preserve">5. </w:t>
      </w:r>
      <w:r w:rsidRPr="00DC4B34">
        <w:rPr>
          <w:caps/>
        </w:rPr>
        <w:t>Дошкольное образование</w:t>
      </w:r>
      <w:bookmarkEnd w:id="73"/>
    </w:p>
    <w:p w14:paraId="04E2A6AE" w14:textId="77777777" w:rsidR="00F209D8" w:rsidRPr="00232488" w:rsidRDefault="00F209D8" w:rsidP="008D079A">
      <w:pPr>
        <w:pStyle w:val="2"/>
      </w:pPr>
      <w:bookmarkStart w:id="74" w:name="_heading=h.2p2csry" w:colFirst="0" w:colLast="0"/>
      <w:bookmarkEnd w:id="74"/>
    </w:p>
    <w:p w14:paraId="0FF3998E" w14:textId="6F84A3FB" w:rsidR="007D1F2F" w:rsidRPr="00D33275" w:rsidRDefault="007D1F2F" w:rsidP="008D079A">
      <w:pPr>
        <w:pStyle w:val="2"/>
      </w:pPr>
      <w:bookmarkStart w:id="75" w:name="_Toc187330632"/>
      <w:r w:rsidRPr="007D1F2F">
        <w:t xml:space="preserve">5.1. </w:t>
      </w:r>
      <w:r w:rsidRPr="00D33275">
        <w:t>Доступность дошкольного образования в Артинском ГО</w:t>
      </w:r>
      <w:bookmarkEnd w:id="75"/>
    </w:p>
    <w:p w14:paraId="13CF5594" w14:textId="77777777" w:rsidR="00F209D8" w:rsidRPr="009B1E73" w:rsidRDefault="00F209D8" w:rsidP="002F296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14:paraId="0568F86E" w14:textId="69FFC256" w:rsidR="00B67385" w:rsidRPr="00C53125" w:rsidRDefault="00B67385" w:rsidP="002F29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3125">
        <w:rPr>
          <w:rFonts w:ascii="Times New Roman" w:eastAsia="Times New Roman" w:hAnsi="Times New Roman" w:cs="Times New Roman"/>
          <w:sz w:val="28"/>
          <w:szCs w:val="28"/>
          <w:lang w:eastAsia="ru-RU"/>
        </w:rPr>
        <w:t xml:space="preserve">Одно из важнейших условий качества образования детей дошкольного возраста </w:t>
      </w:r>
      <w:r w:rsidR="006A7F8B" w:rsidRPr="00C53125">
        <w:rPr>
          <w:rFonts w:ascii="Times New Roman" w:eastAsia="Times New Roman" w:hAnsi="Times New Roman" w:cs="Times New Roman"/>
          <w:sz w:val="28"/>
          <w:szCs w:val="28"/>
          <w:lang w:eastAsia="ru-RU"/>
        </w:rPr>
        <w:t xml:space="preserve">- </w:t>
      </w:r>
      <w:r w:rsidRPr="00C53125">
        <w:rPr>
          <w:rFonts w:ascii="Times New Roman" w:eastAsia="Times New Roman" w:hAnsi="Times New Roman" w:cs="Times New Roman"/>
          <w:sz w:val="28"/>
          <w:szCs w:val="28"/>
          <w:lang w:eastAsia="ru-RU"/>
        </w:rPr>
        <w:t>повышение доступности дошкольного образования.</w:t>
      </w:r>
    </w:p>
    <w:p w14:paraId="270F49C3" w14:textId="0808B479"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В 202</w:t>
      </w:r>
      <w:r w:rsidR="009B1E73" w:rsidRPr="00C53125">
        <w:rPr>
          <w:rFonts w:ascii="Times New Roman" w:hAnsi="Times New Roman" w:cs="Times New Roman"/>
          <w:sz w:val="28"/>
          <w:szCs w:val="28"/>
        </w:rPr>
        <w:t>4</w:t>
      </w:r>
      <w:r w:rsidRPr="00C53125">
        <w:rPr>
          <w:rFonts w:ascii="Times New Roman" w:hAnsi="Times New Roman" w:cs="Times New Roman"/>
          <w:sz w:val="28"/>
          <w:szCs w:val="28"/>
        </w:rPr>
        <w:t xml:space="preserve"> году в Артинском городском округе функционируют 25 образовательных организаций, предоставляющих услуги дошкольного образования (3- юридические лица, 22 - структурные подразделения и филиалы образовательных организаций), которые посещают 1</w:t>
      </w:r>
      <w:r w:rsidR="009B1E73" w:rsidRPr="00C53125">
        <w:rPr>
          <w:rFonts w:ascii="Times New Roman" w:hAnsi="Times New Roman" w:cs="Times New Roman"/>
          <w:sz w:val="28"/>
          <w:szCs w:val="28"/>
        </w:rPr>
        <w:t>160 детей</w:t>
      </w:r>
      <w:r w:rsidRPr="00C53125">
        <w:rPr>
          <w:rFonts w:ascii="Times New Roman" w:hAnsi="Times New Roman" w:cs="Times New Roman"/>
          <w:sz w:val="28"/>
          <w:szCs w:val="28"/>
        </w:rPr>
        <w:t>, в возрасте от 1 до 7 лет.</w:t>
      </w:r>
    </w:p>
    <w:p w14:paraId="1FA8266D" w14:textId="77777777" w:rsidR="007D1F2F" w:rsidRPr="00C53125" w:rsidRDefault="007D1F2F" w:rsidP="002F296E">
      <w:pPr>
        <w:spacing w:after="0" w:line="240" w:lineRule="auto"/>
        <w:ind w:firstLine="709"/>
        <w:jc w:val="center"/>
        <w:rPr>
          <w:rFonts w:ascii="Times New Roman" w:hAnsi="Times New Roman" w:cs="Times New Roman"/>
          <w:sz w:val="28"/>
          <w:szCs w:val="28"/>
        </w:rPr>
      </w:pPr>
      <w:bookmarkStart w:id="76" w:name="_heading=h.yx1bcb9cpim5" w:colFirst="0" w:colLast="0"/>
      <w:bookmarkEnd w:id="76"/>
      <w:r w:rsidRPr="00C53125">
        <w:rPr>
          <w:rFonts w:ascii="Times New Roman" w:hAnsi="Times New Roman" w:cs="Times New Roman"/>
          <w:sz w:val="28"/>
          <w:szCs w:val="28"/>
        </w:rPr>
        <w:t>Сведения о детях, посещающих детские сады Артинского ГО</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5"/>
        <w:gridCol w:w="2700"/>
        <w:gridCol w:w="2445"/>
        <w:gridCol w:w="2190"/>
      </w:tblGrid>
      <w:tr w:rsidR="009B1E73" w:rsidRPr="00C53125" w14:paraId="2B0F46F9" w14:textId="77777777" w:rsidTr="002E24C1">
        <w:trPr>
          <w:trHeight w:val="301"/>
        </w:trPr>
        <w:tc>
          <w:tcPr>
            <w:tcW w:w="1815" w:type="dxa"/>
            <w:vMerge w:val="restart"/>
            <w:tcMar>
              <w:top w:w="100" w:type="dxa"/>
              <w:left w:w="100" w:type="dxa"/>
              <w:bottom w:w="100" w:type="dxa"/>
              <w:right w:w="100" w:type="dxa"/>
            </w:tcMar>
          </w:tcPr>
          <w:p w14:paraId="10D6D714" w14:textId="77777777" w:rsidR="007D1F2F" w:rsidRPr="00C53125" w:rsidRDefault="007D1F2F" w:rsidP="002F296E">
            <w:pPr>
              <w:spacing w:after="0" w:line="240" w:lineRule="auto"/>
              <w:jc w:val="center"/>
              <w:rPr>
                <w:rFonts w:ascii="Times New Roman" w:hAnsi="Times New Roman" w:cs="Times New Roman"/>
                <w:sz w:val="24"/>
                <w:szCs w:val="24"/>
              </w:rPr>
            </w:pPr>
            <w:r w:rsidRPr="00C53125">
              <w:rPr>
                <w:rFonts w:ascii="Times New Roman" w:hAnsi="Times New Roman" w:cs="Times New Roman"/>
                <w:sz w:val="24"/>
                <w:szCs w:val="24"/>
              </w:rPr>
              <w:t>год</w:t>
            </w:r>
          </w:p>
        </w:tc>
        <w:tc>
          <w:tcPr>
            <w:tcW w:w="2700" w:type="dxa"/>
            <w:vMerge w:val="restart"/>
            <w:tcMar>
              <w:top w:w="100" w:type="dxa"/>
              <w:left w:w="100" w:type="dxa"/>
              <w:bottom w:w="100" w:type="dxa"/>
              <w:right w:w="100" w:type="dxa"/>
            </w:tcMar>
          </w:tcPr>
          <w:p w14:paraId="1D05C594" w14:textId="77777777" w:rsidR="007D1F2F" w:rsidRPr="00C53125" w:rsidRDefault="007D1F2F" w:rsidP="002F296E">
            <w:pPr>
              <w:spacing w:after="0" w:line="240" w:lineRule="auto"/>
              <w:jc w:val="center"/>
              <w:rPr>
                <w:rFonts w:ascii="Times New Roman" w:hAnsi="Times New Roman" w:cs="Times New Roman"/>
                <w:sz w:val="24"/>
                <w:szCs w:val="24"/>
              </w:rPr>
            </w:pPr>
            <w:r w:rsidRPr="00C53125">
              <w:rPr>
                <w:rFonts w:ascii="Times New Roman" w:hAnsi="Times New Roman" w:cs="Times New Roman"/>
                <w:sz w:val="24"/>
                <w:szCs w:val="24"/>
              </w:rPr>
              <w:t>Количество детей</w:t>
            </w:r>
          </w:p>
        </w:tc>
        <w:tc>
          <w:tcPr>
            <w:tcW w:w="4635" w:type="dxa"/>
            <w:gridSpan w:val="2"/>
            <w:tcMar>
              <w:top w:w="100" w:type="dxa"/>
              <w:left w:w="100" w:type="dxa"/>
              <w:bottom w:w="100" w:type="dxa"/>
              <w:right w:w="100" w:type="dxa"/>
            </w:tcMar>
          </w:tcPr>
          <w:p w14:paraId="017971CC" w14:textId="77777777" w:rsidR="007D1F2F" w:rsidRPr="00C53125" w:rsidRDefault="007D1F2F" w:rsidP="002F296E">
            <w:pPr>
              <w:spacing w:after="0" w:line="240" w:lineRule="auto"/>
              <w:jc w:val="center"/>
              <w:rPr>
                <w:rFonts w:ascii="Times New Roman" w:hAnsi="Times New Roman" w:cs="Times New Roman"/>
                <w:sz w:val="24"/>
                <w:szCs w:val="24"/>
              </w:rPr>
            </w:pPr>
            <w:r w:rsidRPr="00C53125">
              <w:rPr>
                <w:rFonts w:ascii="Times New Roman" w:hAnsi="Times New Roman" w:cs="Times New Roman"/>
                <w:sz w:val="24"/>
                <w:szCs w:val="24"/>
              </w:rPr>
              <w:t>Из них</w:t>
            </w:r>
          </w:p>
        </w:tc>
      </w:tr>
      <w:tr w:rsidR="009B1E73" w:rsidRPr="00C53125" w14:paraId="177E9670" w14:textId="77777777" w:rsidTr="002E24C1">
        <w:trPr>
          <w:trHeight w:val="209"/>
        </w:trPr>
        <w:tc>
          <w:tcPr>
            <w:tcW w:w="1815" w:type="dxa"/>
            <w:vMerge/>
            <w:shd w:val="clear" w:color="auto" w:fill="auto"/>
            <w:tcMar>
              <w:top w:w="100" w:type="dxa"/>
              <w:left w:w="100" w:type="dxa"/>
              <w:bottom w:w="100" w:type="dxa"/>
              <w:right w:w="100" w:type="dxa"/>
            </w:tcMar>
          </w:tcPr>
          <w:p w14:paraId="04228A37" w14:textId="77777777" w:rsidR="007D1F2F" w:rsidRPr="00C53125" w:rsidRDefault="007D1F2F" w:rsidP="002F296E">
            <w:pPr>
              <w:spacing w:after="0" w:line="240" w:lineRule="auto"/>
              <w:jc w:val="center"/>
              <w:rPr>
                <w:rFonts w:ascii="Times New Roman" w:hAnsi="Times New Roman" w:cs="Times New Roman"/>
                <w:sz w:val="24"/>
                <w:szCs w:val="24"/>
              </w:rPr>
            </w:pPr>
          </w:p>
        </w:tc>
        <w:tc>
          <w:tcPr>
            <w:tcW w:w="2700" w:type="dxa"/>
            <w:vMerge/>
            <w:shd w:val="clear" w:color="auto" w:fill="auto"/>
            <w:tcMar>
              <w:top w:w="100" w:type="dxa"/>
              <w:left w:w="100" w:type="dxa"/>
              <w:bottom w:w="100" w:type="dxa"/>
              <w:right w:w="100" w:type="dxa"/>
            </w:tcMar>
          </w:tcPr>
          <w:p w14:paraId="3C1D1119" w14:textId="77777777" w:rsidR="007D1F2F" w:rsidRPr="00C53125" w:rsidRDefault="007D1F2F" w:rsidP="002F296E">
            <w:pPr>
              <w:spacing w:after="0" w:line="240" w:lineRule="auto"/>
              <w:jc w:val="center"/>
              <w:rPr>
                <w:rFonts w:ascii="Times New Roman" w:hAnsi="Times New Roman" w:cs="Times New Roman"/>
                <w:sz w:val="24"/>
                <w:szCs w:val="24"/>
              </w:rPr>
            </w:pPr>
          </w:p>
        </w:tc>
        <w:tc>
          <w:tcPr>
            <w:tcW w:w="2445" w:type="dxa"/>
            <w:shd w:val="clear" w:color="auto" w:fill="auto"/>
            <w:tcMar>
              <w:top w:w="100" w:type="dxa"/>
              <w:left w:w="100" w:type="dxa"/>
              <w:bottom w:w="100" w:type="dxa"/>
              <w:right w:w="100" w:type="dxa"/>
            </w:tcMar>
          </w:tcPr>
          <w:p w14:paraId="4225B540" w14:textId="77777777" w:rsidR="007D1F2F" w:rsidRPr="00C53125" w:rsidRDefault="007D1F2F" w:rsidP="002F296E">
            <w:pPr>
              <w:spacing w:after="0" w:line="240" w:lineRule="auto"/>
              <w:jc w:val="center"/>
              <w:rPr>
                <w:rFonts w:ascii="Times New Roman" w:hAnsi="Times New Roman" w:cs="Times New Roman"/>
                <w:sz w:val="24"/>
                <w:szCs w:val="24"/>
              </w:rPr>
            </w:pPr>
            <w:r w:rsidRPr="00C53125">
              <w:rPr>
                <w:rFonts w:ascii="Times New Roman" w:hAnsi="Times New Roman" w:cs="Times New Roman"/>
                <w:sz w:val="24"/>
                <w:szCs w:val="24"/>
              </w:rPr>
              <w:t>детей от 1 до 3 лет</w:t>
            </w:r>
          </w:p>
        </w:tc>
        <w:tc>
          <w:tcPr>
            <w:tcW w:w="2190" w:type="dxa"/>
            <w:shd w:val="clear" w:color="auto" w:fill="auto"/>
            <w:tcMar>
              <w:top w:w="100" w:type="dxa"/>
              <w:left w:w="100" w:type="dxa"/>
              <w:bottom w:w="100" w:type="dxa"/>
              <w:right w:w="100" w:type="dxa"/>
            </w:tcMar>
          </w:tcPr>
          <w:p w14:paraId="3BA72D38" w14:textId="77777777" w:rsidR="007D1F2F" w:rsidRPr="00C53125" w:rsidRDefault="007D1F2F" w:rsidP="002F296E">
            <w:pPr>
              <w:spacing w:after="0" w:line="240" w:lineRule="auto"/>
              <w:jc w:val="center"/>
              <w:rPr>
                <w:rFonts w:ascii="Times New Roman" w:hAnsi="Times New Roman" w:cs="Times New Roman"/>
                <w:sz w:val="24"/>
                <w:szCs w:val="24"/>
              </w:rPr>
            </w:pPr>
            <w:r w:rsidRPr="00C53125">
              <w:rPr>
                <w:rFonts w:ascii="Times New Roman" w:hAnsi="Times New Roman" w:cs="Times New Roman"/>
                <w:sz w:val="24"/>
                <w:szCs w:val="24"/>
              </w:rPr>
              <w:t>детей от 3 до 7 лет</w:t>
            </w:r>
          </w:p>
        </w:tc>
      </w:tr>
      <w:tr w:rsidR="009B1E73" w:rsidRPr="00C53125" w14:paraId="5FCE3C57" w14:textId="77777777" w:rsidTr="002E24C1">
        <w:trPr>
          <w:trHeight w:val="173"/>
        </w:trPr>
        <w:tc>
          <w:tcPr>
            <w:tcW w:w="1815" w:type="dxa"/>
            <w:shd w:val="clear" w:color="auto" w:fill="auto"/>
            <w:tcMar>
              <w:top w:w="100" w:type="dxa"/>
              <w:left w:w="100" w:type="dxa"/>
              <w:bottom w:w="100" w:type="dxa"/>
              <w:right w:w="100" w:type="dxa"/>
            </w:tcMar>
          </w:tcPr>
          <w:p w14:paraId="6E5DF909" w14:textId="7E3EAC54"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2015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2627D0DF"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1 534</w:t>
            </w:r>
          </w:p>
        </w:tc>
        <w:tc>
          <w:tcPr>
            <w:tcW w:w="2445" w:type="dxa"/>
            <w:shd w:val="clear" w:color="auto" w:fill="auto"/>
            <w:tcMar>
              <w:top w:w="100" w:type="dxa"/>
              <w:left w:w="100" w:type="dxa"/>
              <w:bottom w:w="100" w:type="dxa"/>
              <w:right w:w="100" w:type="dxa"/>
            </w:tcMar>
          </w:tcPr>
          <w:p w14:paraId="6084C590"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206</w:t>
            </w:r>
          </w:p>
        </w:tc>
        <w:tc>
          <w:tcPr>
            <w:tcW w:w="2190" w:type="dxa"/>
            <w:shd w:val="clear" w:color="auto" w:fill="auto"/>
            <w:tcMar>
              <w:top w:w="100" w:type="dxa"/>
              <w:left w:w="100" w:type="dxa"/>
              <w:bottom w:w="100" w:type="dxa"/>
              <w:right w:w="100" w:type="dxa"/>
            </w:tcMar>
          </w:tcPr>
          <w:p w14:paraId="609C1B3F"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1 328</w:t>
            </w:r>
          </w:p>
        </w:tc>
      </w:tr>
      <w:tr w:rsidR="009B1E73" w:rsidRPr="00C53125" w14:paraId="49071CFA" w14:textId="77777777" w:rsidTr="002E24C1">
        <w:trPr>
          <w:trHeight w:val="280"/>
        </w:trPr>
        <w:tc>
          <w:tcPr>
            <w:tcW w:w="1815" w:type="dxa"/>
            <w:shd w:val="clear" w:color="auto" w:fill="auto"/>
            <w:tcMar>
              <w:top w:w="100" w:type="dxa"/>
              <w:left w:w="100" w:type="dxa"/>
              <w:bottom w:w="100" w:type="dxa"/>
              <w:right w:w="100" w:type="dxa"/>
            </w:tcMar>
          </w:tcPr>
          <w:p w14:paraId="05EDCA7F" w14:textId="456618B6"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2016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0E7E2B67"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1 521</w:t>
            </w:r>
          </w:p>
        </w:tc>
        <w:tc>
          <w:tcPr>
            <w:tcW w:w="2445" w:type="dxa"/>
            <w:shd w:val="clear" w:color="auto" w:fill="auto"/>
            <w:tcMar>
              <w:top w:w="100" w:type="dxa"/>
              <w:left w:w="100" w:type="dxa"/>
              <w:bottom w:w="100" w:type="dxa"/>
              <w:right w:w="100" w:type="dxa"/>
            </w:tcMar>
          </w:tcPr>
          <w:p w14:paraId="1953C9EA"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362</w:t>
            </w:r>
          </w:p>
        </w:tc>
        <w:tc>
          <w:tcPr>
            <w:tcW w:w="2190" w:type="dxa"/>
            <w:shd w:val="clear" w:color="auto" w:fill="auto"/>
            <w:tcMar>
              <w:top w:w="100" w:type="dxa"/>
              <w:left w:w="100" w:type="dxa"/>
              <w:bottom w:w="100" w:type="dxa"/>
              <w:right w:w="100" w:type="dxa"/>
            </w:tcMar>
          </w:tcPr>
          <w:p w14:paraId="3E75D207"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1 159</w:t>
            </w:r>
          </w:p>
        </w:tc>
      </w:tr>
      <w:tr w:rsidR="009B1E73" w:rsidRPr="00C53125" w14:paraId="45B4E6D5" w14:textId="77777777" w:rsidTr="002E24C1">
        <w:trPr>
          <w:trHeight w:val="202"/>
        </w:trPr>
        <w:tc>
          <w:tcPr>
            <w:tcW w:w="1815" w:type="dxa"/>
            <w:shd w:val="clear" w:color="auto" w:fill="auto"/>
            <w:tcMar>
              <w:top w:w="100" w:type="dxa"/>
              <w:left w:w="100" w:type="dxa"/>
              <w:bottom w:w="100" w:type="dxa"/>
              <w:right w:w="100" w:type="dxa"/>
            </w:tcMar>
          </w:tcPr>
          <w:p w14:paraId="30EF72C5" w14:textId="78CEE43E"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2017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6D12C223"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1 634</w:t>
            </w:r>
          </w:p>
        </w:tc>
        <w:tc>
          <w:tcPr>
            <w:tcW w:w="2445" w:type="dxa"/>
            <w:shd w:val="clear" w:color="auto" w:fill="auto"/>
            <w:tcMar>
              <w:top w:w="100" w:type="dxa"/>
              <w:left w:w="100" w:type="dxa"/>
              <w:bottom w:w="100" w:type="dxa"/>
              <w:right w:w="100" w:type="dxa"/>
            </w:tcMar>
          </w:tcPr>
          <w:p w14:paraId="03AE9900"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460</w:t>
            </w:r>
          </w:p>
        </w:tc>
        <w:tc>
          <w:tcPr>
            <w:tcW w:w="2190" w:type="dxa"/>
            <w:shd w:val="clear" w:color="auto" w:fill="auto"/>
            <w:tcMar>
              <w:top w:w="100" w:type="dxa"/>
              <w:left w:w="100" w:type="dxa"/>
              <w:bottom w:w="100" w:type="dxa"/>
              <w:right w:w="100" w:type="dxa"/>
            </w:tcMar>
          </w:tcPr>
          <w:p w14:paraId="5C305836"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1 174</w:t>
            </w:r>
          </w:p>
        </w:tc>
      </w:tr>
      <w:tr w:rsidR="009B1E73" w:rsidRPr="00C53125" w14:paraId="3DD4DC99" w14:textId="77777777" w:rsidTr="002E24C1">
        <w:trPr>
          <w:trHeight w:val="179"/>
        </w:trPr>
        <w:tc>
          <w:tcPr>
            <w:tcW w:w="1815" w:type="dxa"/>
            <w:shd w:val="clear" w:color="auto" w:fill="auto"/>
            <w:tcMar>
              <w:top w:w="100" w:type="dxa"/>
              <w:left w:w="100" w:type="dxa"/>
              <w:bottom w:w="100" w:type="dxa"/>
              <w:right w:w="100" w:type="dxa"/>
            </w:tcMar>
          </w:tcPr>
          <w:p w14:paraId="480863B4" w14:textId="34170E78"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2018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04E5C091"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1 649</w:t>
            </w:r>
          </w:p>
        </w:tc>
        <w:tc>
          <w:tcPr>
            <w:tcW w:w="2445" w:type="dxa"/>
            <w:shd w:val="clear" w:color="auto" w:fill="auto"/>
            <w:tcMar>
              <w:top w:w="100" w:type="dxa"/>
              <w:left w:w="100" w:type="dxa"/>
              <w:bottom w:w="100" w:type="dxa"/>
              <w:right w:w="100" w:type="dxa"/>
            </w:tcMar>
          </w:tcPr>
          <w:p w14:paraId="7D193BC9"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439</w:t>
            </w:r>
          </w:p>
        </w:tc>
        <w:tc>
          <w:tcPr>
            <w:tcW w:w="2190" w:type="dxa"/>
            <w:shd w:val="clear" w:color="auto" w:fill="auto"/>
            <w:tcMar>
              <w:top w:w="100" w:type="dxa"/>
              <w:left w:w="100" w:type="dxa"/>
              <w:bottom w:w="100" w:type="dxa"/>
              <w:right w:w="100" w:type="dxa"/>
            </w:tcMar>
          </w:tcPr>
          <w:p w14:paraId="4C17884D"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1 210</w:t>
            </w:r>
          </w:p>
        </w:tc>
      </w:tr>
      <w:tr w:rsidR="009B1E73" w:rsidRPr="00C53125" w14:paraId="11E3EF9D" w14:textId="77777777" w:rsidTr="002E24C1">
        <w:trPr>
          <w:trHeight w:val="143"/>
        </w:trPr>
        <w:tc>
          <w:tcPr>
            <w:tcW w:w="1815" w:type="dxa"/>
            <w:shd w:val="clear" w:color="auto" w:fill="auto"/>
            <w:tcMar>
              <w:top w:w="100" w:type="dxa"/>
              <w:left w:w="100" w:type="dxa"/>
              <w:bottom w:w="100" w:type="dxa"/>
              <w:right w:w="100" w:type="dxa"/>
            </w:tcMar>
          </w:tcPr>
          <w:p w14:paraId="2A1F9F44" w14:textId="06CCFD2B"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2019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1A2DCAB3"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1604</w:t>
            </w:r>
          </w:p>
        </w:tc>
        <w:tc>
          <w:tcPr>
            <w:tcW w:w="2445" w:type="dxa"/>
            <w:shd w:val="clear" w:color="auto" w:fill="auto"/>
            <w:tcMar>
              <w:top w:w="100" w:type="dxa"/>
              <w:left w:w="100" w:type="dxa"/>
              <w:bottom w:w="100" w:type="dxa"/>
              <w:right w:w="100" w:type="dxa"/>
            </w:tcMar>
          </w:tcPr>
          <w:p w14:paraId="69C5E415"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423</w:t>
            </w:r>
          </w:p>
        </w:tc>
        <w:tc>
          <w:tcPr>
            <w:tcW w:w="2190" w:type="dxa"/>
            <w:shd w:val="clear" w:color="auto" w:fill="auto"/>
            <w:tcMar>
              <w:top w:w="100" w:type="dxa"/>
              <w:left w:w="100" w:type="dxa"/>
              <w:bottom w:w="100" w:type="dxa"/>
              <w:right w:w="100" w:type="dxa"/>
            </w:tcMar>
          </w:tcPr>
          <w:p w14:paraId="67CBD62A"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1193</w:t>
            </w:r>
          </w:p>
        </w:tc>
      </w:tr>
      <w:tr w:rsidR="009B1E73" w:rsidRPr="00C53125" w14:paraId="36D21465" w14:textId="77777777" w:rsidTr="002E24C1">
        <w:trPr>
          <w:trHeight w:val="249"/>
        </w:trPr>
        <w:tc>
          <w:tcPr>
            <w:tcW w:w="1815" w:type="dxa"/>
            <w:shd w:val="clear" w:color="auto" w:fill="auto"/>
            <w:tcMar>
              <w:top w:w="100" w:type="dxa"/>
              <w:left w:w="100" w:type="dxa"/>
              <w:bottom w:w="100" w:type="dxa"/>
              <w:right w:w="100" w:type="dxa"/>
            </w:tcMar>
          </w:tcPr>
          <w:p w14:paraId="706C1227" w14:textId="01190BA1"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2020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7D01643D"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1616</w:t>
            </w:r>
          </w:p>
        </w:tc>
        <w:tc>
          <w:tcPr>
            <w:tcW w:w="2445" w:type="dxa"/>
            <w:shd w:val="clear" w:color="auto" w:fill="auto"/>
            <w:tcMar>
              <w:top w:w="100" w:type="dxa"/>
              <w:left w:w="100" w:type="dxa"/>
              <w:bottom w:w="100" w:type="dxa"/>
              <w:right w:w="100" w:type="dxa"/>
            </w:tcMar>
          </w:tcPr>
          <w:p w14:paraId="396F84F3"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325</w:t>
            </w:r>
          </w:p>
        </w:tc>
        <w:tc>
          <w:tcPr>
            <w:tcW w:w="2190" w:type="dxa"/>
            <w:shd w:val="clear" w:color="auto" w:fill="auto"/>
            <w:tcMar>
              <w:top w:w="100" w:type="dxa"/>
              <w:left w:w="100" w:type="dxa"/>
              <w:bottom w:w="100" w:type="dxa"/>
              <w:right w:w="100" w:type="dxa"/>
            </w:tcMar>
          </w:tcPr>
          <w:p w14:paraId="064C43CF"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1291</w:t>
            </w:r>
          </w:p>
        </w:tc>
      </w:tr>
      <w:tr w:rsidR="009B1E73" w:rsidRPr="00C53125" w14:paraId="4717FB45" w14:textId="77777777" w:rsidTr="002E24C1">
        <w:trPr>
          <w:trHeight w:val="200"/>
        </w:trPr>
        <w:tc>
          <w:tcPr>
            <w:tcW w:w="1815" w:type="dxa"/>
            <w:shd w:val="clear" w:color="auto" w:fill="auto"/>
            <w:tcMar>
              <w:top w:w="100" w:type="dxa"/>
              <w:left w:w="100" w:type="dxa"/>
              <w:bottom w:w="100" w:type="dxa"/>
              <w:right w:w="100" w:type="dxa"/>
            </w:tcMar>
          </w:tcPr>
          <w:p w14:paraId="3465495F" w14:textId="38DFCB06"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2021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2CBCA3D2"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1425</w:t>
            </w:r>
          </w:p>
        </w:tc>
        <w:tc>
          <w:tcPr>
            <w:tcW w:w="2445" w:type="dxa"/>
            <w:shd w:val="clear" w:color="auto" w:fill="auto"/>
            <w:tcMar>
              <w:top w:w="100" w:type="dxa"/>
              <w:left w:w="100" w:type="dxa"/>
              <w:bottom w:w="100" w:type="dxa"/>
              <w:right w:w="100" w:type="dxa"/>
            </w:tcMar>
          </w:tcPr>
          <w:p w14:paraId="5BE56EC0"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358</w:t>
            </w:r>
          </w:p>
        </w:tc>
        <w:tc>
          <w:tcPr>
            <w:tcW w:w="2190" w:type="dxa"/>
            <w:shd w:val="clear" w:color="auto" w:fill="auto"/>
            <w:tcMar>
              <w:top w:w="100" w:type="dxa"/>
              <w:left w:w="100" w:type="dxa"/>
              <w:bottom w:w="100" w:type="dxa"/>
              <w:right w:w="100" w:type="dxa"/>
            </w:tcMar>
          </w:tcPr>
          <w:p w14:paraId="0BD6B630" w14:textId="77777777" w:rsidR="007D1F2F" w:rsidRPr="00C53125" w:rsidRDefault="007D1F2F"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1066</w:t>
            </w:r>
          </w:p>
        </w:tc>
      </w:tr>
      <w:tr w:rsidR="009B1E73" w:rsidRPr="00C53125" w14:paraId="4B4E4112" w14:textId="77777777" w:rsidTr="002E24C1">
        <w:trPr>
          <w:trHeight w:val="200"/>
        </w:trPr>
        <w:tc>
          <w:tcPr>
            <w:tcW w:w="1815" w:type="dxa"/>
            <w:shd w:val="clear" w:color="auto" w:fill="auto"/>
            <w:tcMar>
              <w:top w:w="100" w:type="dxa"/>
              <w:left w:w="100" w:type="dxa"/>
              <w:bottom w:w="100" w:type="dxa"/>
              <w:right w:w="100" w:type="dxa"/>
            </w:tcMar>
          </w:tcPr>
          <w:p w14:paraId="7E0F69DE" w14:textId="7C7C6D1C" w:rsidR="00CD06CB" w:rsidRPr="00C53125" w:rsidRDefault="00CD06C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2022 г</w:t>
            </w:r>
            <w:r w:rsidR="00E03432" w:rsidRPr="00C53125">
              <w:rPr>
                <w:rFonts w:ascii="Times New Roman" w:hAnsi="Times New Roman" w:cs="Times New Roman"/>
                <w:sz w:val="24"/>
                <w:szCs w:val="24"/>
              </w:rPr>
              <w:t>.</w:t>
            </w:r>
          </w:p>
        </w:tc>
        <w:tc>
          <w:tcPr>
            <w:tcW w:w="2700" w:type="dxa"/>
            <w:shd w:val="clear" w:color="auto" w:fill="auto"/>
            <w:tcMar>
              <w:top w:w="100" w:type="dxa"/>
              <w:left w:w="100" w:type="dxa"/>
              <w:bottom w:w="100" w:type="dxa"/>
              <w:right w:w="100" w:type="dxa"/>
            </w:tcMar>
          </w:tcPr>
          <w:p w14:paraId="305D67C1" w14:textId="77777777" w:rsidR="00CD06CB" w:rsidRPr="00C53125" w:rsidRDefault="00CD06C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1319</w:t>
            </w:r>
          </w:p>
        </w:tc>
        <w:tc>
          <w:tcPr>
            <w:tcW w:w="2445" w:type="dxa"/>
            <w:shd w:val="clear" w:color="auto" w:fill="auto"/>
            <w:tcMar>
              <w:top w:w="100" w:type="dxa"/>
              <w:left w:w="100" w:type="dxa"/>
              <w:bottom w:w="100" w:type="dxa"/>
              <w:right w:w="100" w:type="dxa"/>
            </w:tcMar>
          </w:tcPr>
          <w:p w14:paraId="0A622591" w14:textId="77777777" w:rsidR="00CD06CB" w:rsidRPr="00C53125" w:rsidRDefault="00CD06C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260</w:t>
            </w:r>
          </w:p>
        </w:tc>
        <w:tc>
          <w:tcPr>
            <w:tcW w:w="2190" w:type="dxa"/>
            <w:shd w:val="clear" w:color="auto" w:fill="auto"/>
            <w:tcMar>
              <w:top w:w="100" w:type="dxa"/>
              <w:left w:w="100" w:type="dxa"/>
              <w:bottom w:w="100" w:type="dxa"/>
              <w:right w:w="100" w:type="dxa"/>
            </w:tcMar>
          </w:tcPr>
          <w:p w14:paraId="7247E5F8" w14:textId="77777777" w:rsidR="00CD06CB" w:rsidRPr="00C53125" w:rsidRDefault="00CD06C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1059</w:t>
            </w:r>
          </w:p>
        </w:tc>
      </w:tr>
      <w:tr w:rsidR="009B1E73" w:rsidRPr="00C53125" w14:paraId="75F8F6AF" w14:textId="77777777" w:rsidTr="002E24C1">
        <w:trPr>
          <w:trHeight w:val="200"/>
        </w:trPr>
        <w:tc>
          <w:tcPr>
            <w:tcW w:w="1815" w:type="dxa"/>
            <w:shd w:val="clear" w:color="auto" w:fill="auto"/>
            <w:tcMar>
              <w:top w:w="100" w:type="dxa"/>
              <w:left w:w="100" w:type="dxa"/>
              <w:bottom w:w="100" w:type="dxa"/>
              <w:right w:w="100" w:type="dxa"/>
            </w:tcMar>
          </w:tcPr>
          <w:p w14:paraId="51320B76" w14:textId="7BC63726" w:rsidR="00E03432" w:rsidRPr="00C53125" w:rsidRDefault="00E03432"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2023 г.</w:t>
            </w:r>
          </w:p>
        </w:tc>
        <w:tc>
          <w:tcPr>
            <w:tcW w:w="2700" w:type="dxa"/>
            <w:shd w:val="clear" w:color="auto" w:fill="auto"/>
            <w:tcMar>
              <w:top w:w="100" w:type="dxa"/>
              <w:left w:w="100" w:type="dxa"/>
              <w:bottom w:w="100" w:type="dxa"/>
              <w:right w:w="100" w:type="dxa"/>
            </w:tcMar>
          </w:tcPr>
          <w:p w14:paraId="07EE8670" w14:textId="7CA5E29C" w:rsidR="00E03432" w:rsidRPr="00C53125" w:rsidRDefault="00E03432"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1262</w:t>
            </w:r>
          </w:p>
        </w:tc>
        <w:tc>
          <w:tcPr>
            <w:tcW w:w="2445" w:type="dxa"/>
            <w:shd w:val="clear" w:color="auto" w:fill="auto"/>
            <w:tcMar>
              <w:top w:w="100" w:type="dxa"/>
              <w:left w:w="100" w:type="dxa"/>
              <w:bottom w:w="100" w:type="dxa"/>
              <w:right w:w="100" w:type="dxa"/>
            </w:tcMar>
          </w:tcPr>
          <w:p w14:paraId="64A81E9F" w14:textId="35E00CE6" w:rsidR="00E03432" w:rsidRPr="00C53125" w:rsidRDefault="00DB20A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225</w:t>
            </w:r>
          </w:p>
        </w:tc>
        <w:tc>
          <w:tcPr>
            <w:tcW w:w="2190" w:type="dxa"/>
            <w:shd w:val="clear" w:color="auto" w:fill="auto"/>
            <w:tcMar>
              <w:top w:w="100" w:type="dxa"/>
              <w:left w:w="100" w:type="dxa"/>
              <w:bottom w:w="100" w:type="dxa"/>
              <w:right w:w="100" w:type="dxa"/>
            </w:tcMar>
          </w:tcPr>
          <w:p w14:paraId="20ABB2D9" w14:textId="194673AA" w:rsidR="00E03432" w:rsidRPr="00C53125" w:rsidRDefault="00DB20AB" w:rsidP="002F296E">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1037</w:t>
            </w:r>
          </w:p>
        </w:tc>
      </w:tr>
      <w:tr w:rsidR="009B1E73" w:rsidRPr="00C53125" w14:paraId="030DDE1F" w14:textId="77777777" w:rsidTr="002E24C1">
        <w:trPr>
          <w:trHeight w:val="200"/>
        </w:trPr>
        <w:tc>
          <w:tcPr>
            <w:tcW w:w="1815" w:type="dxa"/>
            <w:shd w:val="clear" w:color="auto" w:fill="auto"/>
            <w:tcMar>
              <w:top w:w="100" w:type="dxa"/>
              <w:left w:w="100" w:type="dxa"/>
              <w:bottom w:w="100" w:type="dxa"/>
              <w:right w:w="100" w:type="dxa"/>
            </w:tcMar>
          </w:tcPr>
          <w:p w14:paraId="0DC046B1" w14:textId="0F6D8239" w:rsidR="009B1E73" w:rsidRPr="00C53125" w:rsidRDefault="009B1E73" w:rsidP="009B1E73">
            <w:pPr>
              <w:spacing w:after="0" w:line="240" w:lineRule="auto"/>
              <w:rPr>
                <w:rFonts w:ascii="Times New Roman" w:hAnsi="Times New Roman" w:cs="Times New Roman"/>
                <w:sz w:val="24"/>
                <w:szCs w:val="24"/>
              </w:rPr>
            </w:pPr>
            <w:r w:rsidRPr="00C53125">
              <w:rPr>
                <w:rFonts w:ascii="Times New Roman" w:hAnsi="Times New Roman" w:cs="Times New Roman"/>
                <w:sz w:val="24"/>
                <w:szCs w:val="24"/>
              </w:rPr>
              <w:t>2024 г.</w:t>
            </w:r>
          </w:p>
        </w:tc>
        <w:tc>
          <w:tcPr>
            <w:tcW w:w="2700" w:type="dxa"/>
            <w:shd w:val="clear" w:color="auto" w:fill="auto"/>
            <w:tcMar>
              <w:top w:w="100" w:type="dxa"/>
              <w:left w:w="100" w:type="dxa"/>
              <w:bottom w:w="100" w:type="dxa"/>
              <w:right w:w="100" w:type="dxa"/>
            </w:tcMar>
          </w:tcPr>
          <w:p w14:paraId="2464A335" w14:textId="72863677" w:rsidR="009B1E73" w:rsidRPr="00C53125" w:rsidRDefault="009B1E73" w:rsidP="009B1E73">
            <w:pPr>
              <w:spacing w:after="0" w:line="240" w:lineRule="auto"/>
              <w:rPr>
                <w:rFonts w:ascii="Times New Roman" w:hAnsi="Times New Roman" w:cs="Times New Roman"/>
                <w:sz w:val="24"/>
                <w:szCs w:val="24"/>
              </w:rPr>
            </w:pPr>
            <w:r w:rsidRPr="00C53125">
              <w:rPr>
                <w:rFonts w:ascii="Liberation Serif" w:eastAsia="Times New Roman" w:hAnsi="Liberation Serif" w:cs="Liberation Serif"/>
                <w:sz w:val="24"/>
                <w:szCs w:val="24"/>
              </w:rPr>
              <w:t>1160</w:t>
            </w:r>
          </w:p>
        </w:tc>
        <w:tc>
          <w:tcPr>
            <w:tcW w:w="2445" w:type="dxa"/>
            <w:shd w:val="clear" w:color="auto" w:fill="auto"/>
            <w:tcMar>
              <w:top w:w="100" w:type="dxa"/>
              <w:left w:w="100" w:type="dxa"/>
              <w:bottom w:w="100" w:type="dxa"/>
              <w:right w:w="100" w:type="dxa"/>
            </w:tcMar>
          </w:tcPr>
          <w:p w14:paraId="43D5F6DB" w14:textId="04E6EF3E" w:rsidR="009B1E73" w:rsidRPr="00C53125" w:rsidRDefault="009B1E73" w:rsidP="009B1E73">
            <w:pPr>
              <w:spacing w:after="0" w:line="240" w:lineRule="auto"/>
              <w:rPr>
                <w:rFonts w:ascii="Times New Roman" w:hAnsi="Times New Roman" w:cs="Times New Roman"/>
                <w:sz w:val="24"/>
                <w:szCs w:val="24"/>
              </w:rPr>
            </w:pPr>
            <w:r w:rsidRPr="00C53125">
              <w:rPr>
                <w:rFonts w:ascii="Liberation Serif" w:eastAsia="Times New Roman" w:hAnsi="Liberation Serif" w:cs="Liberation Serif"/>
                <w:sz w:val="24"/>
                <w:szCs w:val="24"/>
              </w:rPr>
              <w:t>287</w:t>
            </w:r>
          </w:p>
        </w:tc>
        <w:tc>
          <w:tcPr>
            <w:tcW w:w="2190" w:type="dxa"/>
            <w:shd w:val="clear" w:color="auto" w:fill="auto"/>
            <w:tcMar>
              <w:top w:w="100" w:type="dxa"/>
              <w:left w:w="100" w:type="dxa"/>
              <w:bottom w:w="100" w:type="dxa"/>
              <w:right w:w="100" w:type="dxa"/>
            </w:tcMar>
          </w:tcPr>
          <w:p w14:paraId="026BF7CB" w14:textId="72989409" w:rsidR="009B1E73" w:rsidRPr="00C53125" w:rsidRDefault="009B1E73" w:rsidP="009B1E73">
            <w:pPr>
              <w:spacing w:after="0" w:line="240" w:lineRule="auto"/>
              <w:rPr>
                <w:rFonts w:ascii="Times New Roman" w:hAnsi="Times New Roman" w:cs="Times New Roman"/>
                <w:sz w:val="24"/>
                <w:szCs w:val="24"/>
              </w:rPr>
            </w:pPr>
            <w:r w:rsidRPr="00C53125">
              <w:rPr>
                <w:rFonts w:ascii="Liberation Serif" w:eastAsia="Times New Roman" w:hAnsi="Liberation Serif" w:cs="Liberation Serif"/>
                <w:sz w:val="24"/>
                <w:szCs w:val="24"/>
              </w:rPr>
              <w:t>873</w:t>
            </w:r>
          </w:p>
        </w:tc>
      </w:tr>
    </w:tbl>
    <w:p w14:paraId="508A730D" w14:textId="77777777" w:rsidR="00DB7FFA" w:rsidRPr="00C53125" w:rsidRDefault="00DB7FFA" w:rsidP="006A7F8B">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42331A0" w14:textId="55ED29CC" w:rsidR="00CD06CB" w:rsidRPr="00C53125" w:rsidRDefault="00CD06CB" w:rsidP="002F29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3125">
        <w:rPr>
          <w:rFonts w:ascii="Times New Roman" w:eastAsia="Times New Roman" w:hAnsi="Times New Roman" w:cs="Times New Roman"/>
          <w:sz w:val="28"/>
          <w:szCs w:val="28"/>
          <w:lang w:eastAsia="ru-RU"/>
        </w:rPr>
        <w:t>По сравнению с прошлым годом, в связи с сокращением числа детей дошкольного</w:t>
      </w:r>
      <w:r w:rsidR="00DB20AB" w:rsidRPr="00C53125">
        <w:rPr>
          <w:rFonts w:ascii="Times New Roman" w:eastAsia="Times New Roman" w:hAnsi="Times New Roman" w:cs="Times New Roman"/>
          <w:sz w:val="28"/>
          <w:szCs w:val="28"/>
          <w:lang w:eastAsia="ru-RU"/>
        </w:rPr>
        <w:t xml:space="preserve"> </w:t>
      </w:r>
      <w:r w:rsidRPr="00C53125">
        <w:rPr>
          <w:rFonts w:ascii="Times New Roman" w:eastAsia="Times New Roman" w:hAnsi="Times New Roman" w:cs="Times New Roman"/>
          <w:sz w:val="28"/>
          <w:szCs w:val="28"/>
          <w:lang w:eastAsia="ru-RU"/>
        </w:rPr>
        <w:t>возраста, количество дошкольных групп в системе дошкольного образования сократилось, поэтому в 202</w:t>
      </w:r>
      <w:r w:rsidR="009B1E73" w:rsidRPr="00C53125">
        <w:rPr>
          <w:rFonts w:ascii="Times New Roman" w:eastAsia="Times New Roman" w:hAnsi="Times New Roman" w:cs="Times New Roman"/>
          <w:sz w:val="28"/>
          <w:szCs w:val="28"/>
          <w:lang w:eastAsia="ru-RU"/>
        </w:rPr>
        <w:t>4</w:t>
      </w:r>
      <w:r w:rsidRPr="00C53125">
        <w:rPr>
          <w:rFonts w:ascii="Times New Roman" w:eastAsia="Times New Roman" w:hAnsi="Times New Roman" w:cs="Times New Roman"/>
          <w:sz w:val="28"/>
          <w:szCs w:val="28"/>
          <w:lang w:eastAsia="ru-RU"/>
        </w:rPr>
        <w:t xml:space="preserve"> году функционирует </w:t>
      </w:r>
      <w:r w:rsidR="009B1E73" w:rsidRPr="00C53125">
        <w:rPr>
          <w:rFonts w:ascii="Times New Roman" w:eastAsia="Times New Roman" w:hAnsi="Times New Roman" w:cs="Times New Roman"/>
          <w:sz w:val="28"/>
          <w:szCs w:val="28"/>
          <w:lang w:eastAsia="ru-RU"/>
        </w:rPr>
        <w:t>76</w:t>
      </w:r>
      <w:r w:rsidRPr="00C53125">
        <w:rPr>
          <w:rFonts w:ascii="Times New Roman" w:eastAsia="Times New Roman" w:hAnsi="Times New Roman" w:cs="Times New Roman"/>
          <w:sz w:val="28"/>
          <w:szCs w:val="28"/>
          <w:lang w:eastAsia="ru-RU"/>
        </w:rPr>
        <w:t xml:space="preserve"> групп.</w:t>
      </w:r>
    </w:p>
    <w:p w14:paraId="253371B0" w14:textId="759CD70C" w:rsidR="00CD06CB" w:rsidRPr="00C53125" w:rsidRDefault="00CD06CB" w:rsidP="002F29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3125">
        <w:rPr>
          <w:rFonts w:ascii="Times New Roman" w:eastAsia="Times New Roman" w:hAnsi="Times New Roman" w:cs="Times New Roman"/>
          <w:sz w:val="28"/>
          <w:szCs w:val="28"/>
          <w:lang w:eastAsia="ru-RU"/>
        </w:rPr>
        <w:t xml:space="preserve"> Контингент воспитанников формировался в соответствии с их</w:t>
      </w:r>
      <w:r w:rsidR="00DB20AB" w:rsidRPr="00C53125">
        <w:rPr>
          <w:rFonts w:ascii="Times New Roman" w:eastAsia="Times New Roman" w:hAnsi="Times New Roman" w:cs="Times New Roman"/>
          <w:sz w:val="28"/>
          <w:szCs w:val="28"/>
          <w:lang w:eastAsia="ru-RU"/>
        </w:rPr>
        <w:t xml:space="preserve"> </w:t>
      </w:r>
      <w:r w:rsidRPr="00C53125">
        <w:rPr>
          <w:rFonts w:ascii="Times New Roman" w:eastAsia="Times New Roman" w:hAnsi="Times New Roman" w:cs="Times New Roman"/>
          <w:sz w:val="28"/>
          <w:szCs w:val="28"/>
          <w:lang w:eastAsia="ru-RU"/>
        </w:rPr>
        <w:t>возрастом с 1 года до 7-ми лет.</w:t>
      </w:r>
    </w:p>
    <w:p w14:paraId="419D2702" w14:textId="13B0E4BF" w:rsidR="001A76C9" w:rsidRPr="00C53125" w:rsidRDefault="009B1E73" w:rsidP="002F29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3125">
        <w:rPr>
          <w:rFonts w:ascii="Times New Roman" w:eastAsia="Times New Roman" w:hAnsi="Times New Roman" w:cs="Times New Roman"/>
          <w:sz w:val="28"/>
          <w:szCs w:val="28"/>
          <w:lang w:eastAsia="ru-RU"/>
        </w:rPr>
        <w:t>На базе 3 детских садов функционуруют к</w:t>
      </w:r>
      <w:r w:rsidR="001A76C9" w:rsidRPr="00C53125">
        <w:rPr>
          <w:rFonts w:ascii="Times New Roman" w:eastAsia="Times New Roman" w:hAnsi="Times New Roman" w:cs="Times New Roman"/>
          <w:sz w:val="28"/>
          <w:szCs w:val="28"/>
          <w:lang w:eastAsia="ru-RU"/>
        </w:rPr>
        <w:t>омпенсирующей направленности:</w:t>
      </w:r>
    </w:p>
    <w:p w14:paraId="06B85316"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t>- МАДОУ Детский сад «Радуга»:</w:t>
      </w:r>
    </w:p>
    <w:p w14:paraId="685832FB"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sym w:font="Symbol" w:char="F02D"/>
      </w:r>
      <w:r w:rsidRPr="00C53125">
        <w:rPr>
          <w:rFonts w:ascii="Liberation Serif" w:eastAsia="Times New Roman" w:hAnsi="Liberation Serif" w:cs="Liberation Serif"/>
          <w:sz w:val="28"/>
          <w:szCs w:val="28"/>
        </w:rPr>
        <w:t xml:space="preserve"> для детей с тяжелыми нарушениями речи (нормативная наполняемость 12 чел.), которую посещают 13 воспитанников; </w:t>
      </w:r>
    </w:p>
    <w:p w14:paraId="1AA8A5AC"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sym w:font="Symbol" w:char="F02D"/>
      </w:r>
      <w:r w:rsidRPr="00C53125">
        <w:rPr>
          <w:rFonts w:ascii="Liberation Serif" w:eastAsia="Times New Roman" w:hAnsi="Liberation Serif" w:cs="Liberation Serif"/>
          <w:sz w:val="28"/>
          <w:szCs w:val="28"/>
        </w:rPr>
        <w:t xml:space="preserve"> для детей с задержкой психического развития (нормативная наполняемость 10 чел.), которую посещают 9 воспитанников.</w:t>
      </w:r>
    </w:p>
    <w:p w14:paraId="52E86CD5"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t xml:space="preserve">- МАДОУ Детский сад «Сказка»: </w:t>
      </w:r>
    </w:p>
    <w:p w14:paraId="39A40DCE"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sym w:font="Symbol" w:char="F02D"/>
      </w:r>
      <w:r w:rsidRPr="00C53125">
        <w:rPr>
          <w:rFonts w:ascii="Liberation Serif" w:eastAsia="Times New Roman" w:hAnsi="Liberation Serif" w:cs="Liberation Serif"/>
          <w:sz w:val="28"/>
          <w:szCs w:val="28"/>
        </w:rPr>
        <w:t xml:space="preserve"> для детей с тяжелыми нарушениями речи (нормативная наполняемость 12 чел.), которую посещают 11 воспитанников; </w:t>
      </w:r>
    </w:p>
    <w:p w14:paraId="65B27D49"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t xml:space="preserve"> - МАДОУ Детский сад «Сказка»- с/п Детский сад «Солнышко»:</w:t>
      </w:r>
    </w:p>
    <w:p w14:paraId="0B7D577A" w14:textId="77777777" w:rsidR="009B1E73" w:rsidRPr="00C53125" w:rsidRDefault="009B1E73" w:rsidP="009B1E73">
      <w:pPr>
        <w:spacing w:after="0" w:line="240" w:lineRule="auto"/>
        <w:ind w:firstLine="709"/>
        <w:jc w:val="both"/>
        <w:rPr>
          <w:rFonts w:ascii="Liberation Serif" w:eastAsia="Times New Roman" w:hAnsi="Liberation Serif" w:cs="Liberation Serif"/>
          <w:sz w:val="28"/>
          <w:szCs w:val="28"/>
        </w:rPr>
      </w:pPr>
      <w:r w:rsidRPr="00C53125">
        <w:rPr>
          <w:rFonts w:ascii="Liberation Serif" w:eastAsia="Times New Roman" w:hAnsi="Liberation Serif" w:cs="Liberation Serif"/>
          <w:sz w:val="28"/>
          <w:szCs w:val="28"/>
        </w:rPr>
        <w:sym w:font="Symbol" w:char="F02D"/>
      </w:r>
      <w:r w:rsidRPr="00C53125">
        <w:rPr>
          <w:rFonts w:ascii="Liberation Serif" w:eastAsia="Times New Roman" w:hAnsi="Liberation Serif" w:cs="Liberation Serif"/>
          <w:sz w:val="28"/>
          <w:szCs w:val="28"/>
        </w:rPr>
        <w:t xml:space="preserve"> для детей с тяжелыми нарушениями речи (нормативная наполняемость 12 чел.), которую посещают 8 воспитанников.</w:t>
      </w:r>
    </w:p>
    <w:p w14:paraId="312B3F84" w14:textId="23351140"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Важной составляющей доступности дошкольного образования для всех категорий граждан является размер родительской платы за содержание детей в детских садах. Родительская плата в настоящее время составляет </w:t>
      </w:r>
      <w:r w:rsidR="00DB20AB" w:rsidRPr="00C53125">
        <w:rPr>
          <w:rFonts w:ascii="Times New Roman" w:hAnsi="Times New Roman" w:cs="Times New Roman"/>
          <w:sz w:val="28"/>
          <w:szCs w:val="28"/>
        </w:rPr>
        <w:t>2</w:t>
      </w:r>
      <w:r w:rsidR="009B1E73" w:rsidRPr="00C53125">
        <w:rPr>
          <w:rFonts w:ascii="Times New Roman" w:hAnsi="Times New Roman" w:cs="Times New Roman"/>
          <w:sz w:val="28"/>
          <w:szCs w:val="28"/>
        </w:rPr>
        <w:t>293</w:t>
      </w:r>
      <w:r w:rsidRPr="00C53125">
        <w:rPr>
          <w:rFonts w:ascii="Times New Roman" w:hAnsi="Times New Roman" w:cs="Times New Roman"/>
          <w:sz w:val="28"/>
          <w:szCs w:val="28"/>
        </w:rPr>
        <w:t xml:space="preserve"> руб. в месяц</w:t>
      </w:r>
      <w:r w:rsidR="00DB20AB" w:rsidRPr="00C53125">
        <w:rPr>
          <w:rFonts w:ascii="Times New Roman" w:hAnsi="Times New Roman" w:cs="Times New Roman"/>
          <w:sz w:val="28"/>
          <w:szCs w:val="28"/>
        </w:rPr>
        <w:t>.</w:t>
      </w:r>
    </w:p>
    <w:p w14:paraId="54D3CEE7" w14:textId="7BAEF627" w:rsidR="007D1F2F" w:rsidRPr="00C53125" w:rsidRDefault="001A76C9" w:rsidP="002F296E">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77" w:name="_heading=h.mwzrt35xrw3o" w:colFirst="0" w:colLast="0"/>
      <w:bookmarkEnd w:id="77"/>
      <w:r w:rsidRPr="00C53125">
        <w:rPr>
          <w:rFonts w:ascii="Times New Roman" w:eastAsia="Times New Roman" w:hAnsi="Times New Roman" w:cs="Times New Roman"/>
          <w:sz w:val="28"/>
          <w:szCs w:val="28"/>
          <w:lang w:eastAsia="ru-RU"/>
        </w:rPr>
        <w:t>Таким образом, отсутствие закрепления обязательности дошкольного образования на</w:t>
      </w:r>
      <w:r w:rsidR="00DB20AB" w:rsidRPr="00C53125">
        <w:rPr>
          <w:rFonts w:ascii="Times New Roman" w:eastAsia="Times New Roman" w:hAnsi="Times New Roman" w:cs="Times New Roman"/>
          <w:sz w:val="28"/>
          <w:szCs w:val="28"/>
          <w:lang w:eastAsia="ru-RU"/>
        </w:rPr>
        <w:t xml:space="preserve"> </w:t>
      </w:r>
      <w:r w:rsidRPr="00C53125">
        <w:rPr>
          <w:rFonts w:ascii="Times New Roman" w:eastAsia="Times New Roman" w:hAnsi="Times New Roman" w:cs="Times New Roman"/>
          <w:sz w:val="28"/>
          <w:szCs w:val="28"/>
          <w:lang w:eastAsia="ru-RU"/>
        </w:rPr>
        <w:t xml:space="preserve">уровне законодательства снижает статус детского сада </w:t>
      </w:r>
      <w:r w:rsidR="009B1E73" w:rsidRPr="00C53125">
        <w:rPr>
          <w:rFonts w:ascii="Times New Roman" w:eastAsia="Times New Roman" w:hAnsi="Times New Roman" w:cs="Times New Roman"/>
          <w:sz w:val="28"/>
          <w:szCs w:val="28"/>
          <w:lang w:eastAsia="ru-RU"/>
        </w:rPr>
        <w:t xml:space="preserve">как образовательной организации, </w:t>
      </w:r>
      <w:r w:rsidRPr="00C53125">
        <w:rPr>
          <w:rFonts w:ascii="Times New Roman" w:eastAsia="Times New Roman" w:hAnsi="Times New Roman" w:cs="Times New Roman"/>
          <w:sz w:val="28"/>
          <w:szCs w:val="28"/>
          <w:lang w:eastAsia="ru-RU"/>
        </w:rPr>
        <w:t>что сказывается на качестве дошкольного</w:t>
      </w:r>
      <w:r w:rsidR="009B1E73" w:rsidRPr="00C53125">
        <w:rPr>
          <w:rFonts w:ascii="Times New Roman" w:eastAsia="Times New Roman" w:hAnsi="Times New Roman" w:cs="Times New Roman"/>
          <w:sz w:val="28"/>
          <w:szCs w:val="28"/>
          <w:lang w:eastAsia="ru-RU"/>
        </w:rPr>
        <w:t xml:space="preserve"> </w:t>
      </w:r>
      <w:r w:rsidRPr="00C53125">
        <w:rPr>
          <w:rFonts w:ascii="Times New Roman" w:eastAsia="Times New Roman" w:hAnsi="Times New Roman" w:cs="Times New Roman"/>
          <w:sz w:val="28"/>
          <w:szCs w:val="28"/>
          <w:lang w:eastAsia="ru-RU"/>
        </w:rPr>
        <w:t xml:space="preserve">образования детей. В связи с чем, перед детскими садами стоит задача повышения </w:t>
      </w:r>
      <w:r w:rsidR="006A7F8B" w:rsidRPr="00C53125">
        <w:rPr>
          <w:rFonts w:ascii="Times New Roman" w:eastAsia="Times New Roman" w:hAnsi="Times New Roman" w:cs="Times New Roman"/>
          <w:sz w:val="28"/>
          <w:szCs w:val="28"/>
          <w:lang w:eastAsia="ru-RU"/>
        </w:rPr>
        <w:t>имиджа, как</w:t>
      </w:r>
      <w:r w:rsidRPr="00C53125">
        <w:rPr>
          <w:rFonts w:ascii="Times New Roman" w:eastAsia="Times New Roman" w:hAnsi="Times New Roman" w:cs="Times New Roman"/>
          <w:sz w:val="28"/>
          <w:szCs w:val="28"/>
          <w:lang w:eastAsia="ru-RU"/>
        </w:rPr>
        <w:t xml:space="preserve"> образовательного комплекса, поиск новых форм работы, привлекательных длявоспитанников и их родителей (законных представителей).</w:t>
      </w:r>
    </w:p>
    <w:p w14:paraId="5CB56030" w14:textId="77777777" w:rsidR="006A7F8B" w:rsidRPr="00D33275" w:rsidRDefault="006A7F8B" w:rsidP="002F296E">
      <w:pPr>
        <w:shd w:val="clear" w:color="auto" w:fill="FFFFFF"/>
        <w:spacing w:after="0" w:line="240" w:lineRule="auto"/>
        <w:ind w:firstLine="709"/>
        <w:jc w:val="both"/>
        <w:rPr>
          <w:rFonts w:ascii="Times New Roman" w:hAnsi="Times New Roman" w:cs="Times New Roman"/>
          <w:color w:val="7030A0"/>
          <w:sz w:val="28"/>
          <w:szCs w:val="28"/>
        </w:rPr>
      </w:pPr>
    </w:p>
    <w:p w14:paraId="3537FD56" w14:textId="1A83FA37" w:rsidR="007D1F2F" w:rsidRPr="00D33275" w:rsidRDefault="007D1F2F" w:rsidP="008D079A">
      <w:pPr>
        <w:pStyle w:val="2"/>
      </w:pPr>
      <w:bookmarkStart w:id="78" w:name="_Toc187330633"/>
      <w:r w:rsidRPr="00D33275">
        <w:t>5.</w:t>
      </w:r>
      <w:r w:rsidR="00C53125">
        <w:t>2</w:t>
      </w:r>
      <w:r w:rsidRPr="00D33275">
        <w:t>. Сохранение и укрепление здоровья воспитанников в ДОУ</w:t>
      </w:r>
      <w:bookmarkEnd w:id="78"/>
    </w:p>
    <w:p w14:paraId="484E3B75" w14:textId="77777777" w:rsidR="00F209D8" w:rsidRPr="00D33275" w:rsidRDefault="00F209D8" w:rsidP="00427D16">
      <w:pPr>
        <w:spacing w:after="0" w:line="240" w:lineRule="auto"/>
        <w:ind w:firstLine="709"/>
        <w:jc w:val="both"/>
        <w:rPr>
          <w:rFonts w:ascii="Times New Roman" w:hAnsi="Times New Roman" w:cs="Times New Roman"/>
          <w:color w:val="7030A0"/>
          <w:sz w:val="28"/>
          <w:szCs w:val="28"/>
        </w:rPr>
      </w:pPr>
    </w:p>
    <w:p w14:paraId="24B26246" w14:textId="07404971" w:rsidR="0027175A" w:rsidRPr="00DC4B34" w:rsidRDefault="0027175A"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Одним из главных направлений работы ДОУ является обеспечение благоприятных условий для сохранения и укрепления здоровья детей. Организация двигательного режима в группах детей дошкольного возраста отвечает современным санитарно – гигиеническим требованиям. Мероприятия, направленные на укрепление здоровья детей, закаливание и физическое развитие детей проводятся регулярно и систематически.</w:t>
      </w:r>
    </w:p>
    <w:p w14:paraId="6A70CCDA" w14:textId="77777777" w:rsidR="0027175A" w:rsidRPr="00DC4B34" w:rsidRDefault="0027175A"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 xml:space="preserve">Проблема сохранения и укрепления здоровья детей, формирование привычки к здоровому образу жизни строится по следующим направлениям: профилактическая работа; физкультурно-оздоровительная работа; формирование представлений о ЗОЖ у детей и взрослых. </w:t>
      </w:r>
    </w:p>
    <w:p w14:paraId="046FB498" w14:textId="77777777" w:rsidR="0027175A" w:rsidRPr="00DC4B34" w:rsidRDefault="0027175A"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Укрепление физического и психического здоровья воспитанников, формирование у них основ двигательной и гигиенической культуры является базой для реализации образовательной программы. Для этого создана развивающая предметная среда, которая способствует укреплению здоровья детей. Мебель в группах подобрана с учетом роста и санитарно- гигиенических требований. Продумана система оздоровительных мероприятий и физического развития. В физкультурных уголках имеется дополнительное оборудование, в том числе выполненное своими руками.</w:t>
      </w:r>
    </w:p>
    <w:p w14:paraId="4C6FE630" w14:textId="77777777" w:rsidR="0027175A" w:rsidRPr="00DC4B34" w:rsidRDefault="0027175A"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 xml:space="preserve"> В группах поддерживается атмосфера доброжелательности, что помогает снять нервное напряжение, агрессию.</w:t>
      </w:r>
    </w:p>
    <w:p w14:paraId="7BDE9766" w14:textId="4CAF8AE4" w:rsidR="0027175A" w:rsidRPr="00DC4B34" w:rsidRDefault="0027175A"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 xml:space="preserve"> Все проводимые мероприятия положительно сказывались на здоровье детей. В 202</w:t>
      </w:r>
      <w:r w:rsidR="009B1E73" w:rsidRPr="00DC4B34">
        <w:rPr>
          <w:rFonts w:ascii="Times New Roman" w:hAnsi="Times New Roman" w:cs="Times New Roman"/>
          <w:sz w:val="28"/>
          <w:szCs w:val="28"/>
        </w:rPr>
        <w:t>4</w:t>
      </w:r>
      <w:r w:rsidRPr="00DC4B34">
        <w:rPr>
          <w:rFonts w:ascii="Times New Roman" w:hAnsi="Times New Roman" w:cs="Times New Roman"/>
          <w:sz w:val="28"/>
          <w:szCs w:val="28"/>
        </w:rPr>
        <w:t xml:space="preserve"> года проводилась работа по внедрению развивающих форм оздоровления с целью улучшения физического и психического здоровья детей. Для профилактики простудных заболеваний с детьми проводились разные виды закаливания: воздушные и солнечные ванны, хождение босиком по полу, а летом - по земле, полоскание полости рта и горла прохладной водой, обтирание влажной салфеткой. Педагоги обеспечивают максимальное пребывание детей на свежем воздухе, организовывают подвижные игры, прогулки и экскурсии. </w:t>
      </w:r>
    </w:p>
    <w:p w14:paraId="25632DB3"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Результатом работы по сохранению и укреплению здоровья воспитанников является стабильное количество детей, имеющих первую группу здоровья.</w:t>
      </w:r>
    </w:p>
    <w:p w14:paraId="68DCF96D" w14:textId="77777777" w:rsidR="007D1F2F" w:rsidRPr="00DC4B34" w:rsidRDefault="007D1F2F" w:rsidP="00DC4B34">
      <w:pPr>
        <w:spacing w:after="0" w:line="240" w:lineRule="auto"/>
        <w:ind w:firstLine="709"/>
        <w:jc w:val="center"/>
        <w:rPr>
          <w:rFonts w:ascii="Times New Roman" w:hAnsi="Times New Roman" w:cs="Times New Roman"/>
          <w:sz w:val="28"/>
          <w:szCs w:val="28"/>
        </w:rPr>
      </w:pPr>
      <w:r w:rsidRPr="00DC4B34">
        <w:rPr>
          <w:rFonts w:ascii="Times New Roman" w:hAnsi="Times New Roman" w:cs="Times New Roman"/>
          <w:sz w:val="28"/>
          <w:szCs w:val="28"/>
        </w:rPr>
        <w:t>Количество детей по группам здоровья</w:t>
      </w:r>
    </w:p>
    <w:tbl>
      <w:tblPr>
        <w:tblW w:w="9344" w:type="dxa"/>
        <w:tblBorders>
          <w:top w:val="nil"/>
          <w:left w:val="nil"/>
          <w:bottom w:val="nil"/>
          <w:right w:val="nil"/>
          <w:insideH w:val="nil"/>
          <w:insideV w:val="nil"/>
        </w:tblBorders>
        <w:tblLayout w:type="fixed"/>
        <w:tblLook w:val="0600" w:firstRow="0" w:lastRow="0" w:firstColumn="0" w:lastColumn="0" w:noHBand="1" w:noVBand="1"/>
      </w:tblPr>
      <w:tblGrid>
        <w:gridCol w:w="3644"/>
        <w:gridCol w:w="5700"/>
      </w:tblGrid>
      <w:tr w:rsidR="007D1F2F" w:rsidRPr="00DC4B34" w14:paraId="5896D20E" w14:textId="77777777" w:rsidTr="002F296E">
        <w:trPr>
          <w:trHeight w:val="282"/>
        </w:trPr>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C6455" w14:textId="60518024" w:rsidR="007D1F2F" w:rsidRPr="00DC4B34" w:rsidRDefault="007D1F2F" w:rsidP="00DC4B34">
            <w:pPr>
              <w:spacing w:after="0" w:line="240" w:lineRule="auto"/>
              <w:ind w:firstLine="709"/>
              <w:jc w:val="center"/>
              <w:rPr>
                <w:rFonts w:ascii="Times New Roman" w:hAnsi="Times New Roman" w:cs="Times New Roman"/>
                <w:sz w:val="24"/>
                <w:szCs w:val="24"/>
              </w:rPr>
            </w:pPr>
            <w:r w:rsidRPr="00DC4B34">
              <w:rPr>
                <w:rFonts w:ascii="Times New Roman" w:hAnsi="Times New Roman" w:cs="Times New Roman"/>
                <w:sz w:val="24"/>
                <w:szCs w:val="24"/>
              </w:rPr>
              <w:t>Группы здоровья</w:t>
            </w:r>
          </w:p>
        </w:tc>
        <w:tc>
          <w:tcPr>
            <w:tcW w:w="5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91C748" w14:textId="77777777" w:rsidR="007D1F2F" w:rsidRPr="00DC4B34" w:rsidRDefault="007D1F2F" w:rsidP="00DC4B34">
            <w:pPr>
              <w:spacing w:after="0" w:line="240" w:lineRule="auto"/>
              <w:ind w:firstLine="709"/>
              <w:jc w:val="center"/>
              <w:rPr>
                <w:rFonts w:ascii="Times New Roman" w:hAnsi="Times New Roman" w:cs="Times New Roman"/>
                <w:sz w:val="24"/>
                <w:szCs w:val="24"/>
              </w:rPr>
            </w:pPr>
            <w:r w:rsidRPr="00DC4B34">
              <w:rPr>
                <w:rFonts w:ascii="Times New Roman" w:hAnsi="Times New Roman" w:cs="Times New Roman"/>
                <w:sz w:val="24"/>
                <w:szCs w:val="24"/>
              </w:rPr>
              <w:t>Кол-во детей (чел.)</w:t>
            </w:r>
          </w:p>
        </w:tc>
      </w:tr>
      <w:tr w:rsidR="007D1F2F" w:rsidRPr="00DC4B34" w14:paraId="6DB1B6BB" w14:textId="77777777" w:rsidTr="002F296E">
        <w:trPr>
          <w:trHeight w:val="258"/>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053848"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1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3C4CE9CA" w14:textId="7544759E" w:rsidR="007D1F2F" w:rsidRPr="00DC4B34" w:rsidRDefault="00570570"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254</w:t>
            </w:r>
            <w:r w:rsidR="007D1F2F" w:rsidRPr="00DC4B34">
              <w:rPr>
                <w:rFonts w:ascii="Times New Roman" w:hAnsi="Times New Roman" w:cs="Times New Roman"/>
                <w:sz w:val="24"/>
                <w:szCs w:val="24"/>
              </w:rPr>
              <w:t xml:space="preserve"> (2</w:t>
            </w:r>
            <w:r w:rsidRPr="00DC4B34">
              <w:rPr>
                <w:rFonts w:ascii="Times New Roman" w:hAnsi="Times New Roman" w:cs="Times New Roman"/>
                <w:sz w:val="24"/>
                <w:szCs w:val="24"/>
              </w:rPr>
              <w:t>0</w:t>
            </w:r>
            <w:r w:rsidR="007D1F2F" w:rsidRPr="00DC4B34">
              <w:rPr>
                <w:rFonts w:ascii="Times New Roman" w:hAnsi="Times New Roman" w:cs="Times New Roman"/>
                <w:sz w:val="24"/>
                <w:szCs w:val="24"/>
              </w:rPr>
              <w:t xml:space="preserve"> %)</w:t>
            </w:r>
          </w:p>
        </w:tc>
      </w:tr>
      <w:tr w:rsidR="007D1F2F" w:rsidRPr="00DC4B34" w14:paraId="714AF3F4" w14:textId="77777777" w:rsidTr="002F296E">
        <w:trPr>
          <w:trHeight w:val="236"/>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BC27A8"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2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2E4A3E76" w14:textId="7D73402A" w:rsidR="007D1F2F" w:rsidRPr="00DC4B34" w:rsidRDefault="00570570"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753</w:t>
            </w:r>
            <w:r w:rsidR="007D1F2F" w:rsidRPr="00DC4B34">
              <w:rPr>
                <w:rFonts w:ascii="Times New Roman" w:hAnsi="Times New Roman" w:cs="Times New Roman"/>
                <w:sz w:val="24"/>
                <w:szCs w:val="24"/>
              </w:rPr>
              <w:t xml:space="preserve"> (</w:t>
            </w:r>
            <w:r w:rsidRPr="00DC4B34">
              <w:rPr>
                <w:rFonts w:ascii="Times New Roman" w:hAnsi="Times New Roman" w:cs="Times New Roman"/>
                <w:sz w:val="24"/>
                <w:szCs w:val="24"/>
              </w:rPr>
              <w:t>60</w:t>
            </w:r>
            <w:r w:rsidR="007D1F2F" w:rsidRPr="00DC4B34">
              <w:rPr>
                <w:rFonts w:ascii="Times New Roman" w:hAnsi="Times New Roman" w:cs="Times New Roman"/>
                <w:sz w:val="24"/>
                <w:szCs w:val="24"/>
              </w:rPr>
              <w:t xml:space="preserve"> %)</w:t>
            </w:r>
          </w:p>
        </w:tc>
      </w:tr>
      <w:tr w:rsidR="007D1F2F" w:rsidRPr="00DC4B34" w14:paraId="31E7F49F" w14:textId="77777777" w:rsidTr="002F296E">
        <w:trPr>
          <w:trHeight w:val="227"/>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7DD598"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3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6D780F18" w14:textId="22D22D45"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2</w:t>
            </w:r>
            <w:r w:rsidR="00570570" w:rsidRPr="00DC4B34">
              <w:rPr>
                <w:rFonts w:ascii="Times New Roman" w:hAnsi="Times New Roman" w:cs="Times New Roman"/>
                <w:sz w:val="24"/>
                <w:szCs w:val="24"/>
              </w:rPr>
              <w:t>34</w:t>
            </w:r>
            <w:r w:rsidRPr="00DC4B34">
              <w:rPr>
                <w:rFonts w:ascii="Times New Roman" w:hAnsi="Times New Roman" w:cs="Times New Roman"/>
                <w:sz w:val="24"/>
                <w:szCs w:val="24"/>
              </w:rPr>
              <w:t xml:space="preserve"> (18,</w:t>
            </w:r>
            <w:r w:rsidR="00570570" w:rsidRPr="00DC4B34">
              <w:rPr>
                <w:rFonts w:ascii="Times New Roman" w:hAnsi="Times New Roman" w:cs="Times New Roman"/>
                <w:sz w:val="24"/>
                <w:szCs w:val="24"/>
              </w:rPr>
              <w:t>5</w:t>
            </w:r>
            <w:r w:rsidRPr="00DC4B34">
              <w:rPr>
                <w:rFonts w:ascii="Times New Roman" w:hAnsi="Times New Roman" w:cs="Times New Roman"/>
                <w:sz w:val="24"/>
                <w:szCs w:val="24"/>
              </w:rPr>
              <w:t xml:space="preserve"> %)</w:t>
            </w:r>
          </w:p>
        </w:tc>
      </w:tr>
      <w:tr w:rsidR="007D1F2F" w:rsidRPr="00DC4B34" w14:paraId="7AD46825" w14:textId="77777777" w:rsidTr="002F296E">
        <w:trPr>
          <w:trHeight w:val="219"/>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A036A1"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4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5F5C812C" w14:textId="596BD6C1"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19 (1,</w:t>
            </w:r>
            <w:r w:rsidR="00570570" w:rsidRPr="00DC4B34">
              <w:rPr>
                <w:rFonts w:ascii="Times New Roman" w:hAnsi="Times New Roman" w:cs="Times New Roman"/>
                <w:sz w:val="24"/>
                <w:szCs w:val="24"/>
              </w:rPr>
              <w:t>3</w:t>
            </w:r>
            <w:r w:rsidRPr="00DC4B34">
              <w:rPr>
                <w:rFonts w:ascii="Times New Roman" w:hAnsi="Times New Roman" w:cs="Times New Roman"/>
                <w:sz w:val="24"/>
                <w:szCs w:val="24"/>
              </w:rPr>
              <w:t xml:space="preserve"> %)</w:t>
            </w:r>
          </w:p>
        </w:tc>
      </w:tr>
      <w:tr w:rsidR="007D1F2F" w:rsidRPr="00DC4B34" w14:paraId="50928241" w14:textId="77777777" w:rsidTr="002F296E">
        <w:trPr>
          <w:trHeight w:val="211"/>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AC5A9D"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5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0C1D0697" w14:textId="77777777" w:rsidR="007D1F2F" w:rsidRPr="00DC4B34" w:rsidRDefault="007D1F2F" w:rsidP="00DC4B34">
            <w:pPr>
              <w:spacing w:after="0" w:line="240" w:lineRule="auto"/>
              <w:ind w:firstLine="709"/>
              <w:jc w:val="both"/>
              <w:rPr>
                <w:rFonts w:ascii="Times New Roman" w:hAnsi="Times New Roman" w:cs="Times New Roman"/>
                <w:sz w:val="24"/>
                <w:szCs w:val="24"/>
              </w:rPr>
            </w:pPr>
            <w:r w:rsidRPr="00DC4B34">
              <w:rPr>
                <w:rFonts w:ascii="Times New Roman" w:hAnsi="Times New Roman" w:cs="Times New Roman"/>
                <w:sz w:val="24"/>
                <w:szCs w:val="24"/>
              </w:rPr>
              <w:t>2 (0,2 %)</w:t>
            </w:r>
          </w:p>
        </w:tc>
      </w:tr>
    </w:tbl>
    <w:p w14:paraId="1F9BE8AF" w14:textId="77777777" w:rsidR="007D1F2F" w:rsidRPr="00DC4B34" w:rsidRDefault="007D1F2F" w:rsidP="00DC4B34">
      <w:pPr>
        <w:spacing w:after="0" w:line="240" w:lineRule="auto"/>
        <w:ind w:firstLine="709"/>
        <w:jc w:val="both"/>
        <w:rPr>
          <w:rFonts w:ascii="Times New Roman" w:hAnsi="Times New Roman" w:cs="Times New Roman"/>
          <w:color w:val="7030A0"/>
          <w:sz w:val="28"/>
          <w:szCs w:val="28"/>
        </w:rPr>
      </w:pPr>
    </w:p>
    <w:p w14:paraId="3B3A38B9"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 xml:space="preserve">В целях воспитания здорового образа жизни воспитанники детских садов совместно с родителями ежегодно участвуют в Кроссе Нации, Лыжне России, организуются мероприятия в рамках празднования Дня здоровья, походы в осенний лес, спортивная зарница. Во многих детских садах педагоги выпускают буклеты, оформляют информационные стенды в рамках Единой недели иммунизации. </w:t>
      </w:r>
    </w:p>
    <w:p w14:paraId="439EDF0F"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 xml:space="preserve">Медицинское обслуживание дошкольников осуществляется медицинскими работниками, находящимися в штатах Артинской ЦРБ. 5 детских садов имеют лицензированный медицинский кабинет. </w:t>
      </w:r>
    </w:p>
    <w:p w14:paraId="40E011B9"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Важным фактором, влияющим на здоровье, является соблюдение правильного сбалансированного питания детей. Организация горячего питания во всех детских садах осуществляется за счёт собственных пищеблоков. Воспитанники получают трехразовое питание.</w:t>
      </w:r>
    </w:p>
    <w:p w14:paraId="6F14C6C9"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Питание осуществляется в соответствии с примерным 14 - дневным меню соответствующее времени года. Все блюда готовятся строго по технологическим картам. Круглый год дети получают свежие овощи, фрукты и соки, третье блюдо витаминизируется аскорбиновой кислотой;</w:t>
      </w:r>
    </w:p>
    <w:p w14:paraId="0B1B1265" w14:textId="427B9506"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В 202</w:t>
      </w:r>
      <w:r w:rsidR="009B1E73" w:rsidRPr="00DC4B34">
        <w:rPr>
          <w:rFonts w:ascii="Times New Roman" w:hAnsi="Times New Roman" w:cs="Times New Roman"/>
          <w:sz w:val="28"/>
          <w:szCs w:val="28"/>
        </w:rPr>
        <w:t>4</w:t>
      </w:r>
      <w:r w:rsidRPr="00DC4B34">
        <w:rPr>
          <w:rFonts w:ascii="Times New Roman" w:hAnsi="Times New Roman" w:cs="Times New Roman"/>
          <w:sz w:val="28"/>
          <w:szCs w:val="28"/>
        </w:rPr>
        <w:t xml:space="preserve"> году остаётся стабильной численность детей с нарушением здоровья, посещающих дошкольные образовательные организации.</w:t>
      </w:r>
    </w:p>
    <w:p w14:paraId="503699A7" w14:textId="77777777" w:rsidR="00C53125" w:rsidRPr="00DC4B34" w:rsidRDefault="00C53125" w:rsidP="00DC4B34">
      <w:pPr>
        <w:spacing w:after="0" w:line="240" w:lineRule="auto"/>
        <w:ind w:firstLine="709"/>
        <w:jc w:val="both"/>
        <w:rPr>
          <w:rFonts w:ascii="Times New Roman" w:hAnsi="Times New Roman" w:cs="Times New Roman"/>
          <w:color w:val="FF0000"/>
          <w:sz w:val="28"/>
          <w:szCs w:val="28"/>
        </w:rPr>
      </w:pPr>
    </w:p>
    <w:p w14:paraId="3A568E16" w14:textId="0653998E"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Численность детей с нарушением здоровья, посещающих дошкольные образовательные организации (человек)</w:t>
      </w:r>
    </w:p>
    <w:tbl>
      <w:tblPr>
        <w:tblW w:w="9677" w:type="dxa"/>
        <w:jc w:val="center"/>
        <w:tblBorders>
          <w:top w:val="nil"/>
          <w:left w:val="nil"/>
          <w:bottom w:val="nil"/>
          <w:right w:val="nil"/>
          <w:insideH w:val="nil"/>
          <w:insideV w:val="nil"/>
        </w:tblBorders>
        <w:tblLayout w:type="fixed"/>
        <w:tblLook w:val="0600" w:firstRow="0" w:lastRow="0" w:firstColumn="0" w:lastColumn="0" w:noHBand="1" w:noVBand="1"/>
      </w:tblPr>
      <w:tblGrid>
        <w:gridCol w:w="2469"/>
        <w:gridCol w:w="1276"/>
        <w:gridCol w:w="992"/>
        <w:gridCol w:w="1215"/>
        <w:gridCol w:w="1215"/>
        <w:gridCol w:w="1255"/>
        <w:gridCol w:w="1255"/>
      </w:tblGrid>
      <w:tr w:rsidR="009B1E73" w:rsidRPr="00DC4B34" w14:paraId="34C9C3E0" w14:textId="77777777" w:rsidTr="007C19B4">
        <w:trPr>
          <w:trHeight w:val="535"/>
          <w:jc w:val="center"/>
        </w:trPr>
        <w:tc>
          <w:tcPr>
            <w:tcW w:w="246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403393AC"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Численность детей c ОВЗ</w:t>
            </w:r>
          </w:p>
        </w:tc>
        <w:tc>
          <w:tcPr>
            <w:tcW w:w="1276"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15B51484"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2019</w:t>
            </w:r>
          </w:p>
          <w:p w14:paraId="5EE0B610"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год</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560CC"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2020</w:t>
            </w:r>
          </w:p>
          <w:p w14:paraId="624F5BE8"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год</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5BF68"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2021</w:t>
            </w:r>
          </w:p>
          <w:p w14:paraId="3B0CB061"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год</w:t>
            </w:r>
          </w:p>
        </w:tc>
        <w:tc>
          <w:tcPr>
            <w:tcW w:w="1215" w:type="dxa"/>
            <w:tcBorders>
              <w:top w:val="single" w:sz="8" w:space="0" w:color="000000"/>
              <w:left w:val="nil"/>
              <w:bottom w:val="single" w:sz="8" w:space="0" w:color="000000"/>
              <w:right w:val="single" w:sz="8" w:space="0" w:color="000000"/>
            </w:tcBorders>
          </w:tcPr>
          <w:p w14:paraId="70D74A88"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2022 год</w:t>
            </w:r>
          </w:p>
        </w:tc>
        <w:tc>
          <w:tcPr>
            <w:tcW w:w="1255" w:type="dxa"/>
            <w:tcBorders>
              <w:top w:val="single" w:sz="8" w:space="0" w:color="000000"/>
              <w:left w:val="nil"/>
              <w:bottom w:val="single" w:sz="8" w:space="0" w:color="000000"/>
              <w:right w:val="single" w:sz="8" w:space="0" w:color="000000"/>
            </w:tcBorders>
          </w:tcPr>
          <w:p w14:paraId="0E5346AF"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2023 год</w:t>
            </w:r>
          </w:p>
        </w:tc>
        <w:tc>
          <w:tcPr>
            <w:tcW w:w="1255" w:type="dxa"/>
            <w:tcBorders>
              <w:top w:val="single" w:sz="8" w:space="0" w:color="000000"/>
              <w:left w:val="nil"/>
              <w:bottom w:val="single" w:sz="8" w:space="0" w:color="000000"/>
              <w:right w:val="single" w:sz="8" w:space="0" w:color="000000"/>
            </w:tcBorders>
          </w:tcPr>
          <w:p w14:paraId="2BCB640B" w14:textId="77777777" w:rsidR="009B1E73" w:rsidRPr="00DC4B34" w:rsidRDefault="009B1E73" w:rsidP="00DC4B34">
            <w:pPr>
              <w:spacing w:after="0" w:line="240" w:lineRule="auto"/>
              <w:jc w:val="center"/>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2024 год</w:t>
            </w:r>
          </w:p>
        </w:tc>
      </w:tr>
      <w:tr w:rsidR="009B1E73" w:rsidRPr="00DC4B34" w14:paraId="3C68FB8E" w14:textId="77777777" w:rsidTr="007C19B4">
        <w:trPr>
          <w:trHeight w:val="84"/>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3B6C45F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Численность детей в ДОУ – всего</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43C4C330"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1649</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80D397"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1604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5F4228D0"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1616</w:t>
            </w:r>
          </w:p>
        </w:tc>
        <w:tc>
          <w:tcPr>
            <w:tcW w:w="1215" w:type="dxa"/>
            <w:tcBorders>
              <w:top w:val="nil"/>
              <w:left w:val="nil"/>
              <w:bottom w:val="single" w:sz="8" w:space="0" w:color="000000"/>
              <w:right w:val="single" w:sz="8" w:space="0" w:color="000000"/>
            </w:tcBorders>
          </w:tcPr>
          <w:p w14:paraId="08248F34"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1319</w:t>
            </w:r>
          </w:p>
        </w:tc>
        <w:tc>
          <w:tcPr>
            <w:tcW w:w="1255" w:type="dxa"/>
            <w:tcBorders>
              <w:top w:val="nil"/>
              <w:left w:val="nil"/>
              <w:bottom w:val="single" w:sz="8" w:space="0" w:color="000000"/>
              <w:right w:val="single" w:sz="8" w:space="0" w:color="000000"/>
            </w:tcBorders>
          </w:tcPr>
          <w:p w14:paraId="7D9676FC"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1262</w:t>
            </w:r>
          </w:p>
        </w:tc>
        <w:tc>
          <w:tcPr>
            <w:tcW w:w="1255" w:type="dxa"/>
            <w:tcBorders>
              <w:top w:val="nil"/>
              <w:left w:val="nil"/>
              <w:bottom w:val="single" w:sz="8" w:space="0" w:color="000000"/>
              <w:right w:val="single" w:sz="8" w:space="0" w:color="000000"/>
            </w:tcBorders>
          </w:tcPr>
          <w:p w14:paraId="105F8B20" w14:textId="6A362474"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11</w:t>
            </w:r>
            <w:r w:rsidR="00A65593" w:rsidRPr="00DC4B34">
              <w:rPr>
                <w:rFonts w:ascii="Times New Roman" w:eastAsia="Times New Roman" w:hAnsi="Times New Roman" w:cs="Times New Roman"/>
                <w:sz w:val="24"/>
                <w:szCs w:val="24"/>
              </w:rPr>
              <w:t>60</w:t>
            </w:r>
          </w:p>
        </w:tc>
      </w:tr>
      <w:tr w:rsidR="009B1E73" w:rsidRPr="00DC4B34" w14:paraId="39E93102" w14:textId="77777777" w:rsidTr="007C19B4">
        <w:trPr>
          <w:trHeight w:val="217"/>
          <w:jc w:val="center"/>
        </w:trPr>
        <w:tc>
          <w:tcPr>
            <w:tcW w:w="9677" w:type="dxa"/>
            <w:gridSpan w:val="7"/>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874184"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В том числе с ОВЗ:</w:t>
            </w:r>
          </w:p>
        </w:tc>
      </w:tr>
      <w:tr w:rsidR="009B1E73" w:rsidRPr="00DC4B34" w14:paraId="0D873F2A" w14:textId="77777777" w:rsidTr="007C19B4">
        <w:trPr>
          <w:trHeight w:val="209"/>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4209DB37"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нарушением слуха</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0F2B9D62"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0</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16842"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43497389"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15" w:type="dxa"/>
            <w:tcBorders>
              <w:top w:val="nil"/>
              <w:left w:val="nil"/>
              <w:bottom w:val="single" w:sz="8" w:space="0" w:color="000000"/>
              <w:right w:val="single" w:sz="8" w:space="0" w:color="000000"/>
            </w:tcBorders>
          </w:tcPr>
          <w:p w14:paraId="73E2142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55" w:type="dxa"/>
            <w:tcBorders>
              <w:top w:val="nil"/>
              <w:left w:val="nil"/>
              <w:bottom w:val="single" w:sz="8" w:space="0" w:color="000000"/>
              <w:right w:val="single" w:sz="8" w:space="0" w:color="000000"/>
            </w:tcBorders>
          </w:tcPr>
          <w:p w14:paraId="432BFDA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55" w:type="dxa"/>
            <w:tcBorders>
              <w:top w:val="nil"/>
              <w:left w:val="nil"/>
              <w:bottom w:val="single" w:sz="8" w:space="0" w:color="000000"/>
              <w:right w:val="single" w:sz="8" w:space="0" w:color="000000"/>
            </w:tcBorders>
          </w:tcPr>
          <w:p w14:paraId="09AEAF49"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0</w:t>
            </w:r>
          </w:p>
        </w:tc>
      </w:tr>
      <w:tr w:rsidR="009B1E73" w:rsidRPr="00DC4B34" w14:paraId="65B05AC2" w14:textId="77777777" w:rsidTr="007C19B4">
        <w:trPr>
          <w:trHeight w:val="83"/>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188EF837"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тяжелыми нарушениями речи</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3FD5142C"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5</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3ACAE"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2CB4811A"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15</w:t>
            </w:r>
          </w:p>
        </w:tc>
        <w:tc>
          <w:tcPr>
            <w:tcW w:w="1215" w:type="dxa"/>
            <w:tcBorders>
              <w:top w:val="nil"/>
              <w:left w:val="nil"/>
              <w:bottom w:val="single" w:sz="8" w:space="0" w:color="000000"/>
              <w:right w:val="single" w:sz="8" w:space="0" w:color="000000"/>
            </w:tcBorders>
          </w:tcPr>
          <w:p w14:paraId="23C99FE2"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15</w:t>
            </w:r>
          </w:p>
        </w:tc>
        <w:tc>
          <w:tcPr>
            <w:tcW w:w="1255" w:type="dxa"/>
            <w:tcBorders>
              <w:top w:val="nil"/>
              <w:left w:val="nil"/>
              <w:bottom w:val="single" w:sz="8" w:space="0" w:color="000000"/>
              <w:right w:val="single" w:sz="8" w:space="0" w:color="000000"/>
            </w:tcBorders>
          </w:tcPr>
          <w:p w14:paraId="090767FD"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25</w:t>
            </w:r>
          </w:p>
        </w:tc>
        <w:tc>
          <w:tcPr>
            <w:tcW w:w="1255" w:type="dxa"/>
            <w:tcBorders>
              <w:top w:val="nil"/>
              <w:left w:val="nil"/>
              <w:bottom w:val="single" w:sz="8" w:space="0" w:color="000000"/>
              <w:right w:val="single" w:sz="8" w:space="0" w:color="000000"/>
            </w:tcBorders>
          </w:tcPr>
          <w:p w14:paraId="7C2D01F0"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34</w:t>
            </w:r>
          </w:p>
        </w:tc>
      </w:tr>
      <w:tr w:rsidR="009B1E73" w:rsidRPr="00DC4B34" w14:paraId="32C08422" w14:textId="77777777" w:rsidTr="007C19B4">
        <w:trPr>
          <w:trHeight w:val="183"/>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3996A702"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нарушением зрения</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6391CC18"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3</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FA2C9"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6924F2B3"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15" w:type="dxa"/>
            <w:tcBorders>
              <w:top w:val="nil"/>
              <w:left w:val="nil"/>
              <w:bottom w:val="single" w:sz="8" w:space="0" w:color="000000"/>
              <w:right w:val="single" w:sz="8" w:space="0" w:color="000000"/>
            </w:tcBorders>
          </w:tcPr>
          <w:p w14:paraId="497FBCA1"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55" w:type="dxa"/>
            <w:tcBorders>
              <w:top w:val="nil"/>
              <w:left w:val="nil"/>
              <w:bottom w:val="single" w:sz="8" w:space="0" w:color="000000"/>
              <w:right w:val="single" w:sz="8" w:space="0" w:color="000000"/>
            </w:tcBorders>
          </w:tcPr>
          <w:p w14:paraId="44745324"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55" w:type="dxa"/>
            <w:tcBorders>
              <w:top w:val="nil"/>
              <w:left w:val="nil"/>
              <w:bottom w:val="single" w:sz="8" w:space="0" w:color="000000"/>
              <w:right w:val="single" w:sz="8" w:space="0" w:color="000000"/>
            </w:tcBorders>
          </w:tcPr>
          <w:p w14:paraId="3DA66013"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r>
      <w:tr w:rsidR="009B1E73" w:rsidRPr="00DC4B34" w14:paraId="4C42536A" w14:textId="77777777" w:rsidTr="007C19B4">
        <w:trPr>
          <w:trHeight w:val="325"/>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1E99CDEB"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нарушением опорно-двигательного аппарата</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0D7D6161"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6</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0D71C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3</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04D280DD"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8</w:t>
            </w:r>
          </w:p>
        </w:tc>
        <w:tc>
          <w:tcPr>
            <w:tcW w:w="1215" w:type="dxa"/>
            <w:tcBorders>
              <w:top w:val="nil"/>
              <w:left w:val="nil"/>
              <w:bottom w:val="single" w:sz="8" w:space="0" w:color="000000"/>
              <w:right w:val="single" w:sz="8" w:space="0" w:color="000000"/>
            </w:tcBorders>
          </w:tcPr>
          <w:p w14:paraId="1AA6602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9</w:t>
            </w:r>
          </w:p>
        </w:tc>
        <w:tc>
          <w:tcPr>
            <w:tcW w:w="1255" w:type="dxa"/>
            <w:tcBorders>
              <w:top w:val="nil"/>
              <w:left w:val="nil"/>
              <w:bottom w:val="single" w:sz="8" w:space="0" w:color="000000"/>
              <w:right w:val="single" w:sz="8" w:space="0" w:color="000000"/>
            </w:tcBorders>
          </w:tcPr>
          <w:p w14:paraId="7BC35EAE"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5</w:t>
            </w:r>
          </w:p>
        </w:tc>
        <w:tc>
          <w:tcPr>
            <w:tcW w:w="1255" w:type="dxa"/>
            <w:tcBorders>
              <w:top w:val="nil"/>
              <w:left w:val="nil"/>
              <w:bottom w:val="single" w:sz="8" w:space="0" w:color="000000"/>
              <w:right w:val="single" w:sz="8" w:space="0" w:color="000000"/>
            </w:tcBorders>
          </w:tcPr>
          <w:p w14:paraId="111420FD"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r>
      <w:tr w:rsidR="009B1E73" w:rsidRPr="00DC4B34" w14:paraId="23DB7EFD" w14:textId="77777777" w:rsidTr="007C19B4">
        <w:trPr>
          <w:trHeight w:val="363"/>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2786EA9E"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задержкой психического развития</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7DE37275"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8</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AE22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6</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4BB29828"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7</w:t>
            </w:r>
          </w:p>
        </w:tc>
        <w:tc>
          <w:tcPr>
            <w:tcW w:w="1215" w:type="dxa"/>
            <w:tcBorders>
              <w:top w:val="nil"/>
              <w:left w:val="nil"/>
              <w:bottom w:val="single" w:sz="8" w:space="0" w:color="000000"/>
              <w:right w:val="single" w:sz="8" w:space="0" w:color="000000"/>
            </w:tcBorders>
          </w:tcPr>
          <w:p w14:paraId="1D8413E5"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8</w:t>
            </w:r>
          </w:p>
        </w:tc>
        <w:tc>
          <w:tcPr>
            <w:tcW w:w="1255" w:type="dxa"/>
            <w:tcBorders>
              <w:top w:val="nil"/>
              <w:left w:val="nil"/>
              <w:bottom w:val="single" w:sz="8" w:space="0" w:color="000000"/>
              <w:right w:val="single" w:sz="8" w:space="0" w:color="000000"/>
            </w:tcBorders>
          </w:tcPr>
          <w:p w14:paraId="6EFBF81A"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55" w:type="dxa"/>
            <w:tcBorders>
              <w:top w:val="nil"/>
              <w:left w:val="nil"/>
              <w:bottom w:val="single" w:sz="8" w:space="0" w:color="000000"/>
              <w:right w:val="single" w:sz="8" w:space="0" w:color="000000"/>
            </w:tcBorders>
          </w:tcPr>
          <w:p w14:paraId="5369FB53"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11</w:t>
            </w:r>
          </w:p>
        </w:tc>
      </w:tr>
      <w:tr w:rsidR="009B1E73" w:rsidRPr="00DC4B34" w14:paraId="187DFBFF" w14:textId="77777777" w:rsidTr="007C19B4">
        <w:trPr>
          <w:trHeight w:val="130"/>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36A36F9A"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С тяжелыми и множественными нарушениями развития</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36FD298F"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0</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3018C9"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35339596"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4</w:t>
            </w:r>
          </w:p>
        </w:tc>
        <w:tc>
          <w:tcPr>
            <w:tcW w:w="1215" w:type="dxa"/>
            <w:tcBorders>
              <w:top w:val="nil"/>
              <w:left w:val="nil"/>
              <w:bottom w:val="single" w:sz="8" w:space="0" w:color="000000"/>
              <w:right w:val="single" w:sz="8" w:space="0" w:color="000000"/>
            </w:tcBorders>
          </w:tcPr>
          <w:p w14:paraId="16FE68AC"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55" w:type="dxa"/>
            <w:tcBorders>
              <w:top w:val="nil"/>
              <w:left w:val="nil"/>
              <w:bottom w:val="single" w:sz="8" w:space="0" w:color="000000"/>
              <w:right w:val="single" w:sz="8" w:space="0" w:color="000000"/>
            </w:tcBorders>
          </w:tcPr>
          <w:p w14:paraId="39024568"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c>
          <w:tcPr>
            <w:tcW w:w="1255" w:type="dxa"/>
            <w:tcBorders>
              <w:top w:val="nil"/>
              <w:left w:val="nil"/>
              <w:bottom w:val="single" w:sz="8" w:space="0" w:color="000000"/>
              <w:right w:val="single" w:sz="8" w:space="0" w:color="000000"/>
            </w:tcBorders>
          </w:tcPr>
          <w:p w14:paraId="272D8618"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w:t>
            </w:r>
          </w:p>
        </w:tc>
      </w:tr>
      <w:tr w:rsidR="009B1E73" w:rsidRPr="00DC4B34" w14:paraId="4F03ACCC" w14:textId="77777777" w:rsidTr="007C19B4">
        <w:trPr>
          <w:trHeight w:val="168"/>
          <w:jc w:val="center"/>
        </w:trPr>
        <w:tc>
          <w:tcPr>
            <w:tcW w:w="2469" w:type="dxa"/>
            <w:tcBorders>
              <w:top w:val="nil"/>
              <w:left w:val="single" w:sz="8" w:space="0" w:color="000000"/>
              <w:bottom w:val="single" w:sz="8" w:space="0" w:color="000000"/>
              <w:right w:val="nil"/>
            </w:tcBorders>
            <w:tcMar>
              <w:top w:w="100" w:type="dxa"/>
              <w:left w:w="100" w:type="dxa"/>
              <w:bottom w:w="100" w:type="dxa"/>
              <w:right w:w="100" w:type="dxa"/>
            </w:tcMar>
          </w:tcPr>
          <w:p w14:paraId="34391EBC"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Число воспитанников-инвалидов</w:t>
            </w:r>
          </w:p>
        </w:tc>
        <w:tc>
          <w:tcPr>
            <w:tcW w:w="1276" w:type="dxa"/>
            <w:tcBorders>
              <w:top w:val="nil"/>
              <w:left w:val="single" w:sz="8" w:space="0" w:color="000000"/>
              <w:bottom w:val="single" w:sz="8" w:space="0" w:color="000000"/>
              <w:right w:val="nil"/>
            </w:tcBorders>
            <w:tcMar>
              <w:top w:w="100" w:type="dxa"/>
              <w:left w:w="100" w:type="dxa"/>
              <w:bottom w:w="100" w:type="dxa"/>
              <w:right w:w="100" w:type="dxa"/>
            </w:tcMar>
          </w:tcPr>
          <w:p w14:paraId="0E5CD583"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16</w:t>
            </w:r>
          </w:p>
        </w:tc>
        <w:tc>
          <w:tcPr>
            <w:tcW w:w="9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7B372"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19</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7D2BE05F"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17</w:t>
            </w:r>
          </w:p>
        </w:tc>
        <w:tc>
          <w:tcPr>
            <w:tcW w:w="1215" w:type="dxa"/>
            <w:tcBorders>
              <w:top w:val="nil"/>
              <w:left w:val="nil"/>
              <w:bottom w:val="single" w:sz="8" w:space="0" w:color="000000"/>
              <w:right w:val="single" w:sz="8" w:space="0" w:color="000000"/>
            </w:tcBorders>
          </w:tcPr>
          <w:p w14:paraId="174B930D"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19</w:t>
            </w:r>
          </w:p>
        </w:tc>
        <w:tc>
          <w:tcPr>
            <w:tcW w:w="1255" w:type="dxa"/>
            <w:tcBorders>
              <w:top w:val="nil"/>
              <w:left w:val="nil"/>
              <w:bottom w:val="single" w:sz="8" w:space="0" w:color="000000"/>
              <w:right w:val="single" w:sz="8" w:space="0" w:color="000000"/>
            </w:tcBorders>
          </w:tcPr>
          <w:p w14:paraId="49551AFC"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21</w:t>
            </w:r>
          </w:p>
        </w:tc>
        <w:tc>
          <w:tcPr>
            <w:tcW w:w="1255" w:type="dxa"/>
            <w:tcBorders>
              <w:top w:val="nil"/>
              <w:left w:val="nil"/>
              <w:bottom w:val="single" w:sz="8" w:space="0" w:color="000000"/>
              <w:right w:val="single" w:sz="8" w:space="0" w:color="000000"/>
            </w:tcBorders>
          </w:tcPr>
          <w:p w14:paraId="60F91767" w14:textId="77777777" w:rsidR="009B1E73" w:rsidRPr="00DC4B34" w:rsidRDefault="009B1E73" w:rsidP="00DC4B34">
            <w:pPr>
              <w:spacing w:after="0" w:line="240" w:lineRule="auto"/>
              <w:jc w:val="both"/>
              <w:rPr>
                <w:rFonts w:ascii="Times New Roman" w:eastAsia="Times New Roman" w:hAnsi="Times New Roman" w:cs="Times New Roman"/>
                <w:sz w:val="24"/>
                <w:szCs w:val="24"/>
              </w:rPr>
            </w:pPr>
            <w:r w:rsidRPr="00DC4B34">
              <w:rPr>
                <w:rFonts w:ascii="Times New Roman" w:eastAsia="Times New Roman" w:hAnsi="Times New Roman" w:cs="Times New Roman"/>
                <w:sz w:val="24"/>
                <w:szCs w:val="24"/>
              </w:rPr>
              <w:t>23</w:t>
            </w:r>
          </w:p>
        </w:tc>
      </w:tr>
    </w:tbl>
    <w:p w14:paraId="0A5B519E" w14:textId="77777777" w:rsidR="006A7F8B" w:rsidRPr="00DC4B34" w:rsidRDefault="006A7F8B" w:rsidP="00DC4B34">
      <w:pPr>
        <w:spacing w:after="0" w:line="240" w:lineRule="auto"/>
        <w:ind w:firstLine="709"/>
        <w:jc w:val="both"/>
        <w:rPr>
          <w:rFonts w:ascii="Times New Roman" w:hAnsi="Times New Roman" w:cs="Times New Roman"/>
          <w:sz w:val="28"/>
          <w:szCs w:val="28"/>
        </w:rPr>
      </w:pPr>
    </w:p>
    <w:p w14:paraId="6C56DCDC" w14:textId="5B2611B2"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В 202</w:t>
      </w:r>
      <w:r w:rsidR="00A65593" w:rsidRPr="00DC4B34">
        <w:rPr>
          <w:rFonts w:ascii="Times New Roman" w:hAnsi="Times New Roman" w:cs="Times New Roman"/>
          <w:sz w:val="28"/>
          <w:szCs w:val="28"/>
        </w:rPr>
        <w:t>4</w:t>
      </w:r>
      <w:r w:rsidRPr="00DC4B34">
        <w:rPr>
          <w:rFonts w:ascii="Times New Roman" w:hAnsi="Times New Roman" w:cs="Times New Roman"/>
          <w:sz w:val="28"/>
          <w:szCs w:val="28"/>
        </w:rPr>
        <w:t xml:space="preserve"> году в Артинском ГО в дошкольных образовательных учреждениях количество дошкольников с ограниченными возможностями здоровья </w:t>
      </w:r>
      <w:r w:rsidR="00B638F1" w:rsidRPr="00DC4B34">
        <w:rPr>
          <w:rFonts w:ascii="Times New Roman" w:hAnsi="Times New Roman" w:cs="Times New Roman"/>
          <w:sz w:val="28"/>
          <w:szCs w:val="28"/>
        </w:rPr>
        <w:t>3</w:t>
      </w:r>
      <w:r w:rsidR="00A65593" w:rsidRPr="00DC4B34">
        <w:rPr>
          <w:rFonts w:ascii="Times New Roman" w:hAnsi="Times New Roman" w:cs="Times New Roman"/>
          <w:sz w:val="28"/>
          <w:szCs w:val="28"/>
        </w:rPr>
        <w:t>4</w:t>
      </w:r>
      <w:r w:rsidR="00B638F1" w:rsidRPr="00DC4B34">
        <w:rPr>
          <w:rFonts w:ascii="Times New Roman" w:hAnsi="Times New Roman" w:cs="Times New Roman"/>
          <w:sz w:val="28"/>
          <w:szCs w:val="28"/>
        </w:rPr>
        <w:t xml:space="preserve"> </w:t>
      </w:r>
      <w:r w:rsidR="00A65593" w:rsidRPr="00DC4B34">
        <w:rPr>
          <w:rFonts w:ascii="Times New Roman" w:hAnsi="Times New Roman" w:cs="Times New Roman"/>
          <w:sz w:val="28"/>
          <w:szCs w:val="28"/>
        </w:rPr>
        <w:t>ребенка</w:t>
      </w:r>
      <w:r w:rsidRPr="00DC4B34">
        <w:rPr>
          <w:rFonts w:ascii="Times New Roman" w:hAnsi="Times New Roman" w:cs="Times New Roman"/>
          <w:sz w:val="28"/>
          <w:szCs w:val="28"/>
        </w:rPr>
        <w:t xml:space="preserve">, что соответствует </w:t>
      </w:r>
      <w:r w:rsidR="00B638F1" w:rsidRPr="00DC4B34">
        <w:rPr>
          <w:rFonts w:ascii="Times New Roman" w:hAnsi="Times New Roman" w:cs="Times New Roman"/>
          <w:sz w:val="28"/>
          <w:szCs w:val="28"/>
        </w:rPr>
        <w:t>3</w:t>
      </w:r>
      <w:r w:rsidRPr="00DC4B34">
        <w:rPr>
          <w:rFonts w:ascii="Times New Roman" w:hAnsi="Times New Roman" w:cs="Times New Roman"/>
          <w:sz w:val="28"/>
          <w:szCs w:val="28"/>
        </w:rPr>
        <w:t xml:space="preserve"> % от общей численности детей, посещающих организации, осуществляющие образовательную деятельность.</w:t>
      </w:r>
    </w:p>
    <w:p w14:paraId="5B63C22E" w14:textId="3F045FAA"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202</w:t>
      </w:r>
      <w:r w:rsidR="00A65593" w:rsidRPr="00DC4B34">
        <w:rPr>
          <w:rFonts w:ascii="Times New Roman" w:hAnsi="Times New Roman" w:cs="Times New Roman"/>
          <w:sz w:val="28"/>
          <w:szCs w:val="28"/>
        </w:rPr>
        <w:t>4 году составляет 2</w:t>
      </w:r>
      <w:r w:rsidRPr="00DC4B34">
        <w:rPr>
          <w:rFonts w:ascii="Times New Roman" w:hAnsi="Times New Roman" w:cs="Times New Roman"/>
          <w:sz w:val="28"/>
          <w:szCs w:val="28"/>
        </w:rPr>
        <w:t xml:space="preserve"> % - </w:t>
      </w:r>
      <w:r w:rsidR="00B638F1" w:rsidRPr="00DC4B34">
        <w:rPr>
          <w:rFonts w:ascii="Times New Roman" w:hAnsi="Times New Roman" w:cs="Times New Roman"/>
          <w:sz w:val="28"/>
          <w:szCs w:val="28"/>
        </w:rPr>
        <w:t>2</w:t>
      </w:r>
      <w:r w:rsidR="00A65593" w:rsidRPr="00DC4B34">
        <w:rPr>
          <w:rFonts w:ascii="Times New Roman" w:hAnsi="Times New Roman" w:cs="Times New Roman"/>
          <w:sz w:val="28"/>
          <w:szCs w:val="28"/>
        </w:rPr>
        <w:t>3</w:t>
      </w:r>
      <w:r w:rsidRPr="00DC4B34">
        <w:rPr>
          <w:rFonts w:ascii="Times New Roman" w:hAnsi="Times New Roman" w:cs="Times New Roman"/>
          <w:sz w:val="28"/>
          <w:szCs w:val="28"/>
        </w:rPr>
        <w:t xml:space="preserve"> </w:t>
      </w:r>
      <w:r w:rsidR="00B638F1" w:rsidRPr="00DC4B34">
        <w:rPr>
          <w:rFonts w:ascii="Times New Roman" w:hAnsi="Times New Roman" w:cs="Times New Roman"/>
          <w:sz w:val="28"/>
          <w:szCs w:val="28"/>
        </w:rPr>
        <w:t>ребенок</w:t>
      </w:r>
      <w:r w:rsidR="00A65593" w:rsidRPr="00DC4B34">
        <w:rPr>
          <w:rFonts w:ascii="Times New Roman" w:hAnsi="Times New Roman" w:cs="Times New Roman"/>
          <w:sz w:val="28"/>
          <w:szCs w:val="28"/>
        </w:rPr>
        <w:t>а</w:t>
      </w:r>
      <w:r w:rsidRPr="00DC4B34">
        <w:rPr>
          <w:rFonts w:ascii="Times New Roman" w:hAnsi="Times New Roman" w:cs="Times New Roman"/>
          <w:sz w:val="28"/>
          <w:szCs w:val="28"/>
        </w:rPr>
        <w:t>-инвалид</w:t>
      </w:r>
      <w:r w:rsidR="00A65593" w:rsidRPr="00DC4B34">
        <w:rPr>
          <w:rFonts w:ascii="Times New Roman" w:hAnsi="Times New Roman" w:cs="Times New Roman"/>
          <w:sz w:val="28"/>
          <w:szCs w:val="28"/>
        </w:rPr>
        <w:t>а</w:t>
      </w:r>
      <w:r w:rsidRPr="00DC4B34">
        <w:rPr>
          <w:rFonts w:ascii="Times New Roman" w:hAnsi="Times New Roman" w:cs="Times New Roman"/>
          <w:sz w:val="28"/>
          <w:szCs w:val="28"/>
        </w:rPr>
        <w:t>. Для данных детей составлены адаптированные образовательные программы.</w:t>
      </w:r>
    </w:p>
    <w:p w14:paraId="1D1D4C09"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Работа с данными детьми ведется по следующим направлениям: диагностика (сбор информации о развитии ребёнка, выявление образовательного запроса), разработка индивидуального маршрута, реализация индивидуальной программы, проведение промежуточной диагностики, анализ работы и корректировка.</w:t>
      </w:r>
    </w:p>
    <w:p w14:paraId="07FAA946"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В дошкольных образовательных учреждениях, которые посещают дети-инвалиды выделены ставки ассистента.</w:t>
      </w:r>
    </w:p>
    <w:p w14:paraId="4DA5F313" w14:textId="77777777" w:rsidR="007D1F2F" w:rsidRPr="00DC4B34" w:rsidRDefault="007D1F2F" w:rsidP="00DC4B34">
      <w:pPr>
        <w:spacing w:after="0" w:line="240" w:lineRule="auto"/>
        <w:ind w:firstLine="709"/>
        <w:jc w:val="both"/>
        <w:rPr>
          <w:rFonts w:ascii="Times New Roman" w:hAnsi="Times New Roman" w:cs="Times New Roman"/>
          <w:sz w:val="28"/>
          <w:szCs w:val="28"/>
        </w:rPr>
      </w:pPr>
      <w:r w:rsidRPr="00DC4B34">
        <w:rPr>
          <w:rFonts w:ascii="Times New Roman" w:hAnsi="Times New Roman" w:cs="Times New Roman"/>
          <w:sz w:val="28"/>
          <w:szCs w:val="28"/>
        </w:rPr>
        <w:t>В 3-х детских садах функционируют психолого-педагогические пункты («Радуга», «Сказка», «Капелька»), в которых осуществлялись разнообразные формы консультативной помощи по запросам родителей: психолого-педагогическая помощь семьям, воспитывающим детей на дому, нуждающимся в квалифицированной помощи специалистов; оказание помощи в адаптации детей, поступающих в дошкольное учреждение; по подготовке ребёнка к школе и другие. Информирование заинтересованной категории граждан осуществлялось через сайты ДОУ, информационные стенды и родительские уголки.</w:t>
      </w:r>
    </w:p>
    <w:p w14:paraId="726AF0BF" w14:textId="77777777" w:rsidR="007D1F2F" w:rsidRPr="00D33275" w:rsidRDefault="007D1F2F" w:rsidP="007D1F2F">
      <w:pPr>
        <w:rPr>
          <w:color w:val="7030A0"/>
        </w:rPr>
      </w:pPr>
    </w:p>
    <w:p w14:paraId="0BA2CF38" w14:textId="51895A5B" w:rsidR="007D1F2F" w:rsidRPr="00D33275" w:rsidRDefault="007D1F2F" w:rsidP="008D079A">
      <w:pPr>
        <w:pStyle w:val="2"/>
        <w:rPr>
          <w:highlight w:val="yellow"/>
        </w:rPr>
      </w:pPr>
      <w:bookmarkStart w:id="79" w:name="_Toc187330634"/>
      <w:r w:rsidRPr="00D33275">
        <w:t>5.</w:t>
      </w:r>
      <w:r w:rsidR="00C53125">
        <w:t>3</w:t>
      </w:r>
      <w:r w:rsidRPr="00D33275">
        <w:t>. Организация дополнительного образования в ДОУ</w:t>
      </w:r>
      <w:bookmarkEnd w:id="79"/>
    </w:p>
    <w:p w14:paraId="7144288D" w14:textId="77777777" w:rsidR="002F296E" w:rsidRPr="00D33275" w:rsidRDefault="002F296E" w:rsidP="00427D16">
      <w:pPr>
        <w:spacing w:after="0" w:line="240" w:lineRule="auto"/>
        <w:ind w:firstLine="709"/>
        <w:jc w:val="both"/>
        <w:rPr>
          <w:rFonts w:ascii="Times New Roman" w:hAnsi="Times New Roman" w:cs="Times New Roman"/>
          <w:color w:val="7030A0"/>
          <w:sz w:val="28"/>
          <w:szCs w:val="28"/>
        </w:rPr>
      </w:pPr>
    </w:p>
    <w:p w14:paraId="593AB3B8" w14:textId="77777777" w:rsidR="00070872" w:rsidRPr="00C53125" w:rsidRDefault="00070872" w:rsidP="00427D16">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Охват воспитанников дополнительными платными образовательными услугами в детских садах за последние два года показывает стабильное количество детей и их востребованность.</w:t>
      </w:r>
    </w:p>
    <w:p w14:paraId="3C0D8478" w14:textId="77777777" w:rsidR="00AD44FE" w:rsidRPr="00176063" w:rsidRDefault="00070872" w:rsidP="00427D16">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 С введением персонифицированного дополнительного образования (далее – ПФДО) детей в ДОО проведена большая результативная работа по получению сертификатов ПФДО воспитанникам от 5 лет, включающая консультирование родителей (законных представителей) о необходимости получения сертификатов, их активации в муниципальных организациях округа, оказана помощь в непосредственном получении и активации сертификатов.</w:t>
      </w:r>
    </w:p>
    <w:p w14:paraId="74D46383" w14:textId="0E598DBD" w:rsidR="00600EE7" w:rsidRPr="00C53125" w:rsidRDefault="00600EE7" w:rsidP="00C53125">
      <w:pPr>
        <w:spacing w:after="0" w:line="240" w:lineRule="auto"/>
        <w:jc w:val="center"/>
        <w:rPr>
          <w:rFonts w:ascii="Times New Roman" w:hAnsi="Times New Roman" w:cs="Times New Roman"/>
          <w:sz w:val="28"/>
          <w:szCs w:val="28"/>
        </w:rPr>
      </w:pPr>
      <w:r w:rsidRPr="00C53125">
        <w:rPr>
          <w:rFonts w:ascii="Times New Roman" w:hAnsi="Times New Roman" w:cs="Times New Roman"/>
          <w:sz w:val="28"/>
          <w:szCs w:val="28"/>
        </w:rPr>
        <w:t xml:space="preserve">Охват </w:t>
      </w:r>
      <w:r w:rsidR="007D1F2F" w:rsidRPr="00C53125">
        <w:rPr>
          <w:rFonts w:ascii="Times New Roman" w:hAnsi="Times New Roman" w:cs="Times New Roman"/>
          <w:sz w:val="28"/>
          <w:szCs w:val="28"/>
        </w:rPr>
        <w:t xml:space="preserve">дополнительным образованием в Артинском </w:t>
      </w:r>
      <w:r w:rsidRPr="00C53125">
        <w:rPr>
          <w:rFonts w:ascii="Times New Roman" w:hAnsi="Times New Roman" w:cs="Times New Roman"/>
          <w:sz w:val="28"/>
          <w:szCs w:val="28"/>
        </w:rPr>
        <w:t>ГО</w:t>
      </w:r>
    </w:p>
    <w:tbl>
      <w:tblPr>
        <w:tblStyle w:val="ac"/>
        <w:tblW w:w="0" w:type="auto"/>
        <w:tblLook w:val="04A0" w:firstRow="1" w:lastRow="0" w:firstColumn="1" w:lastColumn="0" w:noHBand="0" w:noVBand="1"/>
      </w:tblPr>
      <w:tblGrid>
        <w:gridCol w:w="4361"/>
        <w:gridCol w:w="5210"/>
      </w:tblGrid>
      <w:tr w:rsidR="00600EE7" w:rsidRPr="00C53125" w14:paraId="3A80F723" w14:textId="77777777" w:rsidTr="00600EE7">
        <w:tc>
          <w:tcPr>
            <w:tcW w:w="4361" w:type="dxa"/>
          </w:tcPr>
          <w:p w14:paraId="12FA7C19"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Год</w:t>
            </w:r>
          </w:p>
        </w:tc>
        <w:tc>
          <w:tcPr>
            <w:tcW w:w="5210" w:type="dxa"/>
          </w:tcPr>
          <w:p w14:paraId="2E7786F3"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Кол-во, чел.</w:t>
            </w:r>
          </w:p>
        </w:tc>
      </w:tr>
      <w:tr w:rsidR="00600EE7" w:rsidRPr="00C53125" w14:paraId="0B8C63C7" w14:textId="77777777" w:rsidTr="00600EE7">
        <w:tc>
          <w:tcPr>
            <w:tcW w:w="4361" w:type="dxa"/>
          </w:tcPr>
          <w:p w14:paraId="0095D1E9"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2021</w:t>
            </w:r>
          </w:p>
        </w:tc>
        <w:tc>
          <w:tcPr>
            <w:tcW w:w="5210" w:type="dxa"/>
          </w:tcPr>
          <w:p w14:paraId="0EA2831B"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450</w:t>
            </w:r>
          </w:p>
        </w:tc>
      </w:tr>
      <w:tr w:rsidR="00600EE7" w:rsidRPr="00C53125" w14:paraId="2E5FD5BE" w14:textId="77777777" w:rsidTr="00600EE7">
        <w:tc>
          <w:tcPr>
            <w:tcW w:w="4361" w:type="dxa"/>
          </w:tcPr>
          <w:p w14:paraId="23DC746B"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2022</w:t>
            </w:r>
          </w:p>
        </w:tc>
        <w:tc>
          <w:tcPr>
            <w:tcW w:w="5210" w:type="dxa"/>
          </w:tcPr>
          <w:p w14:paraId="5B6AE1A8" w14:textId="77777777" w:rsidR="00600EE7" w:rsidRPr="00C53125" w:rsidRDefault="00600EE7" w:rsidP="00600EE7">
            <w:pPr>
              <w:jc w:val="center"/>
              <w:rPr>
                <w:rFonts w:ascii="Times New Roman" w:hAnsi="Times New Roman" w:cs="Times New Roman"/>
                <w:sz w:val="24"/>
                <w:szCs w:val="24"/>
              </w:rPr>
            </w:pPr>
            <w:r w:rsidRPr="00C53125">
              <w:rPr>
                <w:rFonts w:ascii="Times New Roman" w:hAnsi="Times New Roman" w:cs="Times New Roman"/>
                <w:sz w:val="24"/>
                <w:szCs w:val="24"/>
              </w:rPr>
              <w:t>591</w:t>
            </w:r>
          </w:p>
        </w:tc>
      </w:tr>
      <w:tr w:rsidR="00ED2BB8" w:rsidRPr="00C53125" w14:paraId="5B6ED29B" w14:textId="77777777" w:rsidTr="00600EE7">
        <w:tc>
          <w:tcPr>
            <w:tcW w:w="4361" w:type="dxa"/>
          </w:tcPr>
          <w:p w14:paraId="0B2FCC7B" w14:textId="39093625" w:rsidR="00ED2BB8" w:rsidRPr="00C53125" w:rsidRDefault="00ED2BB8" w:rsidP="00600EE7">
            <w:pPr>
              <w:jc w:val="center"/>
              <w:rPr>
                <w:rFonts w:ascii="Times New Roman" w:hAnsi="Times New Roman" w:cs="Times New Roman"/>
                <w:sz w:val="24"/>
                <w:szCs w:val="24"/>
              </w:rPr>
            </w:pPr>
            <w:r w:rsidRPr="00C53125">
              <w:rPr>
                <w:rFonts w:ascii="Times New Roman" w:hAnsi="Times New Roman" w:cs="Times New Roman"/>
                <w:sz w:val="24"/>
                <w:szCs w:val="24"/>
              </w:rPr>
              <w:t xml:space="preserve">2023 </w:t>
            </w:r>
          </w:p>
        </w:tc>
        <w:tc>
          <w:tcPr>
            <w:tcW w:w="5210" w:type="dxa"/>
          </w:tcPr>
          <w:p w14:paraId="43C443EE" w14:textId="32F1C162" w:rsidR="00ED2BB8" w:rsidRPr="00C53125" w:rsidRDefault="00ED2BB8" w:rsidP="00ED2BB8">
            <w:pPr>
              <w:jc w:val="center"/>
              <w:rPr>
                <w:rFonts w:ascii="Times New Roman" w:hAnsi="Times New Roman" w:cs="Times New Roman"/>
                <w:sz w:val="24"/>
                <w:szCs w:val="24"/>
              </w:rPr>
            </w:pPr>
            <w:r w:rsidRPr="00C53125">
              <w:rPr>
                <w:rFonts w:ascii="Times New Roman" w:hAnsi="Times New Roman" w:cs="Times New Roman"/>
                <w:sz w:val="24"/>
                <w:szCs w:val="24"/>
              </w:rPr>
              <w:t>653</w:t>
            </w:r>
          </w:p>
        </w:tc>
      </w:tr>
      <w:tr w:rsidR="000E060B" w:rsidRPr="00C53125" w14:paraId="62AACFC2" w14:textId="77777777" w:rsidTr="00600EE7">
        <w:tc>
          <w:tcPr>
            <w:tcW w:w="4361" w:type="dxa"/>
          </w:tcPr>
          <w:p w14:paraId="1136CA6A" w14:textId="4DF1205D" w:rsidR="000E060B" w:rsidRPr="00C53125" w:rsidRDefault="000E060B" w:rsidP="00600EE7">
            <w:pPr>
              <w:jc w:val="center"/>
              <w:rPr>
                <w:rFonts w:ascii="Times New Roman" w:hAnsi="Times New Roman" w:cs="Times New Roman"/>
                <w:sz w:val="24"/>
                <w:szCs w:val="24"/>
              </w:rPr>
            </w:pPr>
            <w:r w:rsidRPr="00C53125">
              <w:rPr>
                <w:rFonts w:ascii="Times New Roman" w:hAnsi="Times New Roman" w:cs="Times New Roman"/>
                <w:sz w:val="24"/>
                <w:szCs w:val="24"/>
              </w:rPr>
              <w:t>2024</w:t>
            </w:r>
          </w:p>
        </w:tc>
        <w:tc>
          <w:tcPr>
            <w:tcW w:w="5210" w:type="dxa"/>
          </w:tcPr>
          <w:p w14:paraId="7E000AC9" w14:textId="77777777" w:rsidR="000E060B" w:rsidRPr="00C53125" w:rsidRDefault="000E060B" w:rsidP="00ED2BB8">
            <w:pPr>
              <w:jc w:val="center"/>
              <w:rPr>
                <w:rFonts w:ascii="Times New Roman" w:hAnsi="Times New Roman" w:cs="Times New Roman"/>
                <w:sz w:val="24"/>
                <w:szCs w:val="24"/>
              </w:rPr>
            </w:pPr>
          </w:p>
        </w:tc>
      </w:tr>
    </w:tbl>
    <w:p w14:paraId="2D9A30F4" w14:textId="41B1E994"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За последние годы мы наблюдаем положительную динамику охвата детей дошкольного возраста дополнительным образованием: с 7 % в 2015 году до </w:t>
      </w:r>
      <w:r w:rsidR="00ED2BB8" w:rsidRPr="00C53125">
        <w:rPr>
          <w:rFonts w:ascii="Times New Roman" w:hAnsi="Times New Roman" w:cs="Times New Roman"/>
          <w:sz w:val="28"/>
          <w:szCs w:val="28"/>
        </w:rPr>
        <w:t>52</w:t>
      </w:r>
      <w:r w:rsidRPr="00C53125">
        <w:rPr>
          <w:rFonts w:ascii="Times New Roman" w:hAnsi="Times New Roman" w:cs="Times New Roman"/>
          <w:sz w:val="28"/>
          <w:szCs w:val="28"/>
        </w:rPr>
        <w:t xml:space="preserve"> % в 202</w:t>
      </w:r>
      <w:r w:rsidR="00ED2BB8" w:rsidRPr="00C53125">
        <w:rPr>
          <w:rFonts w:ascii="Times New Roman" w:hAnsi="Times New Roman" w:cs="Times New Roman"/>
          <w:sz w:val="28"/>
          <w:szCs w:val="28"/>
        </w:rPr>
        <w:t>3</w:t>
      </w:r>
      <w:r w:rsidRPr="00C53125">
        <w:rPr>
          <w:rFonts w:ascii="Times New Roman" w:hAnsi="Times New Roman" w:cs="Times New Roman"/>
          <w:sz w:val="28"/>
          <w:szCs w:val="28"/>
        </w:rPr>
        <w:t xml:space="preserve"> году. </w:t>
      </w:r>
    </w:p>
    <w:p w14:paraId="0F54CA60" w14:textId="285BA4F5"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В 202</w:t>
      </w:r>
      <w:r w:rsidR="00AD1B76" w:rsidRPr="00C53125">
        <w:rPr>
          <w:rFonts w:ascii="Times New Roman" w:hAnsi="Times New Roman" w:cs="Times New Roman"/>
          <w:sz w:val="28"/>
          <w:szCs w:val="28"/>
        </w:rPr>
        <w:t>4</w:t>
      </w:r>
      <w:r w:rsidR="00176063" w:rsidRPr="00C53125">
        <w:rPr>
          <w:rFonts w:ascii="Times New Roman" w:hAnsi="Times New Roman" w:cs="Times New Roman"/>
          <w:sz w:val="28"/>
          <w:szCs w:val="28"/>
        </w:rPr>
        <w:t xml:space="preserve"> </w:t>
      </w:r>
      <w:r w:rsidRPr="00C53125">
        <w:rPr>
          <w:rFonts w:ascii="Times New Roman" w:hAnsi="Times New Roman" w:cs="Times New Roman"/>
          <w:sz w:val="28"/>
          <w:szCs w:val="28"/>
        </w:rPr>
        <w:t>году на базе</w:t>
      </w:r>
      <w:r w:rsidR="00ED2BB8" w:rsidRPr="00C53125">
        <w:rPr>
          <w:rFonts w:ascii="Times New Roman" w:hAnsi="Times New Roman" w:cs="Times New Roman"/>
          <w:sz w:val="28"/>
          <w:szCs w:val="28"/>
        </w:rPr>
        <w:t xml:space="preserve"> 14 </w:t>
      </w:r>
      <w:r w:rsidRPr="00C53125">
        <w:rPr>
          <w:rFonts w:ascii="Times New Roman" w:hAnsi="Times New Roman" w:cs="Times New Roman"/>
          <w:sz w:val="28"/>
          <w:szCs w:val="28"/>
        </w:rPr>
        <w:t xml:space="preserve">образовательных организаций </w:t>
      </w:r>
      <w:r w:rsidR="00600EE7" w:rsidRPr="00C53125">
        <w:rPr>
          <w:rFonts w:ascii="Times New Roman" w:hAnsi="Times New Roman" w:cs="Times New Roman"/>
          <w:sz w:val="28"/>
          <w:szCs w:val="28"/>
        </w:rPr>
        <w:t xml:space="preserve">реализуются </w:t>
      </w:r>
      <w:r w:rsidR="00ED2BB8" w:rsidRPr="00C53125">
        <w:rPr>
          <w:rFonts w:ascii="Times New Roman" w:hAnsi="Times New Roman" w:cs="Times New Roman"/>
          <w:sz w:val="28"/>
          <w:szCs w:val="28"/>
        </w:rPr>
        <w:t>25</w:t>
      </w:r>
      <w:r w:rsidRPr="00C53125">
        <w:rPr>
          <w:rFonts w:ascii="Times New Roman" w:hAnsi="Times New Roman" w:cs="Times New Roman"/>
          <w:sz w:val="28"/>
          <w:szCs w:val="28"/>
        </w:rPr>
        <w:t xml:space="preserve"> дополнительных общеобразовательных общеразвивающих программ</w:t>
      </w:r>
      <w:r w:rsidR="00600EE7" w:rsidRPr="00C53125">
        <w:rPr>
          <w:rFonts w:ascii="Times New Roman" w:hAnsi="Times New Roman" w:cs="Times New Roman"/>
          <w:sz w:val="28"/>
          <w:szCs w:val="28"/>
        </w:rPr>
        <w:t xml:space="preserve"> технической, художественной и физкультурно-спортивной направленности</w:t>
      </w:r>
      <w:r w:rsidR="00ED2BB8" w:rsidRPr="00C53125">
        <w:rPr>
          <w:rFonts w:ascii="Times New Roman" w:hAnsi="Times New Roman" w:cs="Times New Roman"/>
          <w:sz w:val="28"/>
          <w:szCs w:val="28"/>
        </w:rPr>
        <w:t xml:space="preserve"> для детей дошкольного возраста. </w:t>
      </w:r>
    </w:p>
    <w:p w14:paraId="43895391" w14:textId="592ED6C6" w:rsidR="002F296E" w:rsidRPr="00176063" w:rsidRDefault="002F296E"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Таким образом, обеспечение дополнительного образования на дошкольном уровне в настоящее время </w:t>
      </w:r>
      <w:r w:rsidR="00C53125" w:rsidRPr="00C53125">
        <w:rPr>
          <w:rFonts w:ascii="Times New Roman" w:hAnsi="Times New Roman" w:cs="Times New Roman"/>
          <w:sz w:val="28"/>
          <w:szCs w:val="28"/>
        </w:rPr>
        <w:t>недостаточно</w:t>
      </w:r>
      <w:r w:rsidRPr="00C53125">
        <w:rPr>
          <w:rFonts w:ascii="Times New Roman" w:hAnsi="Times New Roman" w:cs="Times New Roman"/>
          <w:sz w:val="28"/>
          <w:szCs w:val="28"/>
        </w:rPr>
        <w:t>. Необходимо всем дошкольным образовательным организациям внедрить и реализовать минимум по 3 программы дополнительного образования, в том числе, и для достижения охвата дополнительным образованием на уровне Артинского ГО в целом.</w:t>
      </w:r>
      <w:r w:rsidRPr="00176063">
        <w:rPr>
          <w:rFonts w:ascii="Times New Roman" w:hAnsi="Times New Roman" w:cs="Times New Roman"/>
          <w:sz w:val="28"/>
          <w:szCs w:val="28"/>
        </w:rPr>
        <w:t xml:space="preserve"> </w:t>
      </w:r>
    </w:p>
    <w:p w14:paraId="0EEA80DB" w14:textId="77777777" w:rsidR="002F296E" w:rsidRDefault="002F296E" w:rsidP="007C19B4">
      <w:pPr>
        <w:pStyle w:val="1"/>
      </w:pPr>
      <w:bookmarkStart w:id="80" w:name="_heading=h.ihv636" w:colFirst="0" w:colLast="0"/>
      <w:bookmarkEnd w:id="80"/>
    </w:p>
    <w:p w14:paraId="7FCF3C67" w14:textId="12BF412B" w:rsidR="007D1F2F" w:rsidRPr="00232488" w:rsidRDefault="007D1F2F" w:rsidP="007401B5">
      <w:pPr>
        <w:pStyle w:val="1"/>
        <w:jc w:val="center"/>
      </w:pPr>
      <w:bookmarkStart w:id="81" w:name="_Toc187330635"/>
      <w:r w:rsidRPr="00232488">
        <w:t xml:space="preserve">6. </w:t>
      </w:r>
      <w:r w:rsidRPr="00DC4B34">
        <w:rPr>
          <w:caps/>
        </w:rPr>
        <w:t>Дополнительное образование</w:t>
      </w:r>
      <w:bookmarkEnd w:id="81"/>
    </w:p>
    <w:p w14:paraId="130BECDF" w14:textId="77777777" w:rsidR="00D04673" w:rsidRPr="00176063" w:rsidRDefault="00D04673" w:rsidP="008D079A">
      <w:pPr>
        <w:pStyle w:val="2"/>
      </w:pPr>
      <w:bookmarkStart w:id="82" w:name="_heading=h.32hioqz" w:colFirst="0" w:colLast="0"/>
      <w:bookmarkEnd w:id="82"/>
    </w:p>
    <w:p w14:paraId="6560898A" w14:textId="77777777" w:rsidR="002F296E" w:rsidRPr="00176063" w:rsidRDefault="002F296E"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Дополнительное образования в Артинском городском округе имеет преемственность уровня дошкольного и общего образования. Это достигается, в том числе, и в результате плановой работы Управления образования и внедрения сертификатов учета дополнительного образования.</w:t>
      </w:r>
      <w:r w:rsidRPr="00176063">
        <w:rPr>
          <w:rFonts w:ascii="Times New Roman" w:hAnsi="Times New Roman" w:cs="Times New Roman"/>
          <w:sz w:val="28"/>
          <w:szCs w:val="28"/>
        </w:rPr>
        <w:t xml:space="preserve"> </w:t>
      </w:r>
    </w:p>
    <w:p w14:paraId="5C421CC4" w14:textId="77777777" w:rsidR="002F296E" w:rsidRPr="00176063" w:rsidRDefault="002F296E" w:rsidP="002F296E"/>
    <w:p w14:paraId="4C145BFE" w14:textId="1DA9B831" w:rsidR="007D1F2F" w:rsidRPr="00D33275" w:rsidRDefault="007D1F2F" w:rsidP="008D079A">
      <w:pPr>
        <w:pStyle w:val="2"/>
      </w:pPr>
      <w:bookmarkStart w:id="83" w:name="_Toc187330636"/>
      <w:r w:rsidRPr="00D33275">
        <w:t>6.1. Обеспечение дополнительного образования детей в АГО</w:t>
      </w:r>
      <w:bookmarkEnd w:id="83"/>
    </w:p>
    <w:p w14:paraId="50EBFFDF" w14:textId="77777777" w:rsidR="00736213" w:rsidRPr="00D33275" w:rsidRDefault="00736213" w:rsidP="00427D16">
      <w:pPr>
        <w:spacing w:after="0" w:line="240" w:lineRule="auto"/>
        <w:ind w:firstLine="709"/>
        <w:jc w:val="both"/>
        <w:rPr>
          <w:rFonts w:ascii="Times New Roman" w:hAnsi="Times New Roman" w:cs="Times New Roman"/>
          <w:color w:val="538135" w:themeColor="accent6" w:themeShade="BF"/>
          <w:sz w:val="28"/>
          <w:szCs w:val="28"/>
        </w:rPr>
      </w:pPr>
    </w:p>
    <w:p w14:paraId="31A7D408" w14:textId="08C28CF7"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Дополнительное образование имеет огромное значение в социализации, развитии, воспитании подрастающего поколения. Дополнительное образование определяется как вид образования, который направлен на всестороннее удовлетворение образовательных потребностей человека в интеллектуальном, нравственном, физическом и профессиональном совершенствовании путём занятости детей в различных кружках и секциях. В Артинском городском округе все образовательные организации реализуют программы дополнительного образования. По данным на конец 202</w:t>
      </w:r>
      <w:r w:rsidR="00AD1B76" w:rsidRPr="00C53125">
        <w:rPr>
          <w:rFonts w:ascii="Times New Roman" w:hAnsi="Times New Roman" w:cs="Times New Roman"/>
          <w:sz w:val="28"/>
          <w:szCs w:val="28"/>
        </w:rPr>
        <w:t>4</w:t>
      </w:r>
      <w:r w:rsidRPr="00C53125">
        <w:rPr>
          <w:rFonts w:ascii="Times New Roman" w:hAnsi="Times New Roman" w:cs="Times New Roman"/>
          <w:sz w:val="28"/>
          <w:szCs w:val="28"/>
        </w:rPr>
        <w:t xml:space="preserve"> </w:t>
      </w:r>
      <w:r w:rsidR="00890203" w:rsidRPr="00C53125">
        <w:rPr>
          <w:rFonts w:ascii="Times New Roman" w:hAnsi="Times New Roman" w:cs="Times New Roman"/>
          <w:sz w:val="28"/>
          <w:szCs w:val="28"/>
        </w:rPr>
        <w:t>года 33</w:t>
      </w:r>
      <w:r w:rsidR="00AD1B76" w:rsidRPr="00C53125">
        <w:rPr>
          <w:rFonts w:ascii="Times New Roman" w:hAnsi="Times New Roman" w:cs="Times New Roman"/>
          <w:sz w:val="28"/>
          <w:szCs w:val="28"/>
        </w:rPr>
        <w:t>93</w:t>
      </w:r>
      <w:r w:rsidR="00890203" w:rsidRPr="00C53125">
        <w:rPr>
          <w:rFonts w:ascii="Times New Roman" w:hAnsi="Times New Roman" w:cs="Times New Roman"/>
          <w:sz w:val="28"/>
          <w:szCs w:val="28"/>
        </w:rPr>
        <w:t xml:space="preserve"> детей</w:t>
      </w:r>
      <w:r w:rsidR="00F404DF" w:rsidRPr="00C53125">
        <w:rPr>
          <w:rFonts w:ascii="Times New Roman" w:hAnsi="Times New Roman" w:cs="Times New Roman"/>
          <w:sz w:val="28"/>
          <w:szCs w:val="28"/>
        </w:rPr>
        <w:t xml:space="preserve"> в возрасте</w:t>
      </w:r>
      <w:r w:rsidRPr="00C53125">
        <w:rPr>
          <w:rFonts w:ascii="Times New Roman" w:hAnsi="Times New Roman" w:cs="Times New Roman"/>
          <w:sz w:val="28"/>
          <w:szCs w:val="28"/>
        </w:rPr>
        <w:t xml:space="preserve"> от 5 до 18 лет являются активными участниками секций и кружков, деятельность которых направлена на развитие художественного, научно-технического творчества и формирование социально-активной гражданственной жизненной позиции. </w:t>
      </w:r>
    </w:p>
    <w:p w14:paraId="0E7DF540" w14:textId="669E9532"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Кроме школьных кружков</w:t>
      </w:r>
      <w:r w:rsidR="00AD1B76" w:rsidRPr="00C53125">
        <w:rPr>
          <w:rFonts w:ascii="Times New Roman" w:hAnsi="Times New Roman" w:cs="Times New Roman"/>
          <w:sz w:val="28"/>
          <w:szCs w:val="28"/>
        </w:rPr>
        <w:t xml:space="preserve"> и кружков в детских садах</w:t>
      </w:r>
      <w:r w:rsidR="00552824" w:rsidRPr="00C53125">
        <w:rPr>
          <w:rFonts w:ascii="Times New Roman" w:hAnsi="Times New Roman" w:cs="Times New Roman"/>
          <w:sz w:val="28"/>
          <w:szCs w:val="28"/>
        </w:rPr>
        <w:t xml:space="preserve">, где занимаются </w:t>
      </w:r>
      <w:r w:rsidR="00AD1B76" w:rsidRPr="00C53125">
        <w:rPr>
          <w:rFonts w:ascii="Times New Roman" w:hAnsi="Times New Roman" w:cs="Times New Roman"/>
          <w:sz w:val="28"/>
          <w:szCs w:val="28"/>
        </w:rPr>
        <w:t>2138</w:t>
      </w:r>
      <w:r w:rsidR="00552824" w:rsidRPr="00C53125">
        <w:rPr>
          <w:rFonts w:ascii="Times New Roman" w:hAnsi="Times New Roman" w:cs="Times New Roman"/>
          <w:sz w:val="28"/>
          <w:szCs w:val="28"/>
        </w:rPr>
        <w:t xml:space="preserve"> чел. (или </w:t>
      </w:r>
      <w:r w:rsidR="00AD1B76" w:rsidRPr="00C53125">
        <w:rPr>
          <w:rFonts w:ascii="Times New Roman" w:hAnsi="Times New Roman" w:cs="Times New Roman"/>
          <w:sz w:val="28"/>
          <w:szCs w:val="28"/>
        </w:rPr>
        <w:t>54</w:t>
      </w:r>
      <w:r w:rsidR="00552824" w:rsidRPr="00C53125">
        <w:rPr>
          <w:rFonts w:ascii="Times New Roman" w:hAnsi="Times New Roman" w:cs="Times New Roman"/>
          <w:sz w:val="28"/>
          <w:szCs w:val="28"/>
        </w:rPr>
        <w:t xml:space="preserve"> % всех детей)</w:t>
      </w:r>
      <w:r w:rsidRPr="00C53125">
        <w:rPr>
          <w:rFonts w:ascii="Times New Roman" w:hAnsi="Times New Roman" w:cs="Times New Roman"/>
          <w:sz w:val="28"/>
          <w:szCs w:val="28"/>
        </w:rPr>
        <w:t xml:space="preserve"> дети Артинского городского округа посещают организации дополнительного образования: МАУ ДО «АСШ им. ЗТ России Ю.В. Мельцова»</w:t>
      </w:r>
      <w:r w:rsidR="00552824" w:rsidRPr="00C53125">
        <w:rPr>
          <w:rFonts w:ascii="Times New Roman" w:hAnsi="Times New Roman" w:cs="Times New Roman"/>
          <w:sz w:val="28"/>
          <w:szCs w:val="28"/>
        </w:rPr>
        <w:t xml:space="preserve"> (3</w:t>
      </w:r>
      <w:r w:rsidR="00AD1B76" w:rsidRPr="00C53125">
        <w:rPr>
          <w:rFonts w:ascii="Times New Roman" w:hAnsi="Times New Roman" w:cs="Times New Roman"/>
          <w:sz w:val="28"/>
          <w:szCs w:val="28"/>
        </w:rPr>
        <w:t xml:space="preserve">63 чел.) </w:t>
      </w:r>
      <w:r w:rsidRPr="00C53125">
        <w:rPr>
          <w:rFonts w:ascii="Times New Roman" w:hAnsi="Times New Roman" w:cs="Times New Roman"/>
          <w:sz w:val="28"/>
          <w:szCs w:val="28"/>
        </w:rPr>
        <w:t xml:space="preserve"> и МАОУ АГО «ЦДО»</w:t>
      </w:r>
      <w:r w:rsidR="00552824" w:rsidRPr="00C53125">
        <w:rPr>
          <w:rFonts w:ascii="Times New Roman" w:hAnsi="Times New Roman" w:cs="Times New Roman"/>
          <w:sz w:val="28"/>
          <w:szCs w:val="28"/>
        </w:rPr>
        <w:t xml:space="preserve"> (</w:t>
      </w:r>
      <w:r w:rsidR="00AD1B76" w:rsidRPr="00C53125">
        <w:rPr>
          <w:rFonts w:ascii="Times New Roman" w:hAnsi="Times New Roman" w:cs="Times New Roman"/>
          <w:sz w:val="28"/>
          <w:szCs w:val="28"/>
        </w:rPr>
        <w:t>806 чел.</w:t>
      </w:r>
      <w:r w:rsidR="00552824" w:rsidRPr="00C53125">
        <w:rPr>
          <w:rFonts w:ascii="Times New Roman" w:hAnsi="Times New Roman" w:cs="Times New Roman"/>
          <w:sz w:val="28"/>
          <w:szCs w:val="28"/>
        </w:rPr>
        <w:t>)</w:t>
      </w:r>
      <w:r w:rsidRPr="00C53125">
        <w:rPr>
          <w:rFonts w:ascii="Times New Roman" w:hAnsi="Times New Roman" w:cs="Times New Roman"/>
          <w:sz w:val="28"/>
          <w:szCs w:val="28"/>
        </w:rPr>
        <w:t xml:space="preserve">, а также </w:t>
      </w:r>
      <w:r w:rsidR="00AD1B76" w:rsidRPr="00C53125">
        <w:rPr>
          <w:rFonts w:ascii="Times New Roman" w:hAnsi="Times New Roman" w:cs="Times New Roman"/>
          <w:sz w:val="28"/>
          <w:szCs w:val="28"/>
        </w:rPr>
        <w:t>Артинском агропромышленном техникуме</w:t>
      </w:r>
      <w:r w:rsidR="00552824" w:rsidRPr="00C53125">
        <w:rPr>
          <w:rFonts w:ascii="Times New Roman" w:hAnsi="Times New Roman" w:cs="Times New Roman"/>
          <w:sz w:val="28"/>
          <w:szCs w:val="28"/>
        </w:rPr>
        <w:t xml:space="preserve"> (</w:t>
      </w:r>
      <w:r w:rsidR="00AD1B76" w:rsidRPr="00C53125">
        <w:rPr>
          <w:rFonts w:ascii="Times New Roman" w:hAnsi="Times New Roman" w:cs="Times New Roman"/>
          <w:sz w:val="28"/>
          <w:szCs w:val="28"/>
        </w:rPr>
        <w:t>86 чел.</w:t>
      </w:r>
      <w:r w:rsidR="00552824" w:rsidRPr="00C53125">
        <w:rPr>
          <w:rFonts w:ascii="Times New Roman" w:hAnsi="Times New Roman" w:cs="Times New Roman"/>
          <w:sz w:val="28"/>
          <w:szCs w:val="28"/>
        </w:rPr>
        <w:t>)</w:t>
      </w:r>
      <w:r w:rsidR="00D04673" w:rsidRPr="00C53125">
        <w:rPr>
          <w:rFonts w:ascii="Times New Roman" w:hAnsi="Times New Roman" w:cs="Times New Roman"/>
          <w:sz w:val="28"/>
          <w:szCs w:val="28"/>
        </w:rPr>
        <w:t xml:space="preserve">. </w:t>
      </w:r>
    </w:p>
    <w:p w14:paraId="11365086" w14:textId="5703CCAC"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МАУ ДО «Артинская СШ им. ЗТР Ю.В. Мельцова» посеща</w:t>
      </w:r>
      <w:r w:rsidR="00552824" w:rsidRPr="00C53125">
        <w:rPr>
          <w:rFonts w:ascii="Times New Roman" w:hAnsi="Times New Roman" w:cs="Times New Roman"/>
          <w:sz w:val="28"/>
          <w:szCs w:val="28"/>
        </w:rPr>
        <w:t>ю</w:t>
      </w:r>
      <w:r w:rsidRPr="00C53125">
        <w:rPr>
          <w:rFonts w:ascii="Times New Roman" w:hAnsi="Times New Roman" w:cs="Times New Roman"/>
          <w:sz w:val="28"/>
          <w:szCs w:val="28"/>
        </w:rPr>
        <w:t>т 3</w:t>
      </w:r>
      <w:r w:rsidR="00AD1B76" w:rsidRPr="00C53125">
        <w:rPr>
          <w:rFonts w:ascii="Times New Roman" w:hAnsi="Times New Roman" w:cs="Times New Roman"/>
          <w:sz w:val="28"/>
          <w:szCs w:val="28"/>
        </w:rPr>
        <w:t>62</w:t>
      </w:r>
      <w:r w:rsidR="00F404DF" w:rsidRPr="00C53125">
        <w:rPr>
          <w:rFonts w:ascii="Times New Roman" w:hAnsi="Times New Roman" w:cs="Times New Roman"/>
          <w:sz w:val="28"/>
          <w:szCs w:val="28"/>
        </w:rPr>
        <w:t xml:space="preserve"> воспитанник</w:t>
      </w:r>
      <w:r w:rsidR="00AD1B76" w:rsidRPr="00C53125">
        <w:rPr>
          <w:rFonts w:ascii="Times New Roman" w:hAnsi="Times New Roman" w:cs="Times New Roman"/>
          <w:sz w:val="28"/>
          <w:szCs w:val="28"/>
        </w:rPr>
        <w:t>а</w:t>
      </w:r>
      <w:r w:rsidRPr="00C53125">
        <w:rPr>
          <w:rFonts w:ascii="Times New Roman" w:hAnsi="Times New Roman" w:cs="Times New Roman"/>
          <w:sz w:val="28"/>
          <w:szCs w:val="28"/>
        </w:rPr>
        <w:t xml:space="preserve">. Работа ведётся </w:t>
      </w:r>
      <w:r w:rsidR="002F296E" w:rsidRPr="00C53125">
        <w:rPr>
          <w:rFonts w:ascii="Times New Roman" w:hAnsi="Times New Roman" w:cs="Times New Roman"/>
          <w:sz w:val="28"/>
          <w:szCs w:val="28"/>
        </w:rPr>
        <w:t>по 13</w:t>
      </w:r>
      <w:r w:rsidR="00552824" w:rsidRPr="00C53125">
        <w:rPr>
          <w:rFonts w:ascii="Times New Roman" w:hAnsi="Times New Roman" w:cs="Times New Roman"/>
          <w:sz w:val="28"/>
          <w:szCs w:val="28"/>
        </w:rPr>
        <w:t xml:space="preserve"> </w:t>
      </w:r>
      <w:r w:rsidRPr="00C53125">
        <w:rPr>
          <w:rFonts w:ascii="Times New Roman" w:hAnsi="Times New Roman" w:cs="Times New Roman"/>
          <w:sz w:val="28"/>
          <w:szCs w:val="28"/>
        </w:rPr>
        <w:t>общеразвивающим программам</w:t>
      </w:r>
      <w:r w:rsidR="00552824" w:rsidRPr="00C53125">
        <w:rPr>
          <w:rFonts w:ascii="Times New Roman" w:hAnsi="Times New Roman" w:cs="Times New Roman"/>
          <w:sz w:val="28"/>
          <w:szCs w:val="28"/>
        </w:rPr>
        <w:t xml:space="preserve"> (основные – это </w:t>
      </w:r>
      <w:r w:rsidRPr="00C53125">
        <w:rPr>
          <w:rFonts w:ascii="Times New Roman" w:hAnsi="Times New Roman" w:cs="Times New Roman"/>
          <w:sz w:val="28"/>
          <w:szCs w:val="28"/>
        </w:rPr>
        <w:t xml:space="preserve">«Самбо» (СОК), «Волейбол» (СОК), «Бокс» (СОК) и </w:t>
      </w:r>
      <w:r w:rsidR="00552824" w:rsidRPr="00C53125">
        <w:rPr>
          <w:rFonts w:ascii="Times New Roman" w:hAnsi="Times New Roman" w:cs="Times New Roman"/>
          <w:sz w:val="28"/>
          <w:szCs w:val="28"/>
        </w:rPr>
        <w:t>также направлениям спортивной подготовки</w:t>
      </w:r>
      <w:r w:rsidRPr="00C53125">
        <w:rPr>
          <w:rFonts w:ascii="Times New Roman" w:hAnsi="Times New Roman" w:cs="Times New Roman"/>
          <w:sz w:val="28"/>
          <w:szCs w:val="28"/>
        </w:rPr>
        <w:t>: «Самбо», «</w:t>
      </w:r>
      <w:r w:rsidR="00552824" w:rsidRPr="00C53125">
        <w:rPr>
          <w:rFonts w:ascii="Times New Roman" w:hAnsi="Times New Roman" w:cs="Times New Roman"/>
          <w:sz w:val="28"/>
          <w:szCs w:val="28"/>
        </w:rPr>
        <w:t>Лыжные гонки</w:t>
      </w:r>
      <w:r w:rsidRPr="00C53125">
        <w:rPr>
          <w:rFonts w:ascii="Times New Roman" w:hAnsi="Times New Roman" w:cs="Times New Roman"/>
          <w:sz w:val="28"/>
          <w:szCs w:val="28"/>
        </w:rPr>
        <w:t>»</w:t>
      </w:r>
      <w:r w:rsidR="00EE33EB" w:rsidRPr="00C53125">
        <w:rPr>
          <w:rFonts w:ascii="Times New Roman" w:hAnsi="Times New Roman" w:cs="Times New Roman"/>
          <w:sz w:val="28"/>
          <w:szCs w:val="28"/>
        </w:rPr>
        <w:t>)</w:t>
      </w:r>
      <w:r w:rsidRPr="00C53125">
        <w:rPr>
          <w:rFonts w:ascii="Times New Roman" w:hAnsi="Times New Roman" w:cs="Times New Roman"/>
          <w:sz w:val="28"/>
          <w:szCs w:val="28"/>
        </w:rPr>
        <w:t xml:space="preserve">. </w:t>
      </w:r>
      <w:r w:rsidR="00F404DF" w:rsidRPr="00C53125">
        <w:rPr>
          <w:rFonts w:ascii="Times New Roman" w:hAnsi="Times New Roman" w:cs="Times New Roman"/>
          <w:sz w:val="28"/>
          <w:szCs w:val="28"/>
        </w:rPr>
        <w:t xml:space="preserve">  </w:t>
      </w:r>
    </w:p>
    <w:p w14:paraId="6BBBE7F7" w14:textId="6B05190C"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МАОУ АГО </w:t>
      </w:r>
      <w:r w:rsidR="00F404DF" w:rsidRPr="00C53125">
        <w:rPr>
          <w:rFonts w:ascii="Times New Roman" w:hAnsi="Times New Roman" w:cs="Times New Roman"/>
          <w:sz w:val="28"/>
          <w:szCs w:val="28"/>
        </w:rPr>
        <w:t xml:space="preserve">«ЦДО» записаны на программы дополнительного образования </w:t>
      </w:r>
      <w:r w:rsidR="00552824" w:rsidRPr="00C53125">
        <w:rPr>
          <w:rFonts w:ascii="Times New Roman" w:hAnsi="Times New Roman" w:cs="Times New Roman"/>
          <w:sz w:val="28"/>
          <w:szCs w:val="28"/>
        </w:rPr>
        <w:t>более 1000</w:t>
      </w:r>
      <w:r w:rsidR="00F404DF" w:rsidRPr="00C53125">
        <w:rPr>
          <w:rFonts w:ascii="Times New Roman" w:hAnsi="Times New Roman" w:cs="Times New Roman"/>
          <w:sz w:val="28"/>
          <w:szCs w:val="28"/>
        </w:rPr>
        <w:t xml:space="preserve"> воспитанника, что в реаль</w:t>
      </w:r>
      <w:r w:rsidR="00552824" w:rsidRPr="00C53125">
        <w:rPr>
          <w:rFonts w:ascii="Times New Roman" w:hAnsi="Times New Roman" w:cs="Times New Roman"/>
          <w:sz w:val="28"/>
          <w:szCs w:val="28"/>
        </w:rPr>
        <w:t xml:space="preserve">ном выражении составляет </w:t>
      </w:r>
      <w:r w:rsidR="00AD1B76" w:rsidRPr="00C53125">
        <w:rPr>
          <w:rFonts w:ascii="Times New Roman" w:hAnsi="Times New Roman" w:cs="Times New Roman"/>
          <w:sz w:val="28"/>
          <w:szCs w:val="28"/>
        </w:rPr>
        <w:t>806</w:t>
      </w:r>
      <w:r w:rsidR="00552824" w:rsidRPr="00C53125">
        <w:rPr>
          <w:rFonts w:ascii="Times New Roman" w:hAnsi="Times New Roman" w:cs="Times New Roman"/>
          <w:sz w:val="28"/>
          <w:szCs w:val="28"/>
        </w:rPr>
        <w:t xml:space="preserve"> человек (некоторые дети хо</w:t>
      </w:r>
      <w:r w:rsidR="00AD1B76" w:rsidRPr="00C53125">
        <w:rPr>
          <w:rFonts w:ascii="Times New Roman" w:hAnsi="Times New Roman" w:cs="Times New Roman"/>
          <w:sz w:val="28"/>
          <w:szCs w:val="28"/>
        </w:rPr>
        <w:t>д</w:t>
      </w:r>
      <w:r w:rsidR="00552824" w:rsidRPr="00C53125">
        <w:rPr>
          <w:rFonts w:ascii="Times New Roman" w:hAnsi="Times New Roman" w:cs="Times New Roman"/>
          <w:sz w:val="28"/>
          <w:szCs w:val="28"/>
        </w:rPr>
        <w:t>ят на 2-3 объединения)</w:t>
      </w:r>
      <w:r w:rsidR="00F404DF" w:rsidRPr="00C53125">
        <w:rPr>
          <w:rFonts w:ascii="Times New Roman" w:hAnsi="Times New Roman" w:cs="Times New Roman"/>
          <w:sz w:val="28"/>
          <w:szCs w:val="28"/>
        </w:rPr>
        <w:t xml:space="preserve">.  </w:t>
      </w:r>
      <w:r w:rsidRPr="00C53125">
        <w:rPr>
          <w:rFonts w:ascii="Times New Roman" w:hAnsi="Times New Roman" w:cs="Times New Roman"/>
          <w:sz w:val="28"/>
          <w:szCs w:val="28"/>
        </w:rPr>
        <w:t xml:space="preserve"> Работа с детьми ведётся по 5 направленностям</w:t>
      </w:r>
      <w:r w:rsidR="00552824" w:rsidRPr="00C53125">
        <w:rPr>
          <w:rFonts w:ascii="Times New Roman" w:hAnsi="Times New Roman" w:cs="Times New Roman"/>
          <w:sz w:val="28"/>
          <w:szCs w:val="28"/>
        </w:rPr>
        <w:t xml:space="preserve"> (4</w:t>
      </w:r>
      <w:r w:rsidR="00AD1B76" w:rsidRPr="00C53125">
        <w:rPr>
          <w:rFonts w:ascii="Times New Roman" w:hAnsi="Times New Roman" w:cs="Times New Roman"/>
          <w:sz w:val="28"/>
          <w:szCs w:val="28"/>
        </w:rPr>
        <w:t>3</w:t>
      </w:r>
      <w:r w:rsidR="00552824" w:rsidRPr="00C53125">
        <w:rPr>
          <w:rFonts w:ascii="Times New Roman" w:hAnsi="Times New Roman" w:cs="Times New Roman"/>
          <w:sz w:val="28"/>
          <w:szCs w:val="28"/>
        </w:rPr>
        <w:t xml:space="preserve"> дополнительных общеразвивающих программ</w:t>
      </w:r>
      <w:r w:rsidR="00AD1B76" w:rsidRPr="00C53125">
        <w:rPr>
          <w:rFonts w:ascii="Times New Roman" w:hAnsi="Times New Roman" w:cs="Times New Roman"/>
          <w:sz w:val="28"/>
          <w:szCs w:val="28"/>
        </w:rPr>
        <w:t>ы</w:t>
      </w:r>
      <w:r w:rsidR="00552824" w:rsidRPr="00C53125">
        <w:rPr>
          <w:rFonts w:ascii="Times New Roman" w:hAnsi="Times New Roman" w:cs="Times New Roman"/>
          <w:sz w:val="28"/>
          <w:szCs w:val="28"/>
        </w:rPr>
        <w:t>)</w:t>
      </w:r>
      <w:r w:rsidRPr="00C53125">
        <w:rPr>
          <w:rFonts w:ascii="Times New Roman" w:hAnsi="Times New Roman" w:cs="Times New Roman"/>
          <w:sz w:val="28"/>
          <w:szCs w:val="28"/>
        </w:rPr>
        <w:t>:</w:t>
      </w:r>
    </w:p>
    <w:p w14:paraId="22BECCEB" w14:textId="515C501A"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техническая — </w:t>
      </w:r>
      <w:r w:rsidR="005F2A76" w:rsidRPr="00C53125">
        <w:rPr>
          <w:rFonts w:ascii="Times New Roman" w:hAnsi="Times New Roman" w:cs="Times New Roman"/>
          <w:sz w:val="28"/>
          <w:szCs w:val="28"/>
        </w:rPr>
        <w:t>10</w:t>
      </w:r>
      <w:r w:rsidRPr="00C53125">
        <w:rPr>
          <w:rFonts w:ascii="Times New Roman" w:hAnsi="Times New Roman" w:cs="Times New Roman"/>
          <w:sz w:val="28"/>
          <w:szCs w:val="28"/>
        </w:rPr>
        <w:t xml:space="preserve"> </w:t>
      </w:r>
      <w:r w:rsidR="00552824" w:rsidRPr="00C53125">
        <w:rPr>
          <w:rFonts w:ascii="Times New Roman" w:hAnsi="Times New Roman" w:cs="Times New Roman"/>
          <w:sz w:val="28"/>
          <w:szCs w:val="28"/>
        </w:rPr>
        <w:t>программ</w:t>
      </w:r>
      <w:r w:rsidR="005F2A76" w:rsidRPr="00C53125">
        <w:rPr>
          <w:rFonts w:ascii="Times New Roman" w:hAnsi="Times New Roman" w:cs="Times New Roman"/>
          <w:sz w:val="28"/>
          <w:szCs w:val="28"/>
        </w:rPr>
        <w:t xml:space="preserve"> (-2 программы к 2023 году!)</w:t>
      </w:r>
      <w:r w:rsidRPr="00C53125">
        <w:rPr>
          <w:rFonts w:ascii="Times New Roman" w:hAnsi="Times New Roman" w:cs="Times New Roman"/>
          <w:sz w:val="28"/>
          <w:szCs w:val="28"/>
        </w:rPr>
        <w:t xml:space="preserve">, </w:t>
      </w:r>
    </w:p>
    <w:p w14:paraId="0CC8134A" w14:textId="117177B7"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физкультурно-спортивная — </w:t>
      </w:r>
      <w:r w:rsidR="00552824" w:rsidRPr="00C53125">
        <w:rPr>
          <w:rFonts w:ascii="Times New Roman" w:hAnsi="Times New Roman" w:cs="Times New Roman"/>
          <w:sz w:val="28"/>
          <w:szCs w:val="28"/>
        </w:rPr>
        <w:t>5 программ</w:t>
      </w:r>
      <w:r w:rsidR="005F2A76" w:rsidRPr="00C53125">
        <w:rPr>
          <w:rFonts w:ascii="Times New Roman" w:hAnsi="Times New Roman" w:cs="Times New Roman"/>
          <w:sz w:val="28"/>
          <w:szCs w:val="28"/>
        </w:rPr>
        <w:t xml:space="preserve"> (на уровне 2023 года)</w:t>
      </w:r>
      <w:r w:rsidRPr="00C53125">
        <w:rPr>
          <w:rFonts w:ascii="Times New Roman" w:hAnsi="Times New Roman" w:cs="Times New Roman"/>
          <w:sz w:val="28"/>
          <w:szCs w:val="28"/>
        </w:rPr>
        <w:t>,</w:t>
      </w:r>
    </w:p>
    <w:p w14:paraId="7298AF08" w14:textId="075E03C7"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художественная — </w:t>
      </w:r>
      <w:r w:rsidR="00552824" w:rsidRPr="00C53125">
        <w:rPr>
          <w:rFonts w:ascii="Times New Roman" w:hAnsi="Times New Roman" w:cs="Times New Roman"/>
          <w:sz w:val="28"/>
          <w:szCs w:val="28"/>
        </w:rPr>
        <w:t>1</w:t>
      </w:r>
      <w:r w:rsidR="005F2A76" w:rsidRPr="00C53125">
        <w:rPr>
          <w:rFonts w:ascii="Times New Roman" w:hAnsi="Times New Roman" w:cs="Times New Roman"/>
          <w:sz w:val="28"/>
          <w:szCs w:val="28"/>
        </w:rPr>
        <w:t>7</w:t>
      </w:r>
      <w:r w:rsidR="00552824" w:rsidRPr="00C53125">
        <w:rPr>
          <w:rFonts w:ascii="Times New Roman" w:hAnsi="Times New Roman" w:cs="Times New Roman"/>
          <w:sz w:val="28"/>
          <w:szCs w:val="28"/>
        </w:rPr>
        <w:t xml:space="preserve"> программ</w:t>
      </w:r>
      <w:r w:rsidR="005F2A76" w:rsidRPr="00C53125">
        <w:rPr>
          <w:rFonts w:ascii="Times New Roman" w:hAnsi="Times New Roman" w:cs="Times New Roman"/>
          <w:sz w:val="28"/>
          <w:szCs w:val="28"/>
        </w:rPr>
        <w:t xml:space="preserve"> (+1 программа к 2023 году)</w:t>
      </w:r>
      <w:r w:rsidRPr="00C53125">
        <w:rPr>
          <w:rFonts w:ascii="Times New Roman" w:hAnsi="Times New Roman" w:cs="Times New Roman"/>
          <w:sz w:val="28"/>
          <w:szCs w:val="28"/>
        </w:rPr>
        <w:t>,</w:t>
      </w:r>
    </w:p>
    <w:p w14:paraId="667FCC1A" w14:textId="6D13C54A"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социально-гуманитарное — 4 объединения</w:t>
      </w:r>
      <w:r w:rsidR="00552824" w:rsidRPr="00C53125">
        <w:rPr>
          <w:rFonts w:ascii="Times New Roman" w:hAnsi="Times New Roman" w:cs="Times New Roman"/>
          <w:sz w:val="28"/>
          <w:szCs w:val="28"/>
        </w:rPr>
        <w:t xml:space="preserve"> (4 программы)</w:t>
      </w:r>
      <w:r w:rsidR="005F2A76" w:rsidRPr="00C53125">
        <w:rPr>
          <w:rFonts w:ascii="Times New Roman" w:hAnsi="Times New Roman" w:cs="Times New Roman"/>
          <w:sz w:val="28"/>
          <w:szCs w:val="28"/>
        </w:rPr>
        <w:t xml:space="preserve"> (на уровне 2023 года)</w:t>
      </w:r>
      <w:r w:rsidRPr="00C53125">
        <w:rPr>
          <w:rFonts w:ascii="Times New Roman" w:hAnsi="Times New Roman" w:cs="Times New Roman"/>
          <w:sz w:val="28"/>
          <w:szCs w:val="28"/>
        </w:rPr>
        <w:t>,</w:t>
      </w:r>
    </w:p>
    <w:p w14:paraId="4FC5E792" w14:textId="78D25EC4"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туристско-краеведческая — </w:t>
      </w:r>
      <w:r w:rsidR="005F2A76" w:rsidRPr="00C53125">
        <w:rPr>
          <w:rFonts w:ascii="Times New Roman" w:hAnsi="Times New Roman" w:cs="Times New Roman"/>
          <w:sz w:val="28"/>
          <w:szCs w:val="28"/>
        </w:rPr>
        <w:t>7</w:t>
      </w:r>
      <w:r w:rsidRPr="00C53125">
        <w:rPr>
          <w:rFonts w:ascii="Times New Roman" w:hAnsi="Times New Roman" w:cs="Times New Roman"/>
          <w:sz w:val="28"/>
          <w:szCs w:val="28"/>
        </w:rPr>
        <w:t xml:space="preserve"> </w:t>
      </w:r>
      <w:r w:rsidR="005F2A76" w:rsidRPr="00C53125">
        <w:rPr>
          <w:rFonts w:ascii="Times New Roman" w:hAnsi="Times New Roman" w:cs="Times New Roman"/>
          <w:sz w:val="28"/>
          <w:szCs w:val="28"/>
        </w:rPr>
        <w:t>программ (+3 к 2023 году)</w:t>
      </w:r>
    </w:p>
    <w:p w14:paraId="7651BBFB" w14:textId="77777777"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Также обучающиеся посещают Детскую школу искусств, секции и кружки ЦКДиНТ, сельских домов культуры, подростковые клубы. </w:t>
      </w:r>
    </w:p>
    <w:p w14:paraId="7E75F9FE" w14:textId="7680E10B" w:rsidR="005F2A76" w:rsidRPr="00176063" w:rsidRDefault="005F2A76"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Задачей развития дополнительного образования в 2025 году ставится открытие объединений естественнонаучной направленности.</w:t>
      </w:r>
      <w:r w:rsidRPr="00176063">
        <w:rPr>
          <w:rFonts w:ascii="Times New Roman" w:hAnsi="Times New Roman" w:cs="Times New Roman"/>
          <w:sz w:val="28"/>
          <w:szCs w:val="28"/>
        </w:rPr>
        <w:t xml:space="preserve"> </w:t>
      </w:r>
    </w:p>
    <w:p w14:paraId="58396E14" w14:textId="006D5C2E" w:rsidR="002F296E" w:rsidRPr="00176063" w:rsidRDefault="005F2A76" w:rsidP="008D079A">
      <w:pPr>
        <w:pStyle w:val="2"/>
      </w:pPr>
      <w:bookmarkStart w:id="84" w:name="_heading=h.1hmsyys" w:colFirst="0" w:colLast="0"/>
      <w:bookmarkEnd w:id="84"/>
      <w:r w:rsidRPr="00176063">
        <w:t xml:space="preserve"> </w:t>
      </w:r>
    </w:p>
    <w:p w14:paraId="3E69ED5B" w14:textId="4BF85250" w:rsidR="007D1F2F" w:rsidRPr="007D1F2F" w:rsidRDefault="007D1F2F" w:rsidP="008D079A">
      <w:pPr>
        <w:pStyle w:val="2"/>
      </w:pPr>
      <w:bookmarkStart w:id="85" w:name="_Toc187330637"/>
      <w:r w:rsidRPr="00232488">
        <w:t>6.2. Организация ПФДО</w:t>
      </w:r>
      <w:r w:rsidRPr="007D1F2F">
        <w:t xml:space="preserve"> в 202</w:t>
      </w:r>
      <w:r w:rsidR="00C53125">
        <w:t>4</w:t>
      </w:r>
      <w:r w:rsidRPr="007D1F2F">
        <w:t xml:space="preserve"> году</w:t>
      </w:r>
      <w:bookmarkEnd w:id="85"/>
    </w:p>
    <w:p w14:paraId="668BDB90" w14:textId="77777777" w:rsidR="00D95B0A" w:rsidRPr="00D33275" w:rsidRDefault="00D95B0A" w:rsidP="002F296E">
      <w:pPr>
        <w:spacing w:after="0" w:line="240" w:lineRule="auto"/>
        <w:ind w:firstLine="709"/>
        <w:jc w:val="both"/>
        <w:rPr>
          <w:rFonts w:ascii="Times New Roman" w:hAnsi="Times New Roman" w:cs="Times New Roman"/>
          <w:color w:val="00CC00"/>
          <w:sz w:val="28"/>
          <w:szCs w:val="28"/>
        </w:rPr>
      </w:pPr>
    </w:p>
    <w:p w14:paraId="68F8DA22" w14:textId="2B0F6D94" w:rsidR="007D1F2F" w:rsidRPr="00C53125" w:rsidRDefault="00C53125"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Переход на механизм социального заказа в Свердловской области проведен еще в</w:t>
      </w:r>
      <w:r w:rsidR="00EE33EB" w:rsidRPr="00C53125">
        <w:rPr>
          <w:rFonts w:ascii="Times New Roman" w:hAnsi="Times New Roman" w:cs="Times New Roman"/>
          <w:sz w:val="28"/>
          <w:szCs w:val="28"/>
        </w:rPr>
        <w:t xml:space="preserve"> 202</w:t>
      </w:r>
      <w:r w:rsidRPr="00C53125">
        <w:rPr>
          <w:rFonts w:ascii="Times New Roman" w:hAnsi="Times New Roman" w:cs="Times New Roman"/>
          <w:sz w:val="28"/>
          <w:szCs w:val="28"/>
        </w:rPr>
        <w:t>3</w:t>
      </w:r>
      <w:r w:rsidR="00EE33EB" w:rsidRPr="00C53125">
        <w:rPr>
          <w:rFonts w:ascii="Times New Roman" w:hAnsi="Times New Roman" w:cs="Times New Roman"/>
          <w:sz w:val="28"/>
          <w:szCs w:val="28"/>
        </w:rPr>
        <w:t xml:space="preserve"> году. П</w:t>
      </w:r>
      <w:r w:rsidR="00723802" w:rsidRPr="00C53125">
        <w:rPr>
          <w:rFonts w:ascii="Times New Roman" w:hAnsi="Times New Roman" w:cs="Times New Roman"/>
          <w:sz w:val="28"/>
          <w:szCs w:val="28"/>
        </w:rPr>
        <w:t>риняты</w:t>
      </w:r>
      <w:r w:rsidR="007D1F2F" w:rsidRPr="00C53125">
        <w:rPr>
          <w:rFonts w:ascii="Times New Roman" w:hAnsi="Times New Roman" w:cs="Times New Roman"/>
          <w:sz w:val="28"/>
          <w:szCs w:val="28"/>
        </w:rPr>
        <w:t xml:space="preserve"> новые нормативно-правовые акты</w:t>
      </w:r>
      <w:r w:rsidRPr="00C53125">
        <w:rPr>
          <w:rFonts w:ascii="Times New Roman" w:hAnsi="Times New Roman" w:cs="Times New Roman"/>
          <w:sz w:val="28"/>
          <w:szCs w:val="28"/>
        </w:rPr>
        <w:t>, которые являются действующими в 2024 году</w:t>
      </w:r>
      <w:r w:rsidR="007D1F2F" w:rsidRPr="00C53125">
        <w:rPr>
          <w:rFonts w:ascii="Times New Roman" w:hAnsi="Times New Roman" w:cs="Times New Roman"/>
          <w:sz w:val="28"/>
          <w:szCs w:val="28"/>
        </w:rPr>
        <w:t xml:space="preserve">: </w:t>
      </w:r>
    </w:p>
    <w:p w14:paraId="567AA609" w14:textId="52679E5A" w:rsidR="00EE33EB" w:rsidRPr="00C53125" w:rsidRDefault="005F3D23" w:rsidP="002F296E">
      <w:pPr>
        <w:spacing w:after="0" w:line="240" w:lineRule="auto"/>
        <w:ind w:firstLine="709"/>
        <w:jc w:val="both"/>
        <w:rPr>
          <w:rFonts w:ascii="Times New Roman" w:hAnsi="Times New Roman" w:cs="Times New Roman"/>
          <w:bCs/>
          <w:iCs/>
          <w:sz w:val="28"/>
          <w:szCs w:val="28"/>
        </w:rPr>
      </w:pPr>
      <w:r w:rsidRPr="00C53125">
        <w:rPr>
          <w:rFonts w:ascii="Times New Roman" w:hAnsi="Times New Roman" w:cs="Times New Roman"/>
          <w:sz w:val="28"/>
          <w:szCs w:val="28"/>
        </w:rPr>
        <w:t xml:space="preserve">- постановление Администрации Артинского городского округа от </w:t>
      </w:r>
      <w:r w:rsidR="00EE33EB" w:rsidRPr="00C53125">
        <w:rPr>
          <w:rFonts w:ascii="Times New Roman" w:hAnsi="Times New Roman" w:cs="Times New Roman"/>
          <w:sz w:val="28"/>
          <w:szCs w:val="28"/>
        </w:rPr>
        <w:t>18.05.2023</w:t>
      </w:r>
      <w:r w:rsidRPr="00C53125">
        <w:rPr>
          <w:rFonts w:ascii="Times New Roman" w:hAnsi="Times New Roman" w:cs="Times New Roman"/>
          <w:sz w:val="28"/>
          <w:szCs w:val="28"/>
        </w:rPr>
        <w:t xml:space="preserve"> № </w:t>
      </w:r>
      <w:r w:rsidR="00EE33EB" w:rsidRPr="00C53125">
        <w:rPr>
          <w:rFonts w:ascii="Times New Roman" w:hAnsi="Times New Roman" w:cs="Times New Roman"/>
          <w:sz w:val="28"/>
          <w:szCs w:val="28"/>
        </w:rPr>
        <w:t xml:space="preserve">275 </w:t>
      </w:r>
      <w:r w:rsidR="008342A5" w:rsidRPr="00C53125">
        <w:rPr>
          <w:rFonts w:ascii="Times New Roman" w:hAnsi="Times New Roman" w:cs="Times New Roman"/>
          <w:sz w:val="28"/>
          <w:szCs w:val="28"/>
        </w:rPr>
        <w:t xml:space="preserve">(в ред. от 02.10.2023 г.) </w:t>
      </w:r>
      <w:r w:rsidR="00EE33EB" w:rsidRPr="00C53125">
        <w:rPr>
          <w:rFonts w:ascii="Times New Roman" w:hAnsi="Times New Roman" w:cs="Times New Roman"/>
          <w:bCs/>
          <w:iCs/>
          <w:sz w:val="28"/>
          <w:szCs w:val="28"/>
        </w:rPr>
        <w:t xml:space="preserve">«Об организации оказания муниципальных услуг в социальной </w:t>
      </w:r>
      <w:r w:rsidR="002F296E" w:rsidRPr="00C53125">
        <w:rPr>
          <w:rFonts w:ascii="Times New Roman" w:hAnsi="Times New Roman" w:cs="Times New Roman"/>
          <w:bCs/>
          <w:iCs/>
          <w:sz w:val="28"/>
          <w:szCs w:val="28"/>
        </w:rPr>
        <w:t>сфере при</w:t>
      </w:r>
      <w:r w:rsidR="00EE33EB" w:rsidRPr="00C53125">
        <w:rPr>
          <w:rFonts w:ascii="Times New Roman" w:hAnsi="Times New Roman" w:cs="Times New Roman"/>
          <w:bCs/>
          <w:iCs/>
          <w:sz w:val="28"/>
          <w:szCs w:val="28"/>
        </w:rPr>
        <w:t xml:space="preserve"> формировании муниципального социального </w:t>
      </w:r>
      <w:r w:rsidR="002F296E" w:rsidRPr="00C53125">
        <w:rPr>
          <w:rFonts w:ascii="Times New Roman" w:hAnsi="Times New Roman" w:cs="Times New Roman"/>
          <w:bCs/>
          <w:iCs/>
          <w:sz w:val="28"/>
          <w:szCs w:val="28"/>
        </w:rPr>
        <w:t>заказа на</w:t>
      </w:r>
      <w:r w:rsidR="00EE33EB" w:rsidRPr="00C53125">
        <w:rPr>
          <w:rFonts w:ascii="Times New Roman" w:hAnsi="Times New Roman" w:cs="Times New Roman"/>
          <w:bCs/>
          <w:iCs/>
          <w:sz w:val="28"/>
          <w:szCs w:val="28"/>
        </w:rPr>
        <w:t xml:space="preserve"> оказание муниципальных услуг в социальной сфере</w:t>
      </w:r>
      <w:r w:rsidR="008342A5" w:rsidRPr="00C53125">
        <w:rPr>
          <w:rFonts w:ascii="Times New Roman" w:hAnsi="Times New Roman" w:cs="Times New Roman"/>
          <w:bCs/>
          <w:iCs/>
          <w:sz w:val="28"/>
          <w:szCs w:val="28"/>
        </w:rPr>
        <w:t xml:space="preserve"> </w:t>
      </w:r>
      <w:r w:rsidR="00EE33EB" w:rsidRPr="00C53125">
        <w:rPr>
          <w:rFonts w:ascii="Times New Roman" w:hAnsi="Times New Roman" w:cs="Times New Roman"/>
          <w:bCs/>
          <w:iCs/>
          <w:sz w:val="28"/>
          <w:szCs w:val="28"/>
        </w:rPr>
        <w:t>на территории Артинского городского округа»;</w:t>
      </w:r>
    </w:p>
    <w:p w14:paraId="46226810" w14:textId="4711FA1C" w:rsidR="00EE33EB" w:rsidRPr="00C53125" w:rsidRDefault="00EE33EB"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bCs/>
          <w:iCs/>
          <w:sz w:val="28"/>
          <w:szCs w:val="28"/>
        </w:rPr>
        <w:t xml:space="preserve"> - </w:t>
      </w:r>
      <w:r w:rsidRPr="00C53125">
        <w:rPr>
          <w:rFonts w:ascii="Times New Roman" w:hAnsi="Times New Roman" w:cs="Times New Roman"/>
          <w:sz w:val="28"/>
          <w:szCs w:val="28"/>
        </w:rPr>
        <w:t xml:space="preserve"> </w:t>
      </w:r>
      <w:r w:rsidR="00F43912" w:rsidRPr="00C53125">
        <w:rPr>
          <w:rFonts w:ascii="Times New Roman" w:hAnsi="Times New Roman" w:cs="Times New Roman"/>
          <w:sz w:val="28"/>
          <w:szCs w:val="28"/>
        </w:rPr>
        <w:t xml:space="preserve">постановление Администрации Артинского городского округа от </w:t>
      </w:r>
      <w:r w:rsidRPr="00C53125">
        <w:rPr>
          <w:rFonts w:ascii="Times New Roman" w:hAnsi="Times New Roman" w:cs="Times New Roman"/>
          <w:sz w:val="28"/>
          <w:szCs w:val="28"/>
        </w:rPr>
        <w:t>21.07.2023 № 401 «</w:t>
      </w:r>
      <w:r w:rsidRPr="00C53125">
        <w:rPr>
          <w:rFonts w:ascii="Times New Roman" w:hAnsi="Times New Roman" w:cs="Times New Roman"/>
          <w:bCs/>
          <w:iCs/>
          <w:sz w:val="28"/>
          <w:szCs w:val="28"/>
        </w:rPr>
        <w:t>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14:paraId="570E43E8" w14:textId="6A12355E" w:rsidR="00EE33EB" w:rsidRPr="00C53125" w:rsidRDefault="00F43912" w:rsidP="002F296E">
      <w:pPr>
        <w:spacing w:after="0" w:line="240" w:lineRule="auto"/>
        <w:ind w:firstLine="709"/>
        <w:jc w:val="both"/>
        <w:rPr>
          <w:rFonts w:ascii="Times New Roman" w:hAnsi="Times New Roman" w:cs="Times New Roman"/>
          <w:b/>
          <w:bCs/>
          <w:i/>
          <w:iCs/>
          <w:sz w:val="28"/>
          <w:szCs w:val="28"/>
        </w:rPr>
      </w:pPr>
      <w:r w:rsidRPr="00C53125">
        <w:rPr>
          <w:rFonts w:ascii="Times New Roman" w:hAnsi="Times New Roman" w:cs="Times New Roman"/>
          <w:sz w:val="28"/>
          <w:szCs w:val="28"/>
        </w:rPr>
        <w:t xml:space="preserve">- </w:t>
      </w:r>
      <w:r w:rsidR="00EE33EB" w:rsidRPr="00C53125">
        <w:rPr>
          <w:rFonts w:ascii="Times New Roman" w:hAnsi="Times New Roman" w:cs="Times New Roman"/>
          <w:sz w:val="28"/>
          <w:szCs w:val="28"/>
        </w:rPr>
        <w:t>постановление Администрации Артинского городского округа от 21.07.2023 № 402 «</w:t>
      </w:r>
      <w:r w:rsidR="00EE33EB" w:rsidRPr="00C53125">
        <w:rPr>
          <w:rFonts w:ascii="Times New Roman" w:hAnsi="Times New Roman" w:cs="Times New Roman"/>
          <w:bCs/>
          <w:iCs/>
          <w:sz w:val="28"/>
          <w:szCs w:val="28"/>
        </w:rPr>
        <w:t>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w:t>
      </w:r>
    </w:p>
    <w:p w14:paraId="2A9857E4" w14:textId="2DCE99E2" w:rsidR="00EE33EB" w:rsidRPr="00C53125" w:rsidRDefault="00EE33EB" w:rsidP="002F296E">
      <w:pPr>
        <w:spacing w:after="0" w:line="240" w:lineRule="auto"/>
        <w:ind w:firstLine="709"/>
        <w:jc w:val="both"/>
        <w:rPr>
          <w:rFonts w:ascii="Times New Roman" w:hAnsi="Times New Roman" w:cs="Times New Roman"/>
          <w:bCs/>
          <w:iCs/>
          <w:sz w:val="28"/>
          <w:szCs w:val="28"/>
        </w:rPr>
      </w:pPr>
      <w:r w:rsidRPr="00C53125">
        <w:rPr>
          <w:rFonts w:ascii="Times New Roman" w:hAnsi="Times New Roman" w:cs="Times New Roman"/>
          <w:sz w:val="28"/>
          <w:szCs w:val="28"/>
        </w:rPr>
        <w:t>- постановление Администрации Артинского городского округа от 31.07.2023 № 423 «</w:t>
      </w:r>
      <w:r w:rsidRPr="00C53125">
        <w:rPr>
          <w:rFonts w:ascii="Times New Roman" w:hAnsi="Times New Roman" w:cs="Times New Roman"/>
          <w:bCs/>
          <w:iCs/>
          <w:sz w:val="28"/>
          <w:szCs w:val="28"/>
        </w:rPr>
        <w:t xml:space="preserve">Об утверждении Порядка предоставления </w:t>
      </w:r>
      <w:r w:rsidR="002F296E" w:rsidRPr="00C53125">
        <w:rPr>
          <w:rFonts w:ascii="Times New Roman" w:hAnsi="Times New Roman" w:cs="Times New Roman"/>
          <w:bCs/>
          <w:iCs/>
          <w:sz w:val="28"/>
          <w:szCs w:val="28"/>
        </w:rPr>
        <w:t>субсидии юридическим</w:t>
      </w:r>
      <w:r w:rsidRPr="00C53125">
        <w:rPr>
          <w:rFonts w:ascii="Times New Roman" w:hAnsi="Times New Roman" w:cs="Times New Roman"/>
          <w:bCs/>
          <w:iCs/>
          <w:sz w:val="28"/>
          <w:szCs w:val="28"/>
        </w:rPr>
        <w:t xml:space="preserve"> лицам, индивидуальным предпринимателям, физическим лицам – производителям товаров, работ, </w:t>
      </w:r>
      <w:r w:rsidR="00890203" w:rsidRPr="00C53125">
        <w:rPr>
          <w:rFonts w:ascii="Times New Roman" w:hAnsi="Times New Roman" w:cs="Times New Roman"/>
          <w:bCs/>
          <w:iCs/>
          <w:sz w:val="28"/>
          <w:szCs w:val="28"/>
        </w:rPr>
        <w:t>услуг на</w:t>
      </w:r>
      <w:r w:rsidRPr="00C53125">
        <w:rPr>
          <w:rFonts w:ascii="Times New Roman" w:hAnsi="Times New Roman" w:cs="Times New Roman"/>
          <w:bCs/>
          <w:iCs/>
          <w:sz w:val="28"/>
          <w:szCs w:val="28"/>
        </w:rPr>
        <w:t xml:space="preserve"> оплату соглашения о финансовом обеспечении затрат, связанных с оказанием </w:t>
      </w:r>
      <w:r w:rsidR="00890203" w:rsidRPr="00C53125">
        <w:rPr>
          <w:rFonts w:ascii="Times New Roman" w:hAnsi="Times New Roman" w:cs="Times New Roman"/>
          <w:bCs/>
          <w:iCs/>
          <w:sz w:val="28"/>
          <w:szCs w:val="28"/>
        </w:rPr>
        <w:t>муниципальных услуг</w:t>
      </w:r>
      <w:r w:rsidRPr="00C53125">
        <w:rPr>
          <w:rFonts w:ascii="Times New Roman" w:hAnsi="Times New Roman" w:cs="Times New Roman"/>
          <w:bCs/>
          <w:iCs/>
          <w:sz w:val="28"/>
          <w:szCs w:val="28"/>
        </w:rPr>
        <w:t xml:space="preserve"> в социальной </w:t>
      </w:r>
      <w:r w:rsidR="00890203" w:rsidRPr="00C53125">
        <w:rPr>
          <w:rFonts w:ascii="Times New Roman" w:hAnsi="Times New Roman" w:cs="Times New Roman"/>
          <w:bCs/>
          <w:iCs/>
          <w:sz w:val="28"/>
          <w:szCs w:val="28"/>
        </w:rPr>
        <w:t>сфере в</w:t>
      </w:r>
      <w:r w:rsidRPr="00C53125">
        <w:rPr>
          <w:rFonts w:ascii="Times New Roman" w:hAnsi="Times New Roman" w:cs="Times New Roman"/>
          <w:bCs/>
          <w:iCs/>
          <w:sz w:val="28"/>
          <w:szCs w:val="28"/>
        </w:rPr>
        <w:t xml:space="preserve"> соответствии с социальным сертификатом»;</w:t>
      </w:r>
    </w:p>
    <w:p w14:paraId="46D07B06" w14:textId="6F522F2F" w:rsidR="00EE33EB" w:rsidRPr="00C53125" w:rsidRDefault="00EE33EB" w:rsidP="002F296E">
      <w:pPr>
        <w:spacing w:after="0" w:line="240" w:lineRule="auto"/>
        <w:ind w:firstLine="709"/>
        <w:jc w:val="both"/>
        <w:rPr>
          <w:rFonts w:ascii="Times New Roman" w:hAnsi="Times New Roman" w:cs="Times New Roman"/>
          <w:bCs/>
          <w:iCs/>
          <w:sz w:val="28"/>
          <w:szCs w:val="28"/>
        </w:rPr>
      </w:pPr>
      <w:r w:rsidRPr="00C53125">
        <w:rPr>
          <w:rFonts w:ascii="Times New Roman" w:hAnsi="Times New Roman" w:cs="Times New Roman"/>
          <w:bCs/>
          <w:iCs/>
          <w:sz w:val="28"/>
          <w:szCs w:val="28"/>
        </w:rPr>
        <w:t>- постановление Администрации Артинского городского округа от 31.07.2023 № 424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p>
    <w:p w14:paraId="6BA5908B" w14:textId="1C9C5190" w:rsidR="00EE33EB" w:rsidRPr="00C53125" w:rsidRDefault="008342A5"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bCs/>
          <w:iCs/>
          <w:sz w:val="28"/>
          <w:szCs w:val="28"/>
        </w:rPr>
        <w:t>- постановление Администрации Артинского городского округа от 02.10.2023 № 514 «Об утверждении Типовой формы Соглашения, заключаемого по результатам отбора исполнителей муниципальных услуг в социальной сфере»</w:t>
      </w:r>
    </w:p>
    <w:p w14:paraId="03818B4D" w14:textId="0860214A" w:rsidR="00F43912" w:rsidRPr="00C53125" w:rsidRDefault="008342A5"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 - </w:t>
      </w:r>
      <w:r w:rsidR="00F43912" w:rsidRPr="00C53125">
        <w:rPr>
          <w:rFonts w:ascii="Times New Roman" w:hAnsi="Times New Roman" w:cs="Times New Roman"/>
          <w:sz w:val="28"/>
          <w:szCs w:val="28"/>
        </w:rPr>
        <w:t>приказ Управления образования Администрации Артинского городского округа «Об утверждении Программы персонифицированного финансирования дополнительного образования детей в Артинском городском округе на 202</w:t>
      </w:r>
      <w:r w:rsidR="005F2A76" w:rsidRPr="00C53125">
        <w:rPr>
          <w:rFonts w:ascii="Times New Roman" w:hAnsi="Times New Roman" w:cs="Times New Roman"/>
          <w:sz w:val="28"/>
          <w:szCs w:val="28"/>
        </w:rPr>
        <w:t>4</w:t>
      </w:r>
      <w:r w:rsidR="00F43912" w:rsidRPr="00C53125">
        <w:rPr>
          <w:rFonts w:ascii="Times New Roman" w:hAnsi="Times New Roman" w:cs="Times New Roman"/>
          <w:sz w:val="28"/>
          <w:szCs w:val="28"/>
        </w:rPr>
        <w:t xml:space="preserve"> год»</w:t>
      </w:r>
    </w:p>
    <w:p w14:paraId="1BC9C6B7" w14:textId="77777777"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Внедрение персонифицированного финансирования осуществлялось с учетом следующих параметров муниципалитета: </w:t>
      </w:r>
    </w:p>
    <w:p w14:paraId="26D927BC" w14:textId="47112FD2" w:rsidR="007D1F2F"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Количество детей на территории – 3 </w:t>
      </w:r>
      <w:r w:rsidR="008342A5" w:rsidRPr="00C53125">
        <w:rPr>
          <w:rFonts w:ascii="Times New Roman" w:hAnsi="Times New Roman" w:cs="Times New Roman"/>
          <w:sz w:val="28"/>
          <w:szCs w:val="28"/>
        </w:rPr>
        <w:t>94</w:t>
      </w:r>
      <w:r w:rsidR="005F2A76" w:rsidRPr="00C53125">
        <w:rPr>
          <w:rFonts w:ascii="Times New Roman" w:hAnsi="Times New Roman" w:cs="Times New Roman"/>
          <w:sz w:val="28"/>
          <w:szCs w:val="28"/>
        </w:rPr>
        <w:t>6</w:t>
      </w:r>
      <w:r w:rsidRPr="00C53125">
        <w:rPr>
          <w:rFonts w:ascii="Times New Roman" w:hAnsi="Times New Roman" w:cs="Times New Roman"/>
          <w:sz w:val="28"/>
          <w:szCs w:val="28"/>
        </w:rPr>
        <w:t xml:space="preserve"> человек (в возрасте от 5 до 18 лет), реально проживающих на территории Артинского ГО.</w:t>
      </w:r>
      <w:r w:rsidR="000B6028" w:rsidRPr="00C53125">
        <w:rPr>
          <w:rFonts w:ascii="Times New Roman" w:hAnsi="Times New Roman" w:cs="Times New Roman"/>
          <w:sz w:val="28"/>
          <w:szCs w:val="28"/>
        </w:rPr>
        <w:t xml:space="preserve"> Количество детей, охваченных программами доп.образования в  2024 году – 3758. </w:t>
      </w:r>
    </w:p>
    <w:p w14:paraId="73D6152F" w14:textId="5CF27F16" w:rsidR="00F43912"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По состоянию на </w:t>
      </w:r>
      <w:r w:rsidR="008342A5" w:rsidRPr="00C53125">
        <w:rPr>
          <w:rFonts w:ascii="Times New Roman" w:hAnsi="Times New Roman" w:cs="Times New Roman"/>
          <w:sz w:val="28"/>
          <w:szCs w:val="28"/>
        </w:rPr>
        <w:t>15.12.202</w:t>
      </w:r>
      <w:r w:rsidR="005F2A76" w:rsidRPr="00C53125">
        <w:rPr>
          <w:rFonts w:ascii="Times New Roman" w:hAnsi="Times New Roman" w:cs="Times New Roman"/>
          <w:sz w:val="28"/>
          <w:szCs w:val="28"/>
        </w:rPr>
        <w:t>4</w:t>
      </w:r>
      <w:r w:rsidRPr="00C53125">
        <w:rPr>
          <w:rFonts w:ascii="Times New Roman" w:hAnsi="Times New Roman" w:cs="Times New Roman"/>
          <w:sz w:val="28"/>
          <w:szCs w:val="28"/>
        </w:rPr>
        <w:t xml:space="preserve"> г. в Артинском ГО количество выданных сертификатов</w:t>
      </w:r>
      <w:r w:rsidR="008342A5" w:rsidRPr="00C53125">
        <w:rPr>
          <w:rFonts w:ascii="Times New Roman" w:hAnsi="Times New Roman" w:cs="Times New Roman"/>
          <w:sz w:val="28"/>
          <w:szCs w:val="28"/>
        </w:rPr>
        <w:t xml:space="preserve"> (за весь период действия ПФДО с 2019 г.</w:t>
      </w:r>
      <w:r w:rsidR="00D9278B" w:rsidRPr="00C53125">
        <w:rPr>
          <w:rFonts w:ascii="Times New Roman" w:hAnsi="Times New Roman" w:cs="Times New Roman"/>
          <w:sz w:val="28"/>
          <w:szCs w:val="28"/>
        </w:rPr>
        <w:t>)</w:t>
      </w:r>
      <w:r w:rsidRPr="00C53125">
        <w:rPr>
          <w:rFonts w:ascii="Times New Roman" w:hAnsi="Times New Roman" w:cs="Times New Roman"/>
          <w:sz w:val="28"/>
          <w:szCs w:val="28"/>
        </w:rPr>
        <w:t xml:space="preserve"> </w:t>
      </w:r>
      <w:r w:rsidR="00F43912" w:rsidRPr="00C53125">
        <w:rPr>
          <w:rFonts w:ascii="Times New Roman" w:hAnsi="Times New Roman" w:cs="Times New Roman"/>
          <w:sz w:val="28"/>
          <w:szCs w:val="28"/>
        </w:rPr>
        <w:t>–</w:t>
      </w:r>
      <w:r w:rsidR="008342A5" w:rsidRPr="00C53125">
        <w:rPr>
          <w:rFonts w:ascii="Times New Roman" w:hAnsi="Times New Roman" w:cs="Times New Roman"/>
          <w:sz w:val="28"/>
          <w:szCs w:val="28"/>
        </w:rPr>
        <w:t xml:space="preserve"> 5</w:t>
      </w:r>
      <w:r w:rsidR="005F2A76" w:rsidRPr="00C53125">
        <w:rPr>
          <w:rFonts w:ascii="Times New Roman" w:hAnsi="Times New Roman" w:cs="Times New Roman"/>
          <w:sz w:val="28"/>
          <w:szCs w:val="28"/>
        </w:rPr>
        <w:t>332</w:t>
      </w:r>
      <w:r w:rsidR="00F43912" w:rsidRPr="00C53125">
        <w:rPr>
          <w:rFonts w:ascii="Times New Roman" w:hAnsi="Times New Roman" w:cs="Times New Roman"/>
          <w:sz w:val="28"/>
          <w:szCs w:val="28"/>
        </w:rPr>
        <w:t>.</w:t>
      </w:r>
      <w:r w:rsidR="005F2A76" w:rsidRPr="00C53125">
        <w:rPr>
          <w:rFonts w:ascii="Times New Roman" w:hAnsi="Times New Roman" w:cs="Times New Roman"/>
          <w:sz w:val="28"/>
          <w:szCs w:val="28"/>
        </w:rPr>
        <w:t xml:space="preserve"> Количество сертификатов с установленной категорией – 4605. Выдано сертификатов за год – 240. </w:t>
      </w:r>
      <w:r w:rsidR="00F43912" w:rsidRPr="00C53125">
        <w:rPr>
          <w:rFonts w:ascii="Times New Roman" w:hAnsi="Times New Roman" w:cs="Times New Roman"/>
          <w:sz w:val="28"/>
          <w:szCs w:val="28"/>
        </w:rPr>
        <w:t xml:space="preserve"> Количество сертификатов </w:t>
      </w:r>
      <w:r w:rsidR="005F2A76" w:rsidRPr="00C53125">
        <w:rPr>
          <w:rFonts w:ascii="Times New Roman" w:hAnsi="Times New Roman" w:cs="Times New Roman"/>
          <w:sz w:val="28"/>
          <w:szCs w:val="28"/>
        </w:rPr>
        <w:t>социального заказа</w:t>
      </w:r>
      <w:r w:rsidR="00F43912" w:rsidRPr="00C53125">
        <w:rPr>
          <w:rFonts w:ascii="Times New Roman" w:hAnsi="Times New Roman" w:cs="Times New Roman"/>
          <w:sz w:val="28"/>
          <w:szCs w:val="28"/>
        </w:rPr>
        <w:t xml:space="preserve">, активированных для оплаты программ – </w:t>
      </w:r>
      <w:r w:rsidR="005F2A76" w:rsidRPr="00C53125">
        <w:rPr>
          <w:rFonts w:ascii="Times New Roman" w:hAnsi="Times New Roman" w:cs="Times New Roman"/>
          <w:sz w:val="28"/>
          <w:szCs w:val="28"/>
        </w:rPr>
        <w:t>808</w:t>
      </w:r>
      <w:r w:rsidR="00F43912" w:rsidRPr="00C53125">
        <w:rPr>
          <w:rFonts w:ascii="Times New Roman" w:hAnsi="Times New Roman" w:cs="Times New Roman"/>
          <w:sz w:val="28"/>
          <w:szCs w:val="28"/>
        </w:rPr>
        <w:t xml:space="preserve">. </w:t>
      </w:r>
    </w:p>
    <w:p w14:paraId="051AE0C1" w14:textId="233E6162" w:rsidR="000B6028" w:rsidRPr="00C53125" w:rsidRDefault="000B6028"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 xml:space="preserve">В Артинском ГО реализуется 251 общеразваивающая общеобразовательная программа: из них 41- социально-гуманитарная, 15 – естественнонаучных, 72- физкультурно-спортивных, 20- туристско-краеведческих, 39 – технических и 84 – художественных. </w:t>
      </w:r>
    </w:p>
    <w:p w14:paraId="27858EA0" w14:textId="4E52F397" w:rsidR="00F43912" w:rsidRPr="00C53125" w:rsidRDefault="007D1F2F"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В Артинском ГО номинал сертификата</w:t>
      </w:r>
      <w:r w:rsidR="00F374FF" w:rsidRPr="00C53125">
        <w:rPr>
          <w:rFonts w:ascii="Times New Roman" w:hAnsi="Times New Roman" w:cs="Times New Roman"/>
          <w:sz w:val="28"/>
          <w:szCs w:val="28"/>
        </w:rPr>
        <w:t xml:space="preserve"> в 202</w:t>
      </w:r>
      <w:r w:rsidR="00176063" w:rsidRPr="00C53125">
        <w:rPr>
          <w:rFonts w:ascii="Times New Roman" w:hAnsi="Times New Roman" w:cs="Times New Roman"/>
          <w:sz w:val="28"/>
          <w:szCs w:val="28"/>
        </w:rPr>
        <w:t>4</w:t>
      </w:r>
      <w:r w:rsidR="00F374FF" w:rsidRPr="00C53125">
        <w:rPr>
          <w:rFonts w:ascii="Times New Roman" w:hAnsi="Times New Roman" w:cs="Times New Roman"/>
          <w:sz w:val="28"/>
          <w:szCs w:val="28"/>
        </w:rPr>
        <w:t xml:space="preserve"> году на</w:t>
      </w:r>
      <w:r w:rsidRPr="00C53125">
        <w:rPr>
          <w:rFonts w:ascii="Times New Roman" w:hAnsi="Times New Roman" w:cs="Times New Roman"/>
          <w:sz w:val="28"/>
          <w:szCs w:val="28"/>
        </w:rPr>
        <w:t xml:space="preserve"> </w:t>
      </w:r>
      <w:r w:rsidR="00F374FF" w:rsidRPr="00C53125">
        <w:rPr>
          <w:rFonts w:ascii="Times New Roman" w:hAnsi="Times New Roman" w:cs="Times New Roman"/>
          <w:sz w:val="28"/>
          <w:szCs w:val="28"/>
        </w:rPr>
        <w:t>год</w:t>
      </w:r>
      <w:r w:rsidRPr="00C53125">
        <w:rPr>
          <w:rFonts w:ascii="Times New Roman" w:hAnsi="Times New Roman" w:cs="Times New Roman"/>
          <w:sz w:val="28"/>
          <w:szCs w:val="28"/>
        </w:rPr>
        <w:t xml:space="preserve"> составляет</w:t>
      </w:r>
      <w:r w:rsidR="00176063" w:rsidRPr="00C53125">
        <w:rPr>
          <w:rFonts w:ascii="Times New Roman" w:hAnsi="Times New Roman" w:cs="Times New Roman"/>
          <w:sz w:val="28"/>
          <w:szCs w:val="28"/>
        </w:rPr>
        <w:t xml:space="preserve"> 26 680</w:t>
      </w:r>
      <w:r w:rsidR="00F374FF" w:rsidRPr="00C53125">
        <w:rPr>
          <w:rFonts w:ascii="Times New Roman" w:hAnsi="Times New Roman" w:cs="Times New Roman"/>
          <w:sz w:val="28"/>
          <w:szCs w:val="28"/>
        </w:rPr>
        <w:t xml:space="preserve"> рублей</w:t>
      </w:r>
      <w:r w:rsidR="00176063" w:rsidRPr="00C53125">
        <w:rPr>
          <w:rFonts w:ascii="Times New Roman" w:hAnsi="Times New Roman" w:cs="Times New Roman"/>
          <w:sz w:val="28"/>
          <w:szCs w:val="28"/>
        </w:rPr>
        <w:t xml:space="preserve"> (+38,38 % к 2023 году)</w:t>
      </w:r>
      <w:r w:rsidR="00F374FF" w:rsidRPr="00C53125">
        <w:rPr>
          <w:rFonts w:ascii="Times New Roman" w:hAnsi="Times New Roman" w:cs="Times New Roman"/>
          <w:sz w:val="28"/>
          <w:szCs w:val="28"/>
        </w:rPr>
        <w:t xml:space="preserve">, для детей с ОВЗ – </w:t>
      </w:r>
      <w:r w:rsidR="00176063" w:rsidRPr="00C53125">
        <w:rPr>
          <w:rFonts w:ascii="Times New Roman" w:hAnsi="Times New Roman" w:cs="Times New Roman"/>
          <w:sz w:val="28"/>
          <w:szCs w:val="28"/>
        </w:rPr>
        <w:t xml:space="preserve">26 680 </w:t>
      </w:r>
      <w:r w:rsidR="00F374FF" w:rsidRPr="00C53125">
        <w:rPr>
          <w:rFonts w:ascii="Times New Roman" w:hAnsi="Times New Roman" w:cs="Times New Roman"/>
          <w:sz w:val="28"/>
          <w:szCs w:val="28"/>
        </w:rPr>
        <w:t>рублей</w:t>
      </w:r>
      <w:r w:rsidR="00176063" w:rsidRPr="00C53125">
        <w:rPr>
          <w:rFonts w:ascii="Times New Roman" w:hAnsi="Times New Roman" w:cs="Times New Roman"/>
          <w:sz w:val="28"/>
          <w:szCs w:val="28"/>
        </w:rPr>
        <w:t xml:space="preserve"> (+10,5 % к 2023 году)</w:t>
      </w:r>
      <w:r w:rsidR="00F374FF" w:rsidRPr="00C53125">
        <w:rPr>
          <w:rFonts w:ascii="Times New Roman" w:hAnsi="Times New Roman" w:cs="Times New Roman"/>
          <w:sz w:val="28"/>
          <w:szCs w:val="28"/>
        </w:rPr>
        <w:t xml:space="preserve">. </w:t>
      </w:r>
    </w:p>
    <w:p w14:paraId="4612F10C" w14:textId="0641ACAE" w:rsidR="002F296E" w:rsidRPr="005F2A76" w:rsidRDefault="00F43912" w:rsidP="002F296E">
      <w:pPr>
        <w:spacing w:after="0" w:line="240" w:lineRule="auto"/>
        <w:ind w:firstLine="709"/>
        <w:jc w:val="both"/>
        <w:rPr>
          <w:rFonts w:ascii="Times New Roman" w:hAnsi="Times New Roman" w:cs="Times New Roman"/>
          <w:sz w:val="28"/>
          <w:szCs w:val="28"/>
        </w:rPr>
      </w:pPr>
      <w:r w:rsidRPr="00C53125">
        <w:rPr>
          <w:rFonts w:ascii="Times New Roman" w:hAnsi="Times New Roman" w:cs="Times New Roman"/>
          <w:sz w:val="28"/>
          <w:szCs w:val="28"/>
        </w:rPr>
        <w:t>Общий объем обязательств по персонифицированному финансированию на 202</w:t>
      </w:r>
      <w:r w:rsidR="00176063" w:rsidRPr="00C53125">
        <w:rPr>
          <w:rFonts w:ascii="Times New Roman" w:hAnsi="Times New Roman" w:cs="Times New Roman"/>
          <w:sz w:val="28"/>
          <w:szCs w:val="28"/>
        </w:rPr>
        <w:t>4</w:t>
      </w:r>
      <w:r w:rsidRPr="00C53125">
        <w:rPr>
          <w:rFonts w:ascii="Times New Roman" w:hAnsi="Times New Roman" w:cs="Times New Roman"/>
          <w:sz w:val="28"/>
          <w:szCs w:val="28"/>
        </w:rPr>
        <w:t xml:space="preserve"> год </w:t>
      </w:r>
      <w:r w:rsidR="002F296E" w:rsidRPr="00C53125">
        <w:rPr>
          <w:rFonts w:ascii="Times New Roman" w:hAnsi="Times New Roman" w:cs="Times New Roman"/>
          <w:sz w:val="28"/>
          <w:szCs w:val="28"/>
        </w:rPr>
        <w:t xml:space="preserve">составил </w:t>
      </w:r>
      <w:r w:rsidR="00176063" w:rsidRPr="00C53125">
        <w:rPr>
          <w:rFonts w:ascii="Times New Roman" w:hAnsi="Times New Roman" w:cs="Times New Roman"/>
          <w:sz w:val="28"/>
          <w:szCs w:val="28"/>
        </w:rPr>
        <w:t xml:space="preserve">13 340 000 </w:t>
      </w:r>
      <w:r w:rsidR="002F296E" w:rsidRPr="00C53125">
        <w:rPr>
          <w:rFonts w:ascii="Times New Roman" w:hAnsi="Times New Roman" w:cs="Times New Roman"/>
          <w:sz w:val="28"/>
          <w:szCs w:val="28"/>
        </w:rPr>
        <w:t>5</w:t>
      </w:r>
      <w:r w:rsidR="00F374FF" w:rsidRPr="00C53125">
        <w:rPr>
          <w:rFonts w:ascii="Times New Roman" w:hAnsi="Times New Roman" w:cs="Times New Roman"/>
          <w:sz w:val="28"/>
          <w:szCs w:val="28"/>
        </w:rPr>
        <w:t xml:space="preserve"> 597 600 </w:t>
      </w:r>
      <w:r w:rsidR="002F296E" w:rsidRPr="00C53125">
        <w:rPr>
          <w:rFonts w:ascii="Times New Roman" w:hAnsi="Times New Roman" w:cs="Times New Roman"/>
          <w:sz w:val="28"/>
          <w:szCs w:val="28"/>
        </w:rPr>
        <w:t>(+</w:t>
      </w:r>
      <w:r w:rsidR="00F374FF" w:rsidRPr="00C53125">
        <w:rPr>
          <w:rFonts w:ascii="Times New Roman" w:hAnsi="Times New Roman" w:cs="Times New Roman"/>
          <w:sz w:val="28"/>
          <w:szCs w:val="28"/>
        </w:rPr>
        <w:t xml:space="preserve"> </w:t>
      </w:r>
      <w:r w:rsidR="00176063" w:rsidRPr="00C53125">
        <w:rPr>
          <w:rFonts w:ascii="Times New Roman" w:hAnsi="Times New Roman" w:cs="Times New Roman"/>
          <w:sz w:val="28"/>
          <w:szCs w:val="28"/>
        </w:rPr>
        <w:t>58</w:t>
      </w:r>
      <w:r w:rsidR="00F374FF" w:rsidRPr="00C53125">
        <w:rPr>
          <w:rFonts w:ascii="Times New Roman" w:hAnsi="Times New Roman" w:cs="Times New Roman"/>
          <w:sz w:val="28"/>
          <w:szCs w:val="28"/>
        </w:rPr>
        <w:t xml:space="preserve"> % к 202</w:t>
      </w:r>
      <w:r w:rsidR="00176063" w:rsidRPr="00C53125">
        <w:rPr>
          <w:rFonts w:ascii="Times New Roman" w:hAnsi="Times New Roman" w:cs="Times New Roman"/>
          <w:sz w:val="28"/>
          <w:szCs w:val="28"/>
        </w:rPr>
        <w:t>3</w:t>
      </w:r>
      <w:r w:rsidR="00F374FF" w:rsidRPr="00C53125">
        <w:rPr>
          <w:rFonts w:ascii="Times New Roman" w:hAnsi="Times New Roman" w:cs="Times New Roman"/>
          <w:sz w:val="28"/>
          <w:szCs w:val="28"/>
        </w:rPr>
        <w:t xml:space="preserve"> году).</w:t>
      </w:r>
    </w:p>
    <w:p w14:paraId="69C3351F" w14:textId="77777777" w:rsidR="002F296E" w:rsidRPr="005F2A76" w:rsidRDefault="002F296E" w:rsidP="002F296E">
      <w:pPr>
        <w:spacing w:after="0" w:line="240" w:lineRule="auto"/>
        <w:ind w:firstLine="709"/>
        <w:jc w:val="both"/>
        <w:rPr>
          <w:rFonts w:ascii="Times New Roman" w:hAnsi="Times New Roman" w:cs="Times New Roman"/>
          <w:sz w:val="28"/>
          <w:szCs w:val="28"/>
        </w:rPr>
      </w:pPr>
    </w:p>
    <w:p w14:paraId="49BD4D57" w14:textId="1412D3D9" w:rsidR="007D1F2F" w:rsidRDefault="00F374FF" w:rsidP="002F296E">
      <w:pPr>
        <w:spacing w:after="0" w:line="240" w:lineRule="auto"/>
        <w:ind w:firstLine="709"/>
        <w:jc w:val="both"/>
        <w:rPr>
          <w:rFonts w:ascii="Times New Roman" w:hAnsi="Times New Roman" w:cs="Times New Roman"/>
          <w:sz w:val="28"/>
          <w:szCs w:val="28"/>
        </w:rPr>
      </w:pPr>
      <w:r w:rsidRPr="002F296E">
        <w:rPr>
          <w:rFonts w:ascii="Times New Roman" w:hAnsi="Times New Roman" w:cs="Times New Roman"/>
          <w:sz w:val="28"/>
          <w:szCs w:val="28"/>
        </w:rPr>
        <w:t xml:space="preserve"> </w:t>
      </w:r>
    </w:p>
    <w:p w14:paraId="370FAE97" w14:textId="5D5E3BCA" w:rsidR="008A032E" w:rsidRDefault="008A032E" w:rsidP="007C19B4">
      <w:pPr>
        <w:pStyle w:val="1"/>
      </w:pPr>
      <w:bookmarkStart w:id="86" w:name="_heading=h.41mghml" w:colFirst="0" w:colLast="0"/>
      <w:bookmarkStart w:id="87" w:name="_Toc187330638"/>
      <w:bookmarkEnd w:id="86"/>
      <w:r>
        <w:t xml:space="preserve">7. </w:t>
      </w:r>
      <w:r w:rsidRPr="00DC4B34">
        <w:rPr>
          <w:caps/>
        </w:rPr>
        <w:t>Реализация системы воспитания</w:t>
      </w:r>
      <w:r w:rsidR="00140782" w:rsidRPr="00DC4B34">
        <w:rPr>
          <w:caps/>
        </w:rPr>
        <w:t xml:space="preserve"> в</w:t>
      </w:r>
      <w:r w:rsidRPr="00DC4B34">
        <w:rPr>
          <w:caps/>
        </w:rPr>
        <w:t xml:space="preserve"> общеобразовательных организациях Артинского</w:t>
      </w:r>
      <w:r w:rsidR="00140782" w:rsidRPr="00DC4B34">
        <w:rPr>
          <w:caps/>
        </w:rPr>
        <w:t xml:space="preserve"> ГО</w:t>
      </w:r>
      <w:bookmarkEnd w:id="87"/>
    </w:p>
    <w:p w14:paraId="326F37DD" w14:textId="77777777" w:rsidR="008A032E" w:rsidRDefault="008A032E" w:rsidP="008A032E">
      <w:pPr>
        <w:spacing w:after="0" w:line="240" w:lineRule="auto"/>
        <w:jc w:val="both"/>
      </w:pPr>
    </w:p>
    <w:p w14:paraId="54B0562D" w14:textId="2E18CE6A" w:rsidR="00DC4B34" w:rsidRPr="00DC4B34" w:rsidRDefault="00DC4B34" w:rsidP="00C63536">
      <w:pPr>
        <w:pStyle w:val="2"/>
        <w:numPr>
          <w:ilvl w:val="1"/>
          <w:numId w:val="41"/>
        </w:numPr>
        <w:rPr>
          <w:rFonts w:eastAsia="Calibri"/>
        </w:rPr>
      </w:pPr>
      <w:bookmarkStart w:id="88" w:name="_Toc187330639"/>
      <w:r>
        <w:rPr>
          <w:rFonts w:eastAsia="Calibri"/>
        </w:rPr>
        <w:t>Особенности реализации программ воспитания</w:t>
      </w:r>
      <w:bookmarkEnd w:id="88"/>
      <w:r>
        <w:rPr>
          <w:rFonts w:eastAsia="Calibri"/>
        </w:rPr>
        <w:t xml:space="preserve"> </w:t>
      </w:r>
    </w:p>
    <w:p w14:paraId="6848A482" w14:textId="77777777" w:rsidR="00DC4B34" w:rsidRDefault="00DC4B34" w:rsidP="008A032E">
      <w:pPr>
        <w:spacing w:after="0" w:line="240" w:lineRule="auto"/>
        <w:ind w:firstLine="709"/>
        <w:jc w:val="both"/>
        <w:rPr>
          <w:rFonts w:ascii="Times New Roman" w:eastAsia="Calibri" w:hAnsi="Times New Roman" w:cs="Times New Roman"/>
          <w:sz w:val="28"/>
          <w:szCs w:val="28"/>
        </w:rPr>
      </w:pPr>
    </w:p>
    <w:p w14:paraId="4A483CAC" w14:textId="436A83A2"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Основной задачей образовательных организаций Артинского городского округа является предоставление качественного образования. Качественное образование на современном этапе – это не только уровень освоения академических знаний, но и уровень воспитанности и сформированности общечеловеческих ценностей. Неотъемлемой частью образовательного процесса является воспитательная работа.</w:t>
      </w:r>
    </w:p>
    <w:p w14:paraId="504C6C9F"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Муниципальная модель управления системой воспитания включает в себя Муниципальную программу воспитания и профилактики деструктивного поведения обучающихся образовательных организаций Артинского ГО на 2023-2025 годы, Мониторинга системы организации воспитания и профилактики деструктивного поведения обучающихся образовательных организаций Артинского городского округа, ежегодного собеседования состояния процессов воспитания и социализации обучающихся, кадровых процессов, обеспечивающих функционирование системы воспитания и социализации обучающихся и условий воспитывающей среды в муниципальных общеобразовательных организациях Артинского ГО в 2023/2024 гг., Целевая модель наставничества по форме «Ученик-ученик», Проект «Школа Минпросвещения России» в Артинском ГО магистральное направление «Воспитание», реализации программы преемственности дошкольного образования и дополнительного, Координационный Совет по развитию муниципальной системы образования Артинского ГО, Муниципальный родительский комитет, Координационный совет Общероссийского общественно – государственного движения детей и молодежи Движение Первых в Артинском ГО, обмен практиками в рамках Единого методического дня образовательных организаций, работа районных методических объединений классных руководителей 5-8, 9-11 классов, заместителей директоров по ВР, советников директора по воспитанию и взаимодействию с детскими общественными объединениями. </w:t>
      </w:r>
    </w:p>
    <w:p w14:paraId="1EEFFD4F"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Воспитательной работой в Артинском ГО занимаются:</w:t>
      </w:r>
    </w:p>
    <w:p w14:paraId="77D5889A"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На уровне муниципалитета:</w:t>
      </w:r>
    </w:p>
    <w:p w14:paraId="55E67208"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 методист по воспитательной работе – 1 человек; </w:t>
      </w:r>
    </w:p>
    <w:p w14:paraId="04B180F1"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специалисты Движения Первых – 2 человека;</w:t>
      </w:r>
    </w:p>
    <w:p w14:paraId="28AC3D79" w14:textId="1DEFD311" w:rsidR="008A032E" w:rsidRPr="008A032E" w:rsidRDefault="008A032E" w:rsidP="008A032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муниципальный координатор «Навигаторы</w:t>
      </w:r>
      <w:r w:rsidRPr="008A032E">
        <w:rPr>
          <w:rFonts w:ascii="Times New Roman" w:eastAsia="Calibri" w:hAnsi="Times New Roman" w:cs="Times New Roman"/>
          <w:sz w:val="28"/>
          <w:szCs w:val="28"/>
        </w:rPr>
        <w:t xml:space="preserve"> Детства» - 1 человек;</w:t>
      </w:r>
    </w:p>
    <w:p w14:paraId="72BF0CF7"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руководитель методического объединения классных руководителей 5-8 кл. – 1 человек (в составе РМО - 107 человек);</w:t>
      </w:r>
    </w:p>
    <w:p w14:paraId="266160E9"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 руководитель методического объединение классных руководителей 9-11 кл. – 1 человек (в составе РМО - 46 человек). </w:t>
      </w:r>
    </w:p>
    <w:p w14:paraId="00CF83D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На уровне образовательных организаций:</w:t>
      </w:r>
    </w:p>
    <w:p w14:paraId="3400B31B"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заместители руководителей - 13 чел.;</w:t>
      </w:r>
    </w:p>
    <w:p w14:paraId="19E3E5E8"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советники директора по воспитанию – 16 чел.;</w:t>
      </w:r>
    </w:p>
    <w:p w14:paraId="56F7C51E"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классные руководители - 153 чел.;</w:t>
      </w:r>
    </w:p>
    <w:p w14:paraId="7A51EB3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педагоги-организаторы – 13 чел.;</w:t>
      </w:r>
    </w:p>
    <w:p w14:paraId="33B8D6D9"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педагоги дополнительного образования - 181 чел.</w:t>
      </w:r>
    </w:p>
    <w:p w14:paraId="55171C1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 образовательных организациях Артинского ГО рабочие программы воспитания были обновлены и внедрены с 01.09.2022 года в соответствии с муниципальной программой воспитания. Основными направлениями воспитательной работы образовательных организаций являются: гражданское, патриотическое, духовно-нравственное, эстетическое, экологическое, трудовое, воспитание ценностей научного познания, физическое воспитание и формирование культуры здорового образа жизни, эмоционального благополучия.</w:t>
      </w:r>
    </w:p>
    <w:p w14:paraId="729CC530"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При разработке программ воспитания постарались учесть существующие в учреждении, традиции, а также интересы и потребности обучающихся и их родителей с сохранением идентичности каждой школы. </w:t>
      </w:r>
    </w:p>
    <w:p w14:paraId="0345BCCD" w14:textId="559953B2" w:rsidR="008A032E" w:rsidRPr="008A032E" w:rsidRDefault="008A032E" w:rsidP="008A032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100% (3330</w:t>
      </w:r>
      <w:r w:rsidRPr="008A032E">
        <w:rPr>
          <w:rFonts w:ascii="Times New Roman" w:eastAsia="Calibri" w:hAnsi="Times New Roman" w:cs="Times New Roman"/>
          <w:sz w:val="28"/>
          <w:szCs w:val="28"/>
        </w:rPr>
        <w:t>) обучающихся в образовательных организациях Артинского ГО охвачены программами воспитания.</w:t>
      </w:r>
    </w:p>
    <w:p w14:paraId="2568A96A"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С целью обеспечения программно-методического сопровождения воспитательного процесса, освоения новых современных технологий и подходов в области воспитания на уровне муниципалитета работают объединения: заместителей директоров по воспитательной работе, советников директора по воспитательной работе и взаимодействию с детскими общественными объединениями. Заседания проходят в различных формах, круглые столы, мастер-классы, семинары с представлением опыта работы и решением насущных вопросов, и выдачей рекомендаций. В течение года Управлением образования организуются и проводятся: совещания с педагогами предметниками, классными руководителями, методические дни, рождественские чтения, военно-спортивные мероприятия, родительские собрания с участием специалистов УО ААГО по утвержденному плану работы на учебный год. В апреле каждого года проходит собеседование с представителями администрации школ о состоянии процессов воспитания и социализации обучающихся и условий воспитательной среды, с выявлением проблемных полей и предоставлением индивидуальных рекомендаций для улучшения работы в этом направлении.</w:t>
      </w:r>
    </w:p>
    <w:p w14:paraId="3B38100B" w14:textId="2D9D2714"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С 1 сентября 2022 года во всех российских школах введены изменения, которые касаются воспитательной работы. В школах начинается учебная неделя с церемонии поднятия государственного флага Российской Федерации. Такая норма закреплена методическими рекомендациями Минпросвещения России «Об использовании государственных символов РФ при обучении и воспитании детей и молодежи в образовательных организациях, а также организациях отдыха детей и их оздоровления». </w:t>
      </w:r>
      <w:r>
        <w:rPr>
          <w:rFonts w:ascii="Times New Roman" w:eastAsia="Calibri" w:hAnsi="Times New Roman" w:cs="Times New Roman"/>
          <w:sz w:val="28"/>
          <w:szCs w:val="28"/>
        </w:rPr>
        <w:t xml:space="preserve">В период с </w:t>
      </w:r>
      <w:r w:rsidRPr="008A032E">
        <w:rPr>
          <w:rFonts w:ascii="Times New Roman" w:eastAsia="Calibri" w:hAnsi="Times New Roman" w:cs="Times New Roman"/>
          <w:sz w:val="28"/>
          <w:szCs w:val="28"/>
        </w:rPr>
        <w:t>2023</w:t>
      </w:r>
      <w:r>
        <w:rPr>
          <w:rFonts w:ascii="Times New Roman" w:eastAsia="Calibri" w:hAnsi="Times New Roman" w:cs="Times New Roman"/>
          <w:sz w:val="28"/>
          <w:szCs w:val="28"/>
        </w:rPr>
        <w:t>-2024 гг.</w:t>
      </w:r>
      <w:r w:rsidRPr="008A032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все </w:t>
      </w:r>
      <w:r w:rsidRPr="008A032E">
        <w:rPr>
          <w:rFonts w:ascii="Times New Roman" w:eastAsia="Calibri" w:hAnsi="Times New Roman" w:cs="Times New Roman"/>
          <w:sz w:val="28"/>
          <w:szCs w:val="28"/>
        </w:rPr>
        <w:t>школ</w:t>
      </w:r>
      <w:r>
        <w:rPr>
          <w:rFonts w:ascii="Times New Roman" w:eastAsia="Calibri" w:hAnsi="Times New Roman" w:cs="Times New Roman"/>
          <w:sz w:val="28"/>
          <w:szCs w:val="28"/>
        </w:rPr>
        <w:t>ы</w:t>
      </w:r>
      <w:r w:rsidRPr="008A032E">
        <w:rPr>
          <w:rFonts w:ascii="Times New Roman" w:eastAsia="Calibri" w:hAnsi="Times New Roman" w:cs="Times New Roman"/>
          <w:sz w:val="28"/>
          <w:szCs w:val="28"/>
        </w:rPr>
        <w:t xml:space="preserve"> обеспечены комплектами государственной сим</w:t>
      </w:r>
      <w:r>
        <w:rPr>
          <w:rFonts w:ascii="Times New Roman" w:eastAsia="Calibri" w:hAnsi="Times New Roman" w:cs="Times New Roman"/>
          <w:sz w:val="28"/>
          <w:szCs w:val="28"/>
        </w:rPr>
        <w:t xml:space="preserve">волов РФ </w:t>
      </w:r>
      <w:r w:rsidRPr="008A032E">
        <w:rPr>
          <w:rFonts w:ascii="Times New Roman" w:eastAsia="Calibri" w:hAnsi="Times New Roman" w:cs="Times New Roman"/>
          <w:sz w:val="28"/>
          <w:szCs w:val="28"/>
        </w:rPr>
        <w:t>(флаг, герб, флагшток).</w:t>
      </w:r>
    </w:p>
    <w:p w14:paraId="70CC39E1" w14:textId="113FD948"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Торжественная линейка уже вошла в традицию каждой Артинской школы и занимает важное место в организации и подведении итогов прошедшей недели и реализации планов наступающей учебной недели. </w:t>
      </w:r>
    </w:p>
    <w:p w14:paraId="65D55C4E" w14:textId="68D6B7B5"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Внеурочные занятия «Разговоры о важном» внедрены в план во</w:t>
      </w:r>
      <w:r>
        <w:rPr>
          <w:rFonts w:ascii="Times New Roman" w:eastAsia="Calibri" w:hAnsi="Times New Roman" w:cs="Times New Roman"/>
          <w:sz w:val="28"/>
          <w:szCs w:val="28"/>
        </w:rPr>
        <w:t>спитательной работы школ на 2023-2024</w:t>
      </w:r>
      <w:r w:rsidRPr="008A032E">
        <w:rPr>
          <w:rFonts w:ascii="Times New Roman" w:eastAsia="Calibri" w:hAnsi="Times New Roman" w:cs="Times New Roman"/>
          <w:sz w:val="28"/>
          <w:szCs w:val="28"/>
        </w:rPr>
        <w:t xml:space="preserve"> учебный год. Занятия включены в расчёт нагрузки и оплату труда педагогических работников. Педагоги ознакомлены с методическими рекомендациями по реализации проекта «Разговоры о важном», направленными письмами Минпросвещения России от 15 августа 2022 г. № 03-1190, от 25 августа 2022 г. № 07-5789. С «Разговора о важном» классные руководители начинают каждую новую учебную неделю они являются неотъемлемой и обязательной частью основной образовательной программы.</w:t>
      </w:r>
    </w:p>
    <w:p w14:paraId="4543080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 В Артинском ГО ввели 16 ставок в (14 школах и 2 филиалах), а также организовали рабочее место «Центр детской инициативы» в 16 школах. Советники директора по воспитанию и взаимодействию с детскими общественными объединениями реализует работу по основным ключевым позициям Всероссийского проекта "Навигаторы Детства", который реализуется в рамках Федерального проекта "Патриотическое воспитание граждан РФ". Все прошли конкурсный отбор "Навигаторы детства 2.0", в сентябре делегация из 9 человек направляются на очное обучение по дополнительной профессиональной программе повышения квалификации «Деятельность советника директора по воспитанию и взаимодействию с детскими общественными объединениями», на базе ФГБОУ ВО «Пермский государственный гуманитарно-педагогический университет». В приоритетных направлениях воспитания, советники реализуют проекты "Киноуроки в школах России", Всероссийской программы "Орлята России" (822 человека) и деятельности Центров детских инициатив, и вовлечении "не вовлечённых" обучающихся школ и выстроенной работе с трудными детьми и детьми "группы риска". За период трудоустройства советники Артинского ГО успешно прошли областной мониторинг эффективности. 10 советников вошли в высокий уровень, 6 в средний уровень. Муниципальным координатором назначена Щапова Надежда Юрьевна, методист МКУ АГО «КЦССО». </w:t>
      </w:r>
    </w:p>
    <w:p w14:paraId="37970F3E"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На территории Артинского городского округа с 1 февраля по 1 июня 2023 года прошли торжественные открытия 16 первичных отделений на базах школьных учреждений 13 общеобразовательных организаций (юр. лицах) и в 3 филиалах. На 1 сентября 2023 года открыто еще 2 первичных отделения Движение Первых, в ГАПОУ СО «Артинский агропромышленный техникум» и МБУ РМ «Объединение детских подростковых и молодежных клубов Артинского городского округа».  Работа по привлечению в ряды Движения Первых, проходит активно, показатель в муниципалитете на 2023-2024 год достигнут. На декабрь 2024 года зарегистрировано 1258 участников движения на официальном сайте (будьвдвижении. рф). Специалистами по организации работы местного отделения в Артинском ГО, пройдя все региональные конкурсные этапы, назначены Федякова Е.А. (от культуры) и Бодунова Е.Ф. (от образования).</w:t>
      </w:r>
    </w:p>
    <w:p w14:paraId="3930812F"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Волонтерство – одно из самых актуальных на сегодняшний день в российском гражданском обществе тенденций и направлений развития личности. </w:t>
      </w:r>
    </w:p>
    <w:p w14:paraId="14D8C2BE"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 2024 учебном году в образовательных организациях увеличилось количество волонтерских отрядов. В пяти школах (35,5%) действуют волонтерские объединения. На сегодняшний день на сайте ДОБРО.RU зарегистрировано 134 волонтера.</w:t>
      </w:r>
    </w:p>
    <w:p w14:paraId="5AB39E41"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Патриотическое воспитание граждан является одной из важнейших задач государства и требует к себе внимания высокого уровня.</w:t>
      </w:r>
    </w:p>
    <w:p w14:paraId="37CB1C66"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С 2018 года Артинский городской округ вступил во Всероссийское ВВПОД «Юнармия». Деятельность юнармейцев осуществляется в соответствии с «Планом мероприятий по патриотическому воспитанию граждан в Артинском ГО» на 2021-2024 годы, утвержденным Постановлением Администрации Артинского городского округа от 29.01.2021 г. № 42. В Артинском ГО функционирует 11 отрядов, на базе 11 образовательных учреждений.  В 2024 году в рядах Юнармии количество составляет– 136 юнармейцев.</w:t>
      </w:r>
    </w:p>
    <w:p w14:paraId="060D4768" w14:textId="0C08478E"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7 юнармейским отрядам присвоены имена Героев Советского Союза (Чухарева Вячеслава Федоровича – Сажинская СОШ; Мякишева Ивана Спиридоновича – Свердловская ООШ; Пономарева Владимира Николаевича – Поташкинская СОШ, Илиманова Евдокимова Илимановича – Малотавринская ООШ; Жеребцова Алексея Викторовича – Манчажская СОШ; Кашина Александра Андреевича – Артинский лицей,</w:t>
      </w:r>
      <w:r w:rsidRPr="008A032E">
        <w:t xml:space="preserve"> </w:t>
      </w:r>
      <w:r w:rsidRPr="008A032E">
        <w:rPr>
          <w:rFonts w:ascii="Times New Roman" w:eastAsia="Calibri" w:hAnsi="Times New Roman" w:cs="Times New Roman"/>
          <w:sz w:val="28"/>
          <w:szCs w:val="28"/>
        </w:rPr>
        <w:t>Трифонова Михаила Ивановича- АСОШ №1).</w:t>
      </w:r>
    </w:p>
    <w:p w14:paraId="467905CC" w14:textId="57CD523D"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Важным компонентом патриотического воспитания в школах является работа школьных музеев. В Артинском г</w:t>
      </w:r>
      <w:r>
        <w:rPr>
          <w:rFonts w:ascii="Times New Roman" w:eastAsia="Calibri" w:hAnsi="Times New Roman" w:cs="Times New Roman"/>
          <w:sz w:val="28"/>
          <w:szCs w:val="28"/>
        </w:rPr>
        <w:t>ородском округе насчитывается 17</w:t>
      </w:r>
      <w:r w:rsidRPr="008A032E">
        <w:rPr>
          <w:rFonts w:ascii="Times New Roman" w:eastAsia="Calibri" w:hAnsi="Times New Roman" w:cs="Times New Roman"/>
          <w:sz w:val="28"/>
          <w:szCs w:val="28"/>
        </w:rPr>
        <w:t xml:space="preserve"> школьных музеев и 1 музей Центра дополнительного образования, из</w:t>
      </w:r>
      <w:r>
        <w:rPr>
          <w:rFonts w:ascii="Times New Roman" w:eastAsia="Calibri" w:hAnsi="Times New Roman" w:cs="Times New Roman"/>
          <w:sz w:val="28"/>
          <w:szCs w:val="28"/>
        </w:rPr>
        <w:t xml:space="preserve"> них 9 историко-краеведческих, 8</w:t>
      </w:r>
      <w:r w:rsidRPr="008A032E">
        <w:rPr>
          <w:rFonts w:ascii="Times New Roman" w:eastAsia="Calibri" w:hAnsi="Times New Roman" w:cs="Times New Roman"/>
          <w:sz w:val="28"/>
          <w:szCs w:val="28"/>
        </w:rPr>
        <w:t xml:space="preserve"> комплексных краеведческих, 1 военно-исторический. Школьные музеи внесены в реестр музеев Государственного каталога Музейного фонда Российской Федерации. Руководители школьных музеев участвовали в семинар-совещании «Организации деятельности музея как образовательного пространства».</w:t>
      </w:r>
    </w:p>
    <w:p w14:paraId="2BE0329C"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Краеведческий материал школьных музеев используется учащимися при написании историко-краеведческих, исследовательских работ, а экспозиции школьных музеев используются для проведения тематических   классных часов и мероприятий, а также в рамках Памятных дат военной истории России.</w:t>
      </w:r>
    </w:p>
    <w:p w14:paraId="530259CC" w14:textId="7C5CDB42"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20 октября 2023 года в сквере Артинского лицея состоялось торжественное открытие «Аллеи Героев» в память о выпускниках, погибших при выпол</w:t>
      </w:r>
      <w:r>
        <w:rPr>
          <w:rFonts w:ascii="Times New Roman" w:eastAsia="Calibri" w:hAnsi="Times New Roman" w:cs="Times New Roman"/>
          <w:sz w:val="28"/>
          <w:szCs w:val="28"/>
        </w:rPr>
        <w:t>нении воинского долга. В лицее 9</w:t>
      </w:r>
      <w:r w:rsidRPr="008A032E">
        <w:rPr>
          <w:rFonts w:ascii="Times New Roman" w:eastAsia="Calibri" w:hAnsi="Times New Roman" w:cs="Times New Roman"/>
          <w:sz w:val="28"/>
          <w:szCs w:val="28"/>
        </w:rPr>
        <w:t xml:space="preserve"> героев, имена которых навсегда вписаны в новую страницу героической летописи Артинского района. Все патриотические мероприятия различных уровней на территории Артинского лицея начинаются с минуты молчания и возложения цветов к мемориалу.</w:t>
      </w:r>
    </w:p>
    <w:p w14:paraId="1C3BB9C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Ежегодно для обучающихся проводятся военно-спортивные игры, приуроченные к значимым датам Истории России «Служу России», «Муниципальные соревнования по стрельбе посвященные 35-летию вывода Советских войск из Афганистана», ежегодно в мае проходят военно-патриотические сборы юношей 10-х классов на территории МАОУ «Сажинская СОШ», в 2024 году участие приняли 42 курсанта. Стало традиционным участие в Акции «Письмо солдату» в этом году написано и отправлено более 526 штук через волонтерское движение специальной военной операции Ачитского, Артинского и Красноуфимского районов.</w:t>
      </w:r>
    </w:p>
    <w:p w14:paraId="3A52085D"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Традиционно, согласно планам месячника, декадника военно-патриотической  и оборонно-массовой работы,  в школах организуются и проводятся встречи, уроки мужества  с участниками трёх войн: Великой Отечественной войны, ветеранами боевых действий и Вооруженных Сил  в Афганистане и Чечне, с привлечение ветеранов боевых действий в период памятных митингов, открытии мемориальных досок, реализации проекта «Диалоги с Героями» (Ветеранами боевых действий Афганистана, Печерских А.М. председателем Совета ветеранов, Ветеранами МВД). </w:t>
      </w:r>
    </w:p>
    <w:p w14:paraId="7817BD29"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Ежегодно в Артинском районе открывается очная площадка «Диктанта Победы» на базе МАОУ АГО «Артинская СОШ № 1», МАОУ «Сажинская СОШ», участниками стали педагоги, родители, обучающиеся (юнармейцы) и выпускники 9-11 классов, более 80 человек, в формате онлайн участников 425 человек по всему Артинскому ГО.</w:t>
      </w:r>
    </w:p>
    <w:p w14:paraId="41C0C4E2"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С 1 по 10 мая 2024 года, учащиеся, педагоги и родители приняли активное участие в таких Всероссийских мероприятиях:</w:t>
      </w:r>
    </w:p>
    <w:p w14:paraId="1B4DD6AA"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Всероссийский Урок Победы, участвовали 1944 обучающихся, из них 99 юнармейцев, 205 педагогов;</w:t>
      </w:r>
    </w:p>
    <w:p w14:paraId="1430F2F4"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ПРОЕКТ #ОКНА_ПОБЕДЫ - тематическое оформление окон школы, домов. Информация и ссылки были размещены в группе ВК. </w:t>
      </w:r>
    </w:p>
    <w:p w14:paraId="34E54126" w14:textId="6F269C7D" w:rsid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«Бессмертный полк - онлайн». Участие во в</w:t>
      </w:r>
      <w:r>
        <w:rPr>
          <w:rFonts w:ascii="Times New Roman" w:eastAsia="Calibri" w:hAnsi="Times New Roman" w:cs="Times New Roman"/>
          <w:sz w:val="28"/>
          <w:szCs w:val="28"/>
        </w:rPr>
        <w:t>сероссийской Акции на сайте 2024</w:t>
      </w:r>
      <w:r w:rsidRPr="008A032E">
        <w:rPr>
          <w:rFonts w:ascii="Times New Roman" w:eastAsia="Calibri" w:hAnsi="Times New Roman" w:cs="Times New Roman"/>
          <w:sz w:val="28"/>
          <w:szCs w:val="28"/>
        </w:rPr>
        <w:t xml:space="preserve">.polkrf.ru, на ресурсе «Банк Памяти», а также в мини-приложениях в социальных сетях «Одноклассники» и «ВКонтакте». Педагоги и ученики принимали участие в акции, размещали в интернете дедов и прадедов. </w:t>
      </w:r>
    </w:p>
    <w:p w14:paraId="374E5388" w14:textId="4A0E7387" w:rsidR="001C468D" w:rsidRPr="008A032E"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В преддверии 80-й годовщины Победы в Великой Отечественной Войны 1941-1945 гг. 20 образовательных орагнизаций и 1 центр дополнительного образования, торжественно открыли «Парты Героя» посвященные героям Артинцам, участникам различных войн поддержав тем самым Всероссийский Проект.</w:t>
      </w:r>
    </w:p>
    <w:p w14:paraId="5A0125B8"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Обучающиеся принимают активное участие в различных акциях: оказание помощи в подготовке Дня пожилых людей, «Добро без каникул», «Неравнодушные сердца», экологической акции «Покорми птиц зимой», «Посади дерево» и многих других. С целью приобщения детей к культурному наследию проводятся различные мероприятия творческой направленности. Ежегодно проводится муниципальный конкурс «Живая классика», для школ и учреждений дополнительного образования проводится фестиваль «Юные таланты для дошкольников и школьников Артинского ГО». </w:t>
      </w:r>
    </w:p>
    <w:p w14:paraId="7910F8A7"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На территории Артинского ГО на базе всех 13 ОО созданы и внесены в всероссийский реестр школьные спортивные клубы (100%). Непосредственное проведение занятий осуществляется учителями по физической культуре и педагогами дополнительного образования и другими специалистами в области физической культуры и спорта. Занятия в клубе проводятся в соответствии с графиками, расписаниями, планами физкультурно-спортивных мероприятий. Для эффективного осуществления деятельности ШСК общеобразовательная организация предоставляет объекты спорта, необходимое спортивное оборудование и инвентарь, а также может предоставлять возможность использования материально-технической базы организаций дополнительного образования, учреждений культуры и спорта в порядке (соглашение), определяемом руководителем общеобразовательной организации на учебный год. Основные формы работы ШСК - занятия в секциях, группах и командах, комплектующихся с учетом пола, уровня физической и спортивно-технической подготовки. организацию и проведение физкультурно-оздоровительной и спортивно-массовой работы, расширение спектра услуг секционной и досуговой работы, в том числе для лиц с ограниченными возможностями здоровья. Основные социально значимые мероприятия в ШСК Артинского ГО: Всероссийские спортивные соревнования (игры) школьников "Президентские состязания", "Президентские спортивные игры", фестивали, акции, подготовка обучающихся к выполнению испытаний (тестов) Всероссийского физкультурно-спортивного комплекса "Готов к труду и обороне" (далее - ВФСК ГТО), муниципальные соревнования по легкой атлетике и лыжным гонкам. В 2024 года в школьных спортивных клубах насчитывается 610 обучающихся. </w:t>
      </w:r>
    </w:p>
    <w:p w14:paraId="1B2025B1"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Большое внимание уделяется физическому воспитанию и формированию культуры здоровья, через занятия в объединениях спортивной направленности в районе работает 2 учреждения дополнительного образования спорта (Артинская спортивная школа и МАОУ АГО «ЦДО»), которые культивируют различные виды спорта. В них занято около 600 детей. База учреждений и мастерство педагогов приводят детей к высоким результатам. Кроме этого проводятся различные спортивные массовые соревнования среди школ по баскетболу, футболу, лыжным гонкам, туризму и др., сдача норм ФС ГТО.</w:t>
      </w:r>
    </w:p>
    <w:p w14:paraId="3B52B711" w14:textId="77777777"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С 1 сентября 2022-2023 учебного года на базе всех 13 ОО в рамках внеурочной деятельности созданы школьные театры и внесены во всероссийский перечень (реестр) школьных театров (100%). Согласно плану внеурочной деятельности, (вариативная часть), в соответствии с требованиями Федеральных государственных образовательных стандартов общего образования, разработана программа, ориентированная на обеспечение индивидуальных потребностей обучающихся и направлена на достижение планируемых результатов освоения программы общего образования с учётом выбора участниками образовательных отношений курсов внеурочной деятельности. Занятия направлены на удовлетворение интересов и потребностей, обучающихся в творческом и физическом развитии, помощь в самореализации, раскрытии способностей и талантов.</w:t>
      </w:r>
    </w:p>
    <w:p w14:paraId="6F45D0C1" w14:textId="172EE24E" w:rsidR="008A032E" w:rsidRP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   Все это позволяет обеспечить единство обязательных требований ФГОС во всём пространстве школьного образования: не только на уроке, но и за его пределами. На 1 сентября 2023</w:t>
      </w:r>
      <w:r>
        <w:rPr>
          <w:rFonts w:ascii="Times New Roman" w:eastAsia="Calibri" w:hAnsi="Times New Roman" w:cs="Times New Roman"/>
          <w:sz w:val="28"/>
          <w:szCs w:val="28"/>
        </w:rPr>
        <w:t>-2024 гг.</w:t>
      </w:r>
      <w:r w:rsidRPr="008A032E">
        <w:rPr>
          <w:rFonts w:ascii="Times New Roman" w:eastAsia="Calibri" w:hAnsi="Times New Roman" w:cs="Times New Roman"/>
          <w:sz w:val="28"/>
          <w:szCs w:val="28"/>
        </w:rPr>
        <w:t xml:space="preserve"> юными актерами стали 274 обучающихся.</w:t>
      </w:r>
    </w:p>
    <w:p w14:paraId="64666430" w14:textId="519733D0" w:rsidR="008A032E" w:rsidRDefault="008A032E" w:rsidP="008A032E">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 xml:space="preserve">С целью популяризации научных знаний среди детей работают объединения дополнительного образования технической и естественно-научной направленности и в них занято более 250 детей. Для школьников ежегодно проводятся научно-практические конференции, фестиваль технического творчества, соревнования по робототехнике конкурс проектов для обучающихся образовательных организаций. </w:t>
      </w:r>
    </w:p>
    <w:p w14:paraId="30AB8F06" w14:textId="46270EAC" w:rsidR="001C468D" w:rsidRDefault="001C468D" w:rsidP="008A032E">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«Артинская земля – это моя малая родина!» - эти слова говорят люди разных народностей, проживающих на территории Артинского района. Культура каждого народа имеет свою ценность и уникальность, поэтому важно хранить ее и передавать следующему поколению.</w:t>
      </w:r>
    </w:p>
    <w:p w14:paraId="11F1B0AE"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Уже пятнадцатый год для школьников, педагогов, родителей образовательных организаций - МАОУ АГО «ЦДО» реализует проект «Этнокультурная карта Артинского района». Участники экспедиционных отрядов выезжают по маршрутам в населённые пункты Артинского района для ознакомления с традициями, обрядами, бытом и образом жизни местного населения. Организаторами разрабатывается маршрут, составляется программа слета, которая включает знакомство с историей возникновения населенного пункта, с его достопримечательностями, особенностями национальной культуры (традиции, обряды, праздники, национальные костюмы, блюда национальной кухни, песни, танцы), религией, интерьером православных церквей, мусульманских молельных домов, мечетей, местом поклонения языческим богам, а в июне краеведы выезжают в назначенный населенный пункт.</w:t>
      </w:r>
    </w:p>
    <w:p w14:paraId="0013B412"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Все начиналось в 2009 году, когда был разработан проект. В этот год желающие краеведы (учащиеся и педагоги школ) приехали в деревню Артя-Шигири, чтобы познакомиться с татарской культурой. Детям и педагогам очень понравилось мероприятие. Масса впечатлений и положительных эмоций побудило организаторов продолжить знакомство с национальной культурой в других населенных пунктах. Педагоги и дети начали предлагать организаторам выехать на их территорию для ознакомления с национальной культурой. За 15 лет мы познакомились с населенными пунктами и культурой сёл Сажино, Старые Арти, Манчаж, Азигулово, Курки, Малая Тавра, деревень: Березовка, Артя-Шигири, Малые Карзи, Усть-Манчаж. 3 фестиваля национальных культур проходили в районном центре - пгт Арти.</w:t>
      </w:r>
    </w:p>
    <w:p w14:paraId="0EEFB424"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21 июня 2024 года состоялся слет краеведов в деревне Усть-Манчаж. Участники экспедиционных отрядов знакомились с особенностями татарской культуры местного населения. Программа слета включала: экскурсию на автобусах по маршруту д. Бихметково - д. Бакийково - д. Усть-Манчаж, встречу гостей по национальному обычаю, концертную программу «Татарская культура: история, танцы и песни» и мастер-классы «Татарский танец», «Татарский орнамент», «Татарская национальная кухня», «Татарский дом» (экспозиция в школьном музее), фрагмент проведения национального праздника «Сабантуй», «Изготовление национального головного убора «Түбәтәй», «Традиционная татарская одежда», где участники сшили защитные амулеты, «Особенности татарского языка» и история религии Ислам.</w:t>
      </w:r>
    </w:p>
    <w:p w14:paraId="1CDE72E4"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В этом году в слете краеведов приняло участие 158 человек, из них 125 учащихся из 13 образовательных организаций АГО.</w:t>
      </w:r>
    </w:p>
    <w:p w14:paraId="1CEA6399" w14:textId="3E267B85" w:rsid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Культура каждого народа имеет право на сохранение своей уникальности. Поэтому необходимо прививать культурную память, моральные нормы национальной среды в первую очередь молодому поколению, чтобы сохранить самобытность всех национальностей, проживающих на территории России. Мы живем в многонациональной стране и поэтому должны изучать и сохранять культуру и духовные традиции народов, в среде которых мы родились и продолжаем жить.</w:t>
      </w:r>
    </w:p>
    <w:p w14:paraId="174D5AF6"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1 ноября Центр дополнительного образования объединил всех участников акции «НОЧЬ ИСКУССТВ - 2024» общей темой «Искусство сотворчества». В этом году посвятили эту акцию Году семьи в России. Программа площадки была разнообразной: мастер-классы, творческие зоны, караоке, экскурсии. Центр дополнительного образования п. Арти был открыт для всех желающих с 16.00 и до 21.00 часов. Гости акции (это 270 человек) посетили интерактивную экскурсию «Семейные традиции из прошлого» в музее ЦДО, мастер-классы по декоративному творчеству «Мастерим мини-проектор», по изобразительному искусству «Веточки, птички», по компьютерному творчеству «Портрет в стиле ФлиппАрт», по декоративному рисованию «Рисуем в стиле Зинтангл», по оригами «Модульная фигурка», а также, «Удивительная механика», «Копирование предметов искусства 3D сканированием», «Искусство и робототехника». В актовом зале желающие могли спеть в караоке «Поем всей семьей» любимую песню и исполнить социальные танцы совместно со старшей группой объединения «Школа танца». В фойе 1 этажа будущие дизайнеры оформляли фотозону «Семейный праздник» и сделали красивое фото. В фойе 2 этажа приглашали совершить виртуальную экскурсию на официальном сайте Эрмитажа, Третьяковской галереи и Русского музея. И взрослые, и дети с увлечением мастерили «Шар Трискеле» и выполняли «Зеркальный рисунок». На фотовернисаже «Ожившая картина», все желающие смогли попробовать себя в качестве героев картины Ф. Решетникова «Опять двойка!».</w:t>
      </w:r>
    </w:p>
    <w:p w14:paraId="655D823E" w14:textId="234FDEA7" w:rsid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Тема акции «Искусство сотворчества» оправдала свое название и объединила в совместном творчестве детей разного возраста, родителей и педагогический коллектив Центра.</w:t>
      </w:r>
    </w:p>
    <w:p w14:paraId="66FBB2E1" w14:textId="77777777" w:rsidR="001C468D" w:rsidRPr="001C468D"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 xml:space="preserve">Формирование гражданина–патриота начинается с самого раннего детства, а именно с работы дошкольных образовательных учреждений по патриотическому направлению. Все ДОУ активно принимали участие во всех значимых мероприятиях, посвящённых как Памятным датам военной истории России, так и в тематических Мероприятиях Года. Все ДОУ с 1 сентября реализуют рабочие Программы воспитания. </w:t>
      </w:r>
    </w:p>
    <w:p w14:paraId="2FEA4D4B" w14:textId="72656D08" w:rsidR="001C468D" w:rsidRPr="008A032E" w:rsidRDefault="001C468D" w:rsidP="001C468D">
      <w:pPr>
        <w:spacing w:after="0" w:line="240" w:lineRule="auto"/>
        <w:ind w:firstLine="709"/>
        <w:jc w:val="both"/>
        <w:rPr>
          <w:rFonts w:ascii="Times New Roman" w:eastAsia="Calibri" w:hAnsi="Times New Roman" w:cs="Times New Roman"/>
          <w:sz w:val="28"/>
          <w:szCs w:val="28"/>
        </w:rPr>
      </w:pPr>
      <w:r w:rsidRPr="001C468D">
        <w:rPr>
          <w:rFonts w:ascii="Times New Roman" w:eastAsia="Calibri" w:hAnsi="Times New Roman" w:cs="Times New Roman"/>
          <w:sz w:val="28"/>
          <w:szCs w:val="28"/>
        </w:rPr>
        <w:t xml:space="preserve">В этом году продолжалась работа по межведомственному взаимодействию с Районным Советом ветеранов Артинского городского округа, ветеранами ОМВД, общественной организацией «Дети войны» Управлением культуры, спорта, туризма и молодёжной политики, Детской школой </w:t>
      </w:r>
      <w:r>
        <w:rPr>
          <w:rFonts w:ascii="Times New Roman" w:eastAsia="Calibri" w:hAnsi="Times New Roman" w:cs="Times New Roman"/>
          <w:sz w:val="28"/>
          <w:szCs w:val="28"/>
        </w:rPr>
        <w:t>искусств, Артинским музеем, местным отделением Движение Первых</w:t>
      </w:r>
      <w:r w:rsidRPr="001C468D">
        <w:rPr>
          <w:rFonts w:ascii="Times New Roman" w:eastAsia="Calibri" w:hAnsi="Times New Roman" w:cs="Times New Roman"/>
          <w:sz w:val="28"/>
          <w:szCs w:val="28"/>
        </w:rPr>
        <w:t xml:space="preserve"> и др.</w:t>
      </w:r>
    </w:p>
    <w:p w14:paraId="02A23742" w14:textId="3B53E813" w:rsidR="00140782" w:rsidRPr="001C468D" w:rsidRDefault="008A032E" w:rsidP="001C468D">
      <w:pPr>
        <w:spacing w:after="0" w:line="240" w:lineRule="auto"/>
        <w:ind w:firstLine="709"/>
        <w:jc w:val="both"/>
        <w:rPr>
          <w:rFonts w:ascii="Times New Roman" w:eastAsia="Calibri" w:hAnsi="Times New Roman" w:cs="Times New Roman"/>
          <w:sz w:val="28"/>
          <w:szCs w:val="28"/>
        </w:rPr>
      </w:pPr>
      <w:r w:rsidRPr="008A032E">
        <w:rPr>
          <w:rFonts w:ascii="Times New Roman" w:eastAsia="Calibri" w:hAnsi="Times New Roman" w:cs="Times New Roman"/>
          <w:sz w:val="28"/>
          <w:szCs w:val="28"/>
        </w:rPr>
        <w:t>Социальные сети дают возможность продолжить процесс воспитания и за пределами школы. Размещение информации на уровне Артинского ГО помогает популяризовать проведенные мероприятия и оценивать работу сотрудников системы образования, родителями (законными представителями), в реальном времени. На сайте Управления образования регулярно размещается актуальная информация по вопросам воспитания.</w:t>
      </w:r>
    </w:p>
    <w:p w14:paraId="37D4DC69" w14:textId="5B25ECF6" w:rsidR="001C468D" w:rsidRPr="00AF7A3F" w:rsidRDefault="001C468D" w:rsidP="001C468D">
      <w:pPr>
        <w:spacing w:after="0" w:line="240" w:lineRule="auto"/>
        <w:ind w:firstLine="709"/>
        <w:jc w:val="both"/>
        <w:rPr>
          <w:rFonts w:ascii="Times New Roman" w:eastAsia="Calibri" w:hAnsi="Times New Roman" w:cs="Times New Roman"/>
          <w:sz w:val="28"/>
          <w:szCs w:val="28"/>
          <w:u w:val="single"/>
        </w:rPr>
      </w:pPr>
      <w:r w:rsidRPr="00AF7A3F">
        <w:rPr>
          <w:rFonts w:ascii="Times New Roman" w:eastAsia="Calibri" w:hAnsi="Times New Roman" w:cs="Times New Roman"/>
          <w:sz w:val="28"/>
          <w:szCs w:val="28"/>
          <w:u w:val="single"/>
        </w:rPr>
        <w:t>Пушкинские карты</w:t>
      </w:r>
    </w:p>
    <w:p w14:paraId="7C1887AD" w14:textId="5873EE07" w:rsidR="001C468D"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В 202</w:t>
      </w:r>
      <w:r w:rsidR="00891167" w:rsidRPr="00AF7A3F">
        <w:rPr>
          <w:rFonts w:ascii="Times New Roman" w:eastAsia="Calibri" w:hAnsi="Times New Roman" w:cs="Times New Roman"/>
          <w:sz w:val="28"/>
          <w:szCs w:val="28"/>
        </w:rPr>
        <w:t>4</w:t>
      </w:r>
      <w:r w:rsidRPr="00AF7A3F">
        <w:rPr>
          <w:rFonts w:ascii="Times New Roman" w:eastAsia="Calibri" w:hAnsi="Times New Roman" w:cs="Times New Roman"/>
          <w:sz w:val="28"/>
          <w:szCs w:val="28"/>
        </w:rPr>
        <w:t>-202</w:t>
      </w:r>
      <w:r w:rsidR="00891167" w:rsidRPr="00AF7A3F">
        <w:rPr>
          <w:rFonts w:ascii="Times New Roman" w:eastAsia="Calibri" w:hAnsi="Times New Roman" w:cs="Times New Roman"/>
          <w:sz w:val="28"/>
          <w:szCs w:val="28"/>
        </w:rPr>
        <w:t>5</w:t>
      </w:r>
      <w:r w:rsidRPr="00AF7A3F">
        <w:rPr>
          <w:rFonts w:ascii="Times New Roman" w:eastAsia="Calibri" w:hAnsi="Times New Roman" w:cs="Times New Roman"/>
          <w:sz w:val="28"/>
          <w:szCs w:val="28"/>
        </w:rPr>
        <w:t xml:space="preserve"> году в проект «Пушкинская карта» участвует 13 школ и 7 филиалов Артинского ГО, обучающихся муниципальных общеобразовательных учреждений в возрасте от 14 до 18 лет из 8</w:t>
      </w:r>
      <w:r w:rsidR="00B66BF3" w:rsidRPr="00AF7A3F">
        <w:rPr>
          <w:rFonts w:ascii="Times New Roman" w:eastAsia="Calibri" w:hAnsi="Times New Roman" w:cs="Times New Roman"/>
          <w:sz w:val="28"/>
          <w:szCs w:val="28"/>
        </w:rPr>
        <w:t>8</w:t>
      </w:r>
      <w:r w:rsidRPr="00AF7A3F">
        <w:rPr>
          <w:rFonts w:ascii="Times New Roman" w:eastAsia="Calibri" w:hAnsi="Times New Roman" w:cs="Times New Roman"/>
          <w:sz w:val="28"/>
          <w:szCs w:val="28"/>
        </w:rPr>
        <w:t xml:space="preserve">2 чел. </w:t>
      </w:r>
      <w:r w:rsidR="00B66BF3" w:rsidRPr="00AF7A3F">
        <w:rPr>
          <w:rFonts w:ascii="Times New Roman" w:eastAsia="Calibri" w:hAnsi="Times New Roman" w:cs="Times New Roman"/>
          <w:sz w:val="28"/>
          <w:szCs w:val="28"/>
        </w:rPr>
        <w:t xml:space="preserve">462 </w:t>
      </w:r>
      <w:r w:rsidRPr="00AF7A3F">
        <w:rPr>
          <w:rFonts w:ascii="Times New Roman" w:eastAsia="Calibri" w:hAnsi="Times New Roman" w:cs="Times New Roman"/>
          <w:sz w:val="28"/>
          <w:szCs w:val="28"/>
        </w:rPr>
        <w:t>(</w:t>
      </w:r>
      <w:r w:rsidR="00B66BF3" w:rsidRPr="00AF7A3F">
        <w:rPr>
          <w:rFonts w:ascii="Times New Roman" w:eastAsia="Calibri" w:hAnsi="Times New Roman" w:cs="Times New Roman"/>
          <w:sz w:val="28"/>
          <w:szCs w:val="28"/>
        </w:rPr>
        <w:t>52</w:t>
      </w:r>
      <w:r w:rsidRPr="00AF7A3F">
        <w:rPr>
          <w:rFonts w:ascii="Times New Roman" w:eastAsia="Calibri" w:hAnsi="Times New Roman" w:cs="Times New Roman"/>
          <w:sz w:val="28"/>
          <w:szCs w:val="28"/>
        </w:rPr>
        <w:t xml:space="preserve">,4%) школьников стали обладателями «Пушкинской карты», благодаря которой смогли приобрести билеты на кинофильмы, концерты, постановки, выставки, встречи, спектакли, экскурсии и другие культурные мероприятия. </w:t>
      </w:r>
    </w:p>
    <w:p w14:paraId="5419E864" w14:textId="2E163850" w:rsidR="001C468D"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Владельцы «Пушкинских карт» с номиналом в 5000 руб., в течение 2024 года посмотрели российские фильмы, созданные при поддержке Министерства культуры и Фонда кино. </w:t>
      </w:r>
    </w:p>
    <w:p w14:paraId="00F51794" w14:textId="77777777" w:rsidR="001C468D"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Родители учащихся, владельцев «Пушкинской карты» отмечают, что без опасений отправляют детей в кинотеатр, зная, что они будут смотреть интересные и полезные фильмы. Дети сам выбирают и заказывают билеты в кино. Также отмечают, что ребята стали больше интересоваться Российским кинопрокатом.</w:t>
      </w:r>
    </w:p>
    <w:p w14:paraId="559634AC" w14:textId="77777777" w:rsidR="001C468D"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Сами ребята отмечают достоинства «Пушкинской карты»:</w:t>
      </w:r>
    </w:p>
    <w:p w14:paraId="7E6F9541" w14:textId="77777777" w:rsidR="001C468D"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широкое разнообразие культурных заведений, присоединённых к программе: театры, музеи, кинотеатры картинные галереи, концертные залы, выставки, и прочее;</w:t>
      </w:r>
    </w:p>
    <w:p w14:paraId="567C52E9" w14:textId="37B95083" w:rsidR="00B64F04" w:rsidRPr="00AF7A3F" w:rsidRDefault="001C468D" w:rsidP="001C468D">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достаточная сумма для того чтобы в полной мере посетить достойное мероприятие.</w:t>
      </w:r>
    </w:p>
    <w:p w14:paraId="03D9C9DF" w14:textId="77777777" w:rsidR="00C1074D" w:rsidRPr="00AF7A3F" w:rsidRDefault="00C1074D" w:rsidP="00C1074D">
      <w:pPr>
        <w:spacing w:after="0" w:line="240" w:lineRule="auto"/>
        <w:ind w:firstLine="709"/>
        <w:jc w:val="both"/>
        <w:rPr>
          <w:rFonts w:ascii="Times New Roman" w:eastAsia="Calibri" w:hAnsi="Times New Roman" w:cs="Times New Roman"/>
          <w:sz w:val="28"/>
          <w:szCs w:val="28"/>
        </w:rPr>
      </w:pPr>
    </w:p>
    <w:p w14:paraId="7DDF1B46" w14:textId="08D2A12C" w:rsidR="00C1074D" w:rsidRPr="00DC4B34" w:rsidRDefault="00C1074D" w:rsidP="00C63536">
      <w:pPr>
        <w:pStyle w:val="2"/>
        <w:numPr>
          <w:ilvl w:val="1"/>
          <w:numId w:val="41"/>
        </w:numPr>
        <w:rPr>
          <w:rFonts w:eastAsia="Calibri"/>
        </w:rPr>
      </w:pPr>
      <w:bookmarkStart w:id="89" w:name="_Toc187330640"/>
      <w:r w:rsidRPr="00DC4B34">
        <w:rPr>
          <w:rFonts w:eastAsia="Calibri"/>
        </w:rPr>
        <w:t>Поддержка семейного воспитания</w:t>
      </w:r>
      <w:r w:rsidR="00AF7A3F" w:rsidRPr="00DC4B34">
        <w:rPr>
          <w:rFonts w:eastAsia="Calibri"/>
        </w:rPr>
        <w:t xml:space="preserve"> в 2024 году</w:t>
      </w:r>
      <w:bookmarkEnd w:id="89"/>
    </w:p>
    <w:p w14:paraId="3C3E5696" w14:textId="77777777" w:rsidR="00DC4B34" w:rsidRDefault="00DC4B34" w:rsidP="00AF7A3F">
      <w:pPr>
        <w:spacing w:after="0" w:line="240" w:lineRule="auto"/>
        <w:ind w:firstLine="709"/>
        <w:rPr>
          <w:rFonts w:ascii="Times New Roman" w:eastAsia="Calibri" w:hAnsi="Times New Roman" w:cs="Times New Roman"/>
          <w:sz w:val="28"/>
          <w:szCs w:val="28"/>
        </w:rPr>
      </w:pPr>
    </w:p>
    <w:p w14:paraId="043B01BB" w14:textId="195064F9" w:rsidR="002D6B06" w:rsidRPr="00AF7A3F" w:rsidRDefault="002D6B06"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Семья и школа - это берег и море. На берегу ребёнок делает первые шаги, получает первые уроки жизни, а потом перед ним открывается необозримое море знаний, и курс в этом море прокладывает школа. Это не значит, что он должен совсем оторваться от берега (Л.А. Кассиль).</w:t>
      </w:r>
    </w:p>
    <w:p w14:paraId="3F19266A" w14:textId="26682408" w:rsidR="00C1074D" w:rsidRPr="00AF7A3F" w:rsidRDefault="00C1074D"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Семейная форма образования на сегодняшний момент – это единственный вариант создания доброжелательной и дружественной ребенку образовательной среды, которая сможет учитывать индивидуальные особенности и способности каждого ученика. Родителям предоставляется уникальная возможность помочь ребенку распределить его время с учетом биологических часов. Для ребенка первым кругом общения остается семья.</w:t>
      </w:r>
    </w:p>
    <w:p w14:paraId="42E3961C" w14:textId="77777777" w:rsidR="00C1074D" w:rsidRPr="00AF7A3F" w:rsidRDefault="00C1074D"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Цель семейного воспитания – целостное развитие свободной личности, ее духовных и физических сил.</w:t>
      </w:r>
    </w:p>
    <w:p w14:paraId="300295B3" w14:textId="77777777" w:rsidR="00C1074D" w:rsidRPr="00AF7A3F" w:rsidRDefault="00C1074D"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Сущность семейного воспитания – создание в семье условий для самореализации личность ребенка, развития его индивидуальности.</w:t>
      </w:r>
    </w:p>
    <w:p w14:paraId="6E35D296" w14:textId="77777777" w:rsidR="00C1074D" w:rsidRPr="00AF7A3F" w:rsidRDefault="00C1074D"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Процесс воспитания в семье – это важнейшее средство обеспечения существования преемственности поколений, это исторический процесс вхождения подрастающего поколения в жизнь общества.</w:t>
      </w:r>
    </w:p>
    <w:p w14:paraId="21DCA72D" w14:textId="77777777" w:rsidR="00C1074D" w:rsidRPr="00AF7A3F" w:rsidRDefault="00C1074D" w:rsidP="00DC4B3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Основные направления развития воспитания.</w:t>
      </w:r>
    </w:p>
    <w:p w14:paraId="2906255E"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1. Поддержка семейного воспитания;</w:t>
      </w:r>
    </w:p>
    <w:p w14:paraId="6BD44D94"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2. Развитие воспитания в системе образования;</w:t>
      </w:r>
    </w:p>
    <w:p w14:paraId="4AB11D14"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3. Семья как ведущий институт воспитания.</w:t>
      </w:r>
    </w:p>
    <w:p w14:paraId="07B55AEA"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Среди задач, реализация которых возможна через систему образования в направлении работы с родителями, выделяют:</w:t>
      </w:r>
    </w:p>
    <w:p w14:paraId="536D83E5"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развитие различных форм семейного отдыха;</w:t>
      </w:r>
    </w:p>
    <w:p w14:paraId="2B69CD92"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регулярная организация семейных фестивалей, конкурсов, праздников;</w:t>
      </w:r>
    </w:p>
    <w:p w14:paraId="15002AAA"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-поддержка семейных клубов, родительских объединений различной направленности;</w:t>
      </w:r>
    </w:p>
    <w:p w14:paraId="42718051"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повышение педагогической культуры родителей за счет использования различных форм взаимодействия.</w:t>
      </w:r>
    </w:p>
    <w:p w14:paraId="175484FC" w14:textId="16DE7C75"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Школы подключены к Всероссийской образовательной сети «ФГИС «МОЯ ШКОЛА» «ВКмессенджер», «Дневник ЕГО» благодаря чему создана электронная среда для учащихся, учителей и родителей. </w:t>
      </w:r>
    </w:p>
    <w:p w14:paraId="207E7E0F"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Работа с родителями или законными представителями школьников</w:t>
      </w:r>
    </w:p>
    <w:p w14:paraId="2FB6B601"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14:paraId="0F7112D1"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общешкольное родительское собрание и совет родителей;</w:t>
      </w:r>
    </w:p>
    <w:p w14:paraId="7FEB9637"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классный родительский комитет, участвующий в решении вопросов воспитания и социализации детей их класса;</w:t>
      </w:r>
    </w:p>
    <w:p w14:paraId="0BEEC853"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классные родительские собрания, происходящие в режиме обсуждения наиболее острых проблем обучения и воспитания обучающихся класса;</w:t>
      </w:r>
    </w:p>
    <w:p w14:paraId="6287D3DE"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привлечение родителей (законных представителей) к просмотру вебинара воспитательной направленности, Всероссийского родительского собрания;</w:t>
      </w:r>
    </w:p>
    <w:p w14:paraId="0FD7E2F0"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 предметниками;</w:t>
      </w:r>
    </w:p>
    <w:p w14:paraId="6829CB41"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совместные дела. Организация на базе класса семейных праздников, конкурсов, соревнований, направленных на сплочение семьи и Школы;</w:t>
      </w:r>
    </w:p>
    <w:p w14:paraId="2667740D"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социальные сети и чаты, в которых обсуждаются интересующие родителей вопросы.</w:t>
      </w:r>
    </w:p>
    <w:p w14:paraId="69DBDEBA" w14:textId="2EBD1644"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3 ноября 2023 года состоялось очередное заседание Муниципального родительского комитета.</w:t>
      </w:r>
    </w:p>
    <w:p w14:paraId="1A184BF6"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В заседании приняли участие 59 родителей. В ходе заседания родительского комитета были рассмотрен вопрос по теме: «Образовательная организация и родитель – вместе формируем личность гражданина РФ».</w:t>
      </w:r>
    </w:p>
    <w:p w14:paraId="3126DE28"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Подключение образовательных организаций к социальным сетям и мессенджерах продиктовано необходимостью повышения скорости и качества обратной связи с гражданами в целях решения существующих проблемных вопросов, в ежедневном режиме ответственные лица за наполняемость сайта ОО и страниц в ВКонтакте, освещают все мероприятия из жизни школы будь оно воспитательной, патриотической или образовательной направленности, с описанием мероприятий и фотоматериалом. Для этого в начале года у всех родителей (законных представителей) берут письменное согласие на фото и видео съемку. </w:t>
      </w:r>
    </w:p>
    <w:p w14:paraId="3B256A71"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Размещение информации на уровне нашего Артинского ГО помогает популяризовать проведенные мероприятия и оценивать работу сотрудников системы образования, родителями (законными представителями), в реальном времени. Исходя из вышеизложенного, социальные сети дают возможность продолжить процесс воспитания и за пределами школы. В пространстве, которое неподвластно границам. Несомненно, использование социальных сетей в работе школ, требует определенных затрат времени, но, как говорится «кто владеет информацией, тот владеет миром».</w:t>
      </w:r>
    </w:p>
    <w:p w14:paraId="25713696"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На сайте Управления образования регулярно размещается актуальная информация по вопросам гражданско-патриотического воспитания, статьи о проведённых мероприятиях.</w:t>
      </w:r>
    </w:p>
    <w:p w14:paraId="0347E18D" w14:textId="77777777"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Исходя из всего вышесказанного, можно сделать вывод, что качество семейного воспитания,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Их решение возможно только при условии всесторонней психолого-педагогической подготовки семьи, родителей к повышению своих воспитательных функций.</w:t>
      </w:r>
    </w:p>
    <w:p w14:paraId="5B528595" w14:textId="77A49584" w:rsidR="00C1074D" w:rsidRPr="00AF7A3F" w:rsidRDefault="00C1074D" w:rsidP="00AF7A3F">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В оптимальном варианте педагог должен стать частью семейной микросреды, а родители ученика – часть его образовательной микросреды, как участники общего педагогического процесса.</w:t>
      </w:r>
    </w:p>
    <w:p w14:paraId="6B9A5A32" w14:textId="77777777" w:rsidR="00C1074D" w:rsidRPr="001C468D" w:rsidRDefault="00C1074D" w:rsidP="001C468D">
      <w:pPr>
        <w:spacing w:after="0" w:line="240" w:lineRule="auto"/>
        <w:ind w:firstLine="709"/>
        <w:jc w:val="both"/>
        <w:rPr>
          <w:rFonts w:ascii="Times New Roman" w:eastAsia="Calibri" w:hAnsi="Times New Roman" w:cs="Times New Roman"/>
          <w:color w:val="FF0000"/>
          <w:sz w:val="28"/>
          <w:szCs w:val="28"/>
        </w:rPr>
      </w:pPr>
    </w:p>
    <w:p w14:paraId="6CBFA2FE" w14:textId="058D8920" w:rsidR="00140782" w:rsidRPr="00AF7A3F" w:rsidRDefault="00140782" w:rsidP="00C63536">
      <w:pPr>
        <w:pStyle w:val="2"/>
        <w:numPr>
          <w:ilvl w:val="1"/>
          <w:numId w:val="41"/>
        </w:numPr>
        <w:rPr>
          <w:rFonts w:eastAsia="Calibri"/>
        </w:rPr>
      </w:pPr>
      <w:bookmarkStart w:id="90" w:name="_Toc187330641"/>
      <w:r w:rsidRPr="00AF7A3F">
        <w:rPr>
          <w:rFonts w:eastAsia="Calibri"/>
        </w:rPr>
        <w:t>Программы развития социальной активности обучающихся начальных классов «Орлята России»</w:t>
      </w:r>
      <w:bookmarkEnd w:id="90"/>
    </w:p>
    <w:p w14:paraId="2FC07BC2" w14:textId="77777777" w:rsidR="00DC4B34" w:rsidRDefault="00DC4B34" w:rsidP="009968E3">
      <w:pPr>
        <w:spacing w:after="0" w:line="240" w:lineRule="auto"/>
        <w:ind w:firstLine="709"/>
        <w:jc w:val="both"/>
        <w:rPr>
          <w:rFonts w:ascii="Times New Roman" w:eastAsia="Calibri" w:hAnsi="Times New Roman" w:cs="Times New Roman"/>
          <w:sz w:val="28"/>
          <w:szCs w:val="28"/>
        </w:rPr>
      </w:pPr>
    </w:p>
    <w:p w14:paraId="0EDCD5F3" w14:textId="2424B856" w:rsidR="00140782" w:rsidRPr="00AF7A3F" w:rsidRDefault="00977AC0"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Первый Всероссийский</w:t>
      </w:r>
      <w:r w:rsidR="00140782" w:rsidRPr="00AF7A3F">
        <w:rPr>
          <w:rFonts w:ascii="Times New Roman" w:eastAsia="Calibri" w:hAnsi="Times New Roman" w:cs="Times New Roman"/>
          <w:sz w:val="28"/>
          <w:szCs w:val="28"/>
        </w:rPr>
        <w:t xml:space="preserve"> проект для младших школьников «Орлята России». Всероссийская программа социальной активности учащихся начальных классов «Орлята России» была создана по поручению министра просвещения РФ Сергея Кравцова в 2021 году и разработана «Орлёнком» и Российским дв</w:t>
      </w:r>
      <w:r w:rsidR="001C784D" w:rsidRPr="00AF7A3F">
        <w:rPr>
          <w:rFonts w:ascii="Times New Roman" w:eastAsia="Calibri" w:hAnsi="Times New Roman" w:cs="Times New Roman"/>
          <w:sz w:val="28"/>
          <w:szCs w:val="28"/>
        </w:rPr>
        <w:t>ижением детей и молодежи «Дви</w:t>
      </w:r>
      <w:r w:rsidR="0067646A" w:rsidRPr="00AF7A3F">
        <w:rPr>
          <w:rFonts w:ascii="Times New Roman" w:eastAsia="Calibri" w:hAnsi="Times New Roman" w:cs="Times New Roman"/>
          <w:sz w:val="28"/>
          <w:szCs w:val="28"/>
        </w:rPr>
        <w:t>жение Первых»</w:t>
      </w:r>
      <w:r w:rsidR="00140782" w:rsidRPr="00AF7A3F">
        <w:rPr>
          <w:rFonts w:ascii="Times New Roman" w:eastAsia="Calibri" w:hAnsi="Times New Roman" w:cs="Times New Roman"/>
          <w:sz w:val="28"/>
          <w:szCs w:val="28"/>
        </w:rPr>
        <w:t xml:space="preserve">. </w:t>
      </w:r>
    </w:p>
    <w:p w14:paraId="49087F81"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Программа «Орлята России» состоит из нескольких направлений. Первое и основное – участие младших школьников в образовательных треках в течение учебного года. </w:t>
      </w:r>
    </w:p>
    <w:p w14:paraId="6610427D"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 «Орлята России» - это комплекс занятий по семи направлениям деятельности (то есть – трекам):</w:t>
      </w:r>
    </w:p>
    <w:p w14:paraId="18D3B251"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1. «Орлёнок – Эрудит» - интеллектуальное развитие детей через познавательную и исследовательскую деятельность;</w:t>
      </w:r>
    </w:p>
    <w:p w14:paraId="0C6C9F67"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2. «Орлёнок – Хранитель исторической памяти» - воспитание любви и уважения к своей семье, малой родине, традициям и истории страны;</w:t>
      </w:r>
    </w:p>
    <w:p w14:paraId="3E2BDAF4"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3. «Орлёнок – Мастер» - формирование любви к искусству и труду, развитие творческих способностей и эстетического вкуса;</w:t>
      </w:r>
    </w:p>
    <w:p w14:paraId="337BA6BF"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4. «Орлёнок – Лидер» - раскрытие в детях лидерских способностей и умения работать в команде;</w:t>
      </w:r>
    </w:p>
    <w:p w14:paraId="29B8BAA4"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5. «Орлёнок – Спортсмен» - привитие интереса к спорту и формирование навыков здорового образа жизни;</w:t>
      </w:r>
    </w:p>
    <w:p w14:paraId="2EDCE378"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6. «Орлёнок – Доброволец» - раскрытие в детях волонтёрского потенциала;</w:t>
      </w:r>
    </w:p>
    <w:p w14:paraId="6B0F4DC7" w14:textId="77777777"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7. «Орлёнок – Эколог» - формирование представлений об экологической культуре и ответственного отношения к природе.</w:t>
      </w:r>
    </w:p>
    <w:p w14:paraId="4527CDAB" w14:textId="0249C3D2" w:rsidR="00140782" w:rsidRPr="00AF7A3F" w:rsidRDefault="00140782"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Участниками </w:t>
      </w:r>
      <w:r w:rsidR="00D95B0A" w:rsidRPr="00AF7A3F">
        <w:rPr>
          <w:rFonts w:ascii="Times New Roman" w:eastAsia="Calibri" w:hAnsi="Times New Roman" w:cs="Times New Roman"/>
          <w:sz w:val="28"/>
          <w:szCs w:val="28"/>
        </w:rPr>
        <w:t>программы могут</w:t>
      </w:r>
      <w:r w:rsidRPr="00AF7A3F">
        <w:rPr>
          <w:rFonts w:ascii="Times New Roman" w:eastAsia="Calibri" w:hAnsi="Times New Roman" w:cs="Times New Roman"/>
          <w:sz w:val="28"/>
          <w:szCs w:val="28"/>
        </w:rPr>
        <w:t xml:space="preserve"> быть только целые </w:t>
      </w:r>
      <w:r w:rsidR="00D95B0A" w:rsidRPr="00AF7A3F">
        <w:rPr>
          <w:rFonts w:ascii="Times New Roman" w:eastAsia="Calibri" w:hAnsi="Times New Roman" w:cs="Times New Roman"/>
          <w:sz w:val="28"/>
          <w:szCs w:val="28"/>
        </w:rPr>
        <w:t>классы, проект</w:t>
      </w:r>
      <w:r w:rsidRPr="00AF7A3F">
        <w:rPr>
          <w:rFonts w:ascii="Times New Roman" w:eastAsia="Calibri" w:hAnsi="Times New Roman" w:cs="Times New Roman"/>
          <w:sz w:val="28"/>
          <w:szCs w:val="28"/>
        </w:rPr>
        <w:t xml:space="preserve"> позволит не только помочь ребятам войти в этот сложный мир, но и стать настоящими патриотами своей Родины!</w:t>
      </w:r>
    </w:p>
    <w:p w14:paraId="2309F50F" w14:textId="5FFE9104" w:rsidR="00140782" w:rsidRPr="00AF7A3F" w:rsidRDefault="00DE1EE5" w:rsidP="009968E3">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 xml:space="preserve"> </w:t>
      </w:r>
      <w:r w:rsidR="00D65870" w:rsidRPr="00AF7A3F">
        <w:rPr>
          <w:rFonts w:ascii="Times New Roman" w:eastAsia="Calibri" w:hAnsi="Times New Roman" w:cs="Times New Roman"/>
          <w:sz w:val="28"/>
          <w:szCs w:val="28"/>
        </w:rPr>
        <w:t>822 обучающихся</w:t>
      </w:r>
      <w:r w:rsidR="00140782" w:rsidRPr="00AF7A3F">
        <w:rPr>
          <w:rFonts w:ascii="Times New Roman" w:eastAsia="Calibri" w:hAnsi="Times New Roman" w:cs="Times New Roman"/>
          <w:sz w:val="28"/>
          <w:szCs w:val="28"/>
        </w:rPr>
        <w:t xml:space="preserve"> начальной школы из </w:t>
      </w:r>
      <w:r w:rsidRPr="00AF7A3F">
        <w:rPr>
          <w:rFonts w:ascii="Times New Roman" w:eastAsia="Calibri" w:hAnsi="Times New Roman" w:cs="Times New Roman"/>
          <w:sz w:val="28"/>
          <w:szCs w:val="28"/>
        </w:rPr>
        <w:t xml:space="preserve">53 классов общеобраззовательных организаций Артиснкого ГО </w:t>
      </w:r>
      <w:r w:rsidR="00D65870" w:rsidRPr="00AF7A3F">
        <w:rPr>
          <w:rFonts w:ascii="Times New Roman" w:eastAsia="Calibri" w:hAnsi="Times New Roman" w:cs="Times New Roman"/>
          <w:sz w:val="28"/>
          <w:szCs w:val="28"/>
        </w:rPr>
        <w:t>являются</w:t>
      </w:r>
      <w:r w:rsidR="00140782" w:rsidRPr="00AF7A3F">
        <w:rPr>
          <w:rFonts w:ascii="Times New Roman" w:eastAsia="Calibri" w:hAnsi="Times New Roman" w:cs="Times New Roman"/>
          <w:sz w:val="28"/>
          <w:szCs w:val="28"/>
        </w:rPr>
        <w:t xml:space="preserve"> участниками проекта «Орлята России».</w:t>
      </w:r>
    </w:p>
    <w:p w14:paraId="500B156B" w14:textId="77777777" w:rsidR="00140782" w:rsidRPr="00D33275" w:rsidRDefault="00140782" w:rsidP="00140782">
      <w:pPr>
        <w:spacing w:after="0" w:line="240" w:lineRule="auto"/>
        <w:ind w:firstLine="709"/>
        <w:jc w:val="both"/>
        <w:rPr>
          <w:rFonts w:ascii="Times New Roman" w:eastAsia="Calibri" w:hAnsi="Times New Roman" w:cs="Times New Roman"/>
          <w:color w:val="7030A0"/>
          <w:sz w:val="28"/>
          <w:szCs w:val="28"/>
        </w:rPr>
      </w:pPr>
    </w:p>
    <w:tbl>
      <w:tblPr>
        <w:tblW w:w="8383" w:type="dxa"/>
        <w:jc w:val="center"/>
        <w:tblCellMar>
          <w:left w:w="0" w:type="dxa"/>
          <w:right w:w="0" w:type="dxa"/>
        </w:tblCellMar>
        <w:tblLook w:val="04A0" w:firstRow="1" w:lastRow="0" w:firstColumn="1" w:lastColumn="0" w:noHBand="0" w:noVBand="1"/>
      </w:tblPr>
      <w:tblGrid>
        <w:gridCol w:w="2633"/>
        <w:gridCol w:w="3685"/>
        <w:gridCol w:w="2065"/>
      </w:tblGrid>
      <w:tr w:rsidR="00DE6C5B" w:rsidRPr="00D33275" w14:paraId="4B4793AD" w14:textId="77777777" w:rsidTr="00DE6C5B">
        <w:trPr>
          <w:trHeight w:val="450"/>
          <w:jc w:val="center"/>
        </w:trPr>
        <w:tc>
          <w:tcPr>
            <w:tcW w:w="26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44182F6" w14:textId="24FFB2E3" w:rsidR="00DE6C5B" w:rsidRPr="00AF7A3F" w:rsidRDefault="00DE6C5B" w:rsidP="00DE6C5B">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Наименование ОО</w:t>
            </w:r>
          </w:p>
        </w:tc>
        <w:tc>
          <w:tcPr>
            <w:tcW w:w="3685" w:type="dxa"/>
            <w:vMerge w:val="restart"/>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7049F014" w14:textId="0AAF71B6" w:rsidR="00DE6C5B" w:rsidRPr="00AF7A3F" w:rsidRDefault="00DE6C5B" w:rsidP="00DE6C5B">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Председатель-советник</w:t>
            </w:r>
          </w:p>
        </w:tc>
        <w:tc>
          <w:tcPr>
            <w:tcW w:w="2065" w:type="dxa"/>
            <w:vMerge w:val="restart"/>
            <w:tcBorders>
              <w:top w:val="single" w:sz="6" w:space="0" w:color="000000"/>
              <w:left w:val="single" w:sz="6" w:space="0" w:color="CCCCCC"/>
              <w:bottom w:val="single" w:sz="6" w:space="0" w:color="000000"/>
              <w:right w:val="single" w:sz="6" w:space="0" w:color="000000"/>
            </w:tcBorders>
            <w:shd w:val="clear" w:color="auto" w:fill="A64D79"/>
            <w:tcMar>
              <w:top w:w="30" w:type="dxa"/>
              <w:left w:w="45" w:type="dxa"/>
              <w:bottom w:w="30" w:type="dxa"/>
              <w:right w:w="45" w:type="dxa"/>
            </w:tcMar>
            <w:vAlign w:val="bottom"/>
            <w:hideMark/>
          </w:tcPr>
          <w:p w14:paraId="50B85953" w14:textId="77777777" w:rsidR="00DE6C5B" w:rsidRPr="00AF7A3F" w:rsidRDefault="00DE6C5B" w:rsidP="00DE6C5B">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"Орлята России"</w:t>
            </w:r>
          </w:p>
        </w:tc>
      </w:tr>
      <w:tr w:rsidR="00DE6C5B" w:rsidRPr="00D33275" w14:paraId="07A19ADC" w14:textId="77777777" w:rsidTr="00DE6C5B">
        <w:trPr>
          <w:trHeight w:val="450"/>
          <w:jc w:val="center"/>
        </w:trPr>
        <w:tc>
          <w:tcPr>
            <w:tcW w:w="2633" w:type="dxa"/>
            <w:vMerge/>
            <w:tcBorders>
              <w:top w:val="single" w:sz="6" w:space="0" w:color="000000"/>
              <w:left w:val="single" w:sz="6" w:space="0" w:color="000000"/>
              <w:bottom w:val="single" w:sz="6" w:space="0" w:color="000000"/>
              <w:right w:val="single" w:sz="6" w:space="0" w:color="000000"/>
            </w:tcBorders>
            <w:vAlign w:val="center"/>
            <w:hideMark/>
          </w:tcPr>
          <w:p w14:paraId="13F93B7A"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c>
          <w:tcPr>
            <w:tcW w:w="3685" w:type="dxa"/>
            <w:vMerge/>
            <w:tcBorders>
              <w:top w:val="single" w:sz="6" w:space="0" w:color="000000"/>
              <w:left w:val="single" w:sz="6" w:space="0" w:color="CCCCCC"/>
              <w:bottom w:val="single" w:sz="6" w:space="0" w:color="000000"/>
              <w:right w:val="single" w:sz="6" w:space="0" w:color="000000"/>
            </w:tcBorders>
            <w:vAlign w:val="center"/>
            <w:hideMark/>
          </w:tcPr>
          <w:p w14:paraId="5B6B72D0"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c>
          <w:tcPr>
            <w:tcW w:w="2065" w:type="dxa"/>
            <w:vMerge/>
            <w:tcBorders>
              <w:top w:val="single" w:sz="6" w:space="0" w:color="000000"/>
              <w:left w:val="single" w:sz="6" w:space="0" w:color="CCCCCC"/>
              <w:bottom w:val="single" w:sz="6" w:space="0" w:color="000000"/>
              <w:right w:val="single" w:sz="6" w:space="0" w:color="000000"/>
            </w:tcBorders>
            <w:vAlign w:val="center"/>
            <w:hideMark/>
          </w:tcPr>
          <w:p w14:paraId="1FB897BB"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r>
      <w:tr w:rsidR="00DE6C5B" w:rsidRPr="00D33275" w14:paraId="30F09807" w14:textId="77777777" w:rsidTr="00DE6C5B">
        <w:trPr>
          <w:trHeight w:val="450"/>
          <w:jc w:val="center"/>
        </w:trPr>
        <w:tc>
          <w:tcPr>
            <w:tcW w:w="2633" w:type="dxa"/>
            <w:vMerge/>
            <w:tcBorders>
              <w:top w:val="single" w:sz="6" w:space="0" w:color="000000"/>
              <w:left w:val="single" w:sz="6" w:space="0" w:color="000000"/>
              <w:bottom w:val="single" w:sz="6" w:space="0" w:color="000000"/>
              <w:right w:val="single" w:sz="6" w:space="0" w:color="000000"/>
            </w:tcBorders>
            <w:vAlign w:val="center"/>
            <w:hideMark/>
          </w:tcPr>
          <w:p w14:paraId="5DBE9DB2"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c>
          <w:tcPr>
            <w:tcW w:w="3685" w:type="dxa"/>
            <w:vMerge/>
            <w:tcBorders>
              <w:top w:val="single" w:sz="6" w:space="0" w:color="000000"/>
              <w:left w:val="single" w:sz="6" w:space="0" w:color="CCCCCC"/>
              <w:bottom w:val="single" w:sz="6" w:space="0" w:color="000000"/>
              <w:right w:val="single" w:sz="6" w:space="0" w:color="000000"/>
            </w:tcBorders>
            <w:vAlign w:val="center"/>
            <w:hideMark/>
          </w:tcPr>
          <w:p w14:paraId="74B4A335"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c>
          <w:tcPr>
            <w:tcW w:w="2065" w:type="dxa"/>
            <w:vMerge/>
            <w:tcBorders>
              <w:top w:val="single" w:sz="6" w:space="0" w:color="000000"/>
              <w:left w:val="single" w:sz="6" w:space="0" w:color="CCCCCC"/>
              <w:bottom w:val="single" w:sz="6" w:space="0" w:color="000000"/>
              <w:right w:val="single" w:sz="6" w:space="0" w:color="000000"/>
            </w:tcBorders>
            <w:vAlign w:val="center"/>
            <w:hideMark/>
          </w:tcPr>
          <w:p w14:paraId="139E09F4" w14:textId="77777777" w:rsidR="00DE6C5B" w:rsidRPr="00AF7A3F" w:rsidRDefault="00DE6C5B" w:rsidP="00140782">
            <w:pPr>
              <w:spacing w:after="0" w:line="240" w:lineRule="auto"/>
              <w:ind w:left="950"/>
              <w:rPr>
                <w:rFonts w:ascii="Times New Roman" w:eastAsia="Times New Roman" w:hAnsi="Times New Roman" w:cs="Times New Roman"/>
                <w:bCs/>
                <w:sz w:val="20"/>
                <w:szCs w:val="20"/>
                <w:lang w:eastAsia="ru-RU"/>
              </w:rPr>
            </w:pPr>
          </w:p>
        </w:tc>
      </w:tr>
      <w:tr w:rsidR="00DE6C5B" w:rsidRPr="00D33275" w14:paraId="51776AC4"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19051BD6" w14:textId="42586E3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АГО "АСОШ №1"</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409ABAB" w14:textId="392C8716"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Ярушникова Анна Александровна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2B694CE" w14:textId="6B754824" w:rsidR="00DE6C5B" w:rsidRPr="00AF7A3F" w:rsidRDefault="00DE6C5B" w:rsidP="0092286B">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289</w:t>
            </w:r>
          </w:p>
        </w:tc>
      </w:tr>
      <w:tr w:rsidR="00DE6C5B" w:rsidRPr="00D33275" w14:paraId="70A258FD"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6D47C96D"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«Артинский лицей»</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6074DD6"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Трубеева Алена Александровна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42B6A85" w14:textId="6C104723" w:rsidR="00DE6C5B" w:rsidRPr="00AF7A3F" w:rsidRDefault="00DE6C5B" w:rsidP="0092286B">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290</w:t>
            </w:r>
          </w:p>
        </w:tc>
      </w:tr>
      <w:tr w:rsidR="00DE6C5B" w:rsidRPr="00D33275" w14:paraId="3CDAF9DE"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1F3CD899"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АГО «АСОШ № 6»</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C4E34A1"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Некрасова Екатерина Владимировна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D4E3883" w14:textId="0E2CED56" w:rsidR="00DE6C5B" w:rsidRPr="00AF7A3F" w:rsidRDefault="00DE6C5B" w:rsidP="0092286B">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95</w:t>
            </w:r>
          </w:p>
        </w:tc>
      </w:tr>
      <w:tr w:rsidR="00DE6C5B" w:rsidRPr="00D33275" w14:paraId="21FE7548"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37B0924A"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«Азигуловская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BE8F628" w14:textId="004A3B7F"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Саярова Гульяна Исканьдаровна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DB6343B" w14:textId="4A084B3E" w:rsidR="00DE6C5B" w:rsidRPr="00AF7A3F" w:rsidRDefault="00DE6C5B" w:rsidP="0092286B">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7</w:t>
            </w:r>
          </w:p>
        </w:tc>
      </w:tr>
      <w:tr w:rsidR="00DE6C5B" w:rsidRPr="00D33275" w14:paraId="59BD97FB"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39E60753"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"Нижнебардымская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48B3CF85"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Шмакова Анна Васильевна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0B9FA20" w14:textId="38A129C8"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13</w:t>
            </w:r>
          </w:p>
        </w:tc>
      </w:tr>
      <w:tr w:rsidR="00DE6C5B" w:rsidRPr="00D33275" w14:paraId="396BDBCC"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97C69C6"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«Манчажская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4F2B8DC" w14:textId="1F1CFBAC"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Волкова Ксения Геннадьевна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E6525E6" w14:textId="1A1E0B28"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103</w:t>
            </w:r>
          </w:p>
        </w:tc>
      </w:tr>
      <w:tr w:rsidR="00DE6C5B" w:rsidRPr="00D33275" w14:paraId="197176AC"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79DBE2AB"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«Малотавринская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393B7DB"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Иванова Елена Олеговна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3A3AEB0" w14:textId="69B9B3BB"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46</w:t>
            </w:r>
          </w:p>
        </w:tc>
      </w:tr>
      <w:tr w:rsidR="00DE6C5B" w:rsidRPr="00D33275" w14:paraId="7F845F47"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37D061C2"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«Поташкинская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50432CFD" w14:textId="1556C522"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Снегирева Виктория Борисовна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5C31D9FB" w14:textId="1F345947"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28</w:t>
            </w:r>
          </w:p>
        </w:tc>
      </w:tr>
      <w:tr w:rsidR="00DE6C5B" w:rsidRPr="00D33275" w14:paraId="2DA989EF"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1448129E"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"Березовская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2BFEF990"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Филимонова Любовь Николаевна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B19F3C3" w14:textId="58DE449E"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0</w:t>
            </w:r>
          </w:p>
        </w:tc>
      </w:tr>
      <w:tr w:rsidR="00DE6C5B" w:rsidRPr="00D33275" w14:paraId="62514D83"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C1D66AC"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«Сажинская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6EF8ADF2"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Гордеева Наталья Сергеевна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50803A81" w14:textId="68766CC1"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37</w:t>
            </w:r>
          </w:p>
        </w:tc>
      </w:tr>
      <w:tr w:rsidR="00DE6C5B" w:rsidRPr="00D33275" w14:paraId="5256DA39"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641794F2"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«Свердловская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7B9F981" w14:textId="0831DD5F"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Мезина Нина Михайловна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CFB5E20" w14:textId="6E27D098"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26</w:t>
            </w:r>
          </w:p>
        </w:tc>
      </w:tr>
      <w:tr w:rsidR="00DE6C5B" w:rsidRPr="00D33275" w14:paraId="231C95AA"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14:paraId="58185B89" w14:textId="201EC1C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«Малокарзинская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tcPr>
          <w:p w14:paraId="397C82AB" w14:textId="64934000"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Черепанова Жанна Ивановна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tcPr>
          <w:p w14:paraId="5F2B81BA" w14:textId="2C86DD2D"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9</w:t>
            </w:r>
          </w:p>
        </w:tc>
      </w:tr>
      <w:tr w:rsidR="00DE6C5B" w:rsidRPr="00D33275" w14:paraId="7168A904"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68FEAC6C"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«Сухановская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D29A4C6"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Железнова Любовь Григорьевна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B68754B" w14:textId="51C8B773"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17</w:t>
            </w:r>
          </w:p>
        </w:tc>
      </w:tr>
      <w:tr w:rsidR="00DE6C5B" w:rsidRPr="00D33275" w14:paraId="750B86C8"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728F883"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МАОУ «Староартинская СОШ»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59D28F62" w14:textId="4F66F1F4"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Токарев Евгений Игоревич</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D655F73" w14:textId="7C5B7C89"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35</w:t>
            </w:r>
          </w:p>
        </w:tc>
      </w:tr>
      <w:tr w:rsidR="00DE6C5B" w:rsidRPr="00D33275" w14:paraId="5C69B0AB"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63E95D9"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«Барабинская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3A0794F4"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Маслакова Ольга Яковлевна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AC0AAEA" w14:textId="1847096E"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17</w:t>
            </w:r>
          </w:p>
        </w:tc>
      </w:tr>
      <w:tr w:rsidR="00DE6C5B" w:rsidRPr="00D33275" w14:paraId="091E9912"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5DAB6BE8"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МБОУ «Куркинская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45790AE" w14:textId="77777777"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Шалкиева Марина Викторовна</w:t>
            </w:r>
          </w:p>
        </w:tc>
        <w:tc>
          <w:tcPr>
            <w:tcW w:w="206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C7A410E" w14:textId="3FD58C67"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7</w:t>
            </w:r>
          </w:p>
        </w:tc>
      </w:tr>
      <w:tr w:rsidR="00DE6C5B" w:rsidRPr="00D33275" w14:paraId="3F755ED6"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9FC5E8"/>
            <w:tcMar>
              <w:top w:w="30" w:type="dxa"/>
              <w:left w:w="45" w:type="dxa"/>
              <w:bottom w:w="30" w:type="dxa"/>
              <w:right w:w="45" w:type="dxa"/>
            </w:tcMar>
            <w:hideMark/>
          </w:tcPr>
          <w:p w14:paraId="75E2F8FD"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Усть-Манчажская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1F76FD9E" w14:textId="263873DF" w:rsidR="00DE6C5B" w:rsidRPr="00AF7A3F" w:rsidRDefault="00DE6C5B" w:rsidP="00D65870">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нет</w:t>
            </w:r>
          </w:p>
        </w:tc>
        <w:tc>
          <w:tcPr>
            <w:tcW w:w="206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32108970" w14:textId="77777777"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0</w:t>
            </w:r>
          </w:p>
        </w:tc>
      </w:tr>
      <w:tr w:rsidR="00DE6C5B" w:rsidRPr="00D33275" w14:paraId="1730634B"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9FC5E8"/>
            <w:tcMar>
              <w:top w:w="30" w:type="dxa"/>
              <w:left w:w="45" w:type="dxa"/>
              <w:bottom w:w="30" w:type="dxa"/>
              <w:right w:w="45" w:type="dxa"/>
            </w:tcMar>
            <w:hideMark/>
          </w:tcPr>
          <w:p w14:paraId="14C406B8"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Усть-Югушинская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3F42858E" w14:textId="78A21DC6"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нет</w:t>
            </w:r>
          </w:p>
        </w:tc>
        <w:tc>
          <w:tcPr>
            <w:tcW w:w="206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5A26A262" w14:textId="75D57CE6"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13</w:t>
            </w:r>
          </w:p>
        </w:tc>
      </w:tr>
      <w:tr w:rsidR="00DE6C5B" w:rsidRPr="00D33275" w14:paraId="6AF8DAD4"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9FC5E8"/>
            <w:tcMar>
              <w:top w:w="30" w:type="dxa"/>
              <w:left w:w="45" w:type="dxa"/>
              <w:bottom w:w="30" w:type="dxa"/>
              <w:right w:w="45" w:type="dxa"/>
            </w:tcMar>
            <w:hideMark/>
          </w:tcPr>
          <w:p w14:paraId="365DF7FB"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Пристанинская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4DFF39D1" w14:textId="3A6BC340"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нет</w:t>
            </w:r>
          </w:p>
        </w:tc>
        <w:tc>
          <w:tcPr>
            <w:tcW w:w="206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7FE40DF8" w14:textId="6F9E3604"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10</w:t>
            </w:r>
          </w:p>
        </w:tc>
      </w:tr>
      <w:tr w:rsidR="00DE6C5B" w:rsidRPr="00D33275" w14:paraId="63BC55F3"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9FC5E8"/>
            <w:tcMar>
              <w:top w:w="30" w:type="dxa"/>
              <w:left w:w="45" w:type="dxa"/>
              <w:bottom w:w="30" w:type="dxa"/>
              <w:right w:w="45" w:type="dxa"/>
            </w:tcMar>
            <w:hideMark/>
          </w:tcPr>
          <w:p w14:paraId="67EFDB0B" w14:textId="77777777"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Филиал Артя-Шигиринская ООШ</w:t>
            </w:r>
          </w:p>
        </w:tc>
        <w:tc>
          <w:tcPr>
            <w:tcW w:w="368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77B321B7" w14:textId="28B2D41D"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участие в конкурсе с 01.01.25</w:t>
            </w:r>
          </w:p>
        </w:tc>
        <w:tc>
          <w:tcPr>
            <w:tcW w:w="2065" w:type="dxa"/>
            <w:tcBorders>
              <w:top w:val="single" w:sz="6" w:space="0" w:color="CCCCCC"/>
              <w:left w:val="single" w:sz="6" w:space="0" w:color="CCCCCC"/>
              <w:bottom w:val="single" w:sz="6" w:space="0" w:color="000000"/>
              <w:right w:val="single" w:sz="6" w:space="0" w:color="000000"/>
            </w:tcBorders>
            <w:shd w:val="clear" w:color="auto" w:fill="9FC5E8"/>
            <w:tcMar>
              <w:top w:w="30" w:type="dxa"/>
              <w:left w:w="45" w:type="dxa"/>
              <w:bottom w:w="30" w:type="dxa"/>
              <w:right w:w="45" w:type="dxa"/>
            </w:tcMar>
            <w:vAlign w:val="bottom"/>
            <w:hideMark/>
          </w:tcPr>
          <w:p w14:paraId="1D1C5A2E" w14:textId="77777777"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0</w:t>
            </w:r>
          </w:p>
        </w:tc>
      </w:tr>
      <w:tr w:rsidR="00DE6C5B" w:rsidRPr="00D33275" w14:paraId="11BC9A9E" w14:textId="77777777" w:rsidTr="00DE6C5B">
        <w:trPr>
          <w:trHeight w:val="450"/>
          <w:jc w:val="center"/>
        </w:trPr>
        <w:tc>
          <w:tcPr>
            <w:tcW w:w="2633" w:type="dxa"/>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14:paraId="4B3A30CE" w14:textId="7BEC9480" w:rsidR="00DE6C5B" w:rsidRPr="00AF7A3F" w:rsidRDefault="00DE6C5B" w:rsidP="0067646A">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 xml:space="preserve">МКУ АГО «КЦССО» </w:t>
            </w:r>
          </w:p>
        </w:tc>
        <w:tc>
          <w:tcPr>
            <w:tcW w:w="3685" w:type="dxa"/>
            <w:vMerge w:val="restart"/>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26F2D66" w14:textId="30E19EAC"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 xml:space="preserve">Щапова Надежда Юрьевна,  </w:t>
            </w:r>
          </w:p>
          <w:p w14:paraId="4E2D5E5F" w14:textId="66C12650" w:rsidR="00DE6C5B" w:rsidRPr="00AF7A3F" w:rsidRDefault="00DE6C5B" w:rsidP="001E0C92">
            <w:pPr>
              <w:spacing w:after="0" w:line="240" w:lineRule="auto"/>
              <w:rPr>
                <w:rFonts w:ascii="Times New Roman" w:eastAsia="Times New Roman" w:hAnsi="Times New Roman" w:cs="Times New Roman"/>
                <w:bCs/>
                <w:sz w:val="20"/>
                <w:szCs w:val="20"/>
                <w:lang w:eastAsia="ru-RU"/>
              </w:rPr>
            </w:pPr>
            <w:r w:rsidRPr="00AF7A3F">
              <w:rPr>
                <w:rFonts w:ascii="Times New Roman" w:eastAsia="Times New Roman" w:hAnsi="Times New Roman" w:cs="Times New Roman"/>
                <w:bCs/>
                <w:sz w:val="20"/>
                <w:szCs w:val="20"/>
                <w:lang w:eastAsia="ru-RU"/>
              </w:rPr>
              <w:t>Муниципальный координатор «Навигаторов детства»</w:t>
            </w:r>
          </w:p>
        </w:tc>
        <w:tc>
          <w:tcPr>
            <w:tcW w:w="2065" w:type="dxa"/>
            <w:vMerge w:val="restart"/>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3E4206B" w14:textId="77777777" w:rsidR="00DE6C5B" w:rsidRPr="00AF7A3F" w:rsidRDefault="00DE6C5B" w:rsidP="001E0C92">
            <w:pPr>
              <w:spacing w:after="0" w:line="240" w:lineRule="auto"/>
              <w:ind w:left="950"/>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0</w:t>
            </w:r>
          </w:p>
        </w:tc>
      </w:tr>
      <w:tr w:rsidR="00DE6C5B" w:rsidRPr="00D33275" w14:paraId="7DBB5B50" w14:textId="77777777" w:rsidTr="00DE6C5B">
        <w:trPr>
          <w:trHeight w:val="450"/>
          <w:jc w:val="center"/>
        </w:trPr>
        <w:tc>
          <w:tcPr>
            <w:tcW w:w="2633" w:type="dxa"/>
            <w:vMerge/>
            <w:tcBorders>
              <w:top w:val="single" w:sz="6" w:space="0" w:color="CCCCCC"/>
              <w:left w:val="single" w:sz="6" w:space="0" w:color="000000"/>
              <w:bottom w:val="single" w:sz="6" w:space="0" w:color="000000"/>
              <w:right w:val="single" w:sz="6" w:space="0" w:color="000000"/>
            </w:tcBorders>
            <w:vAlign w:val="center"/>
            <w:hideMark/>
          </w:tcPr>
          <w:p w14:paraId="0B8448B0"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c>
          <w:tcPr>
            <w:tcW w:w="3685" w:type="dxa"/>
            <w:vMerge/>
            <w:tcBorders>
              <w:top w:val="single" w:sz="6" w:space="0" w:color="CCCCCC"/>
              <w:left w:val="single" w:sz="6" w:space="0" w:color="CCCCCC"/>
              <w:bottom w:val="single" w:sz="6" w:space="0" w:color="000000"/>
              <w:right w:val="single" w:sz="6" w:space="0" w:color="000000"/>
            </w:tcBorders>
            <w:vAlign w:val="center"/>
            <w:hideMark/>
          </w:tcPr>
          <w:p w14:paraId="6CE53EA2"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c>
          <w:tcPr>
            <w:tcW w:w="2065" w:type="dxa"/>
            <w:vMerge/>
            <w:tcBorders>
              <w:top w:val="single" w:sz="6" w:space="0" w:color="CCCCCC"/>
              <w:left w:val="single" w:sz="6" w:space="0" w:color="CCCCCC"/>
              <w:bottom w:val="single" w:sz="6" w:space="0" w:color="000000"/>
              <w:right w:val="single" w:sz="6" w:space="0" w:color="000000"/>
            </w:tcBorders>
            <w:vAlign w:val="center"/>
            <w:hideMark/>
          </w:tcPr>
          <w:p w14:paraId="5FEC0CFE"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r>
      <w:tr w:rsidR="00DE6C5B" w:rsidRPr="00D33275" w14:paraId="6B300CAB" w14:textId="77777777" w:rsidTr="00AF7A3F">
        <w:trPr>
          <w:trHeight w:val="230"/>
          <w:jc w:val="center"/>
        </w:trPr>
        <w:tc>
          <w:tcPr>
            <w:tcW w:w="2633" w:type="dxa"/>
            <w:vMerge/>
            <w:tcBorders>
              <w:top w:val="single" w:sz="6" w:space="0" w:color="CCCCCC"/>
              <w:left w:val="single" w:sz="6" w:space="0" w:color="000000"/>
              <w:bottom w:val="single" w:sz="6" w:space="0" w:color="000000"/>
              <w:right w:val="single" w:sz="6" w:space="0" w:color="000000"/>
            </w:tcBorders>
            <w:vAlign w:val="center"/>
            <w:hideMark/>
          </w:tcPr>
          <w:p w14:paraId="17AB139C"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c>
          <w:tcPr>
            <w:tcW w:w="3685" w:type="dxa"/>
            <w:vMerge/>
            <w:tcBorders>
              <w:top w:val="single" w:sz="6" w:space="0" w:color="CCCCCC"/>
              <w:left w:val="single" w:sz="6" w:space="0" w:color="CCCCCC"/>
              <w:bottom w:val="single" w:sz="6" w:space="0" w:color="000000"/>
              <w:right w:val="single" w:sz="6" w:space="0" w:color="000000"/>
            </w:tcBorders>
            <w:vAlign w:val="center"/>
            <w:hideMark/>
          </w:tcPr>
          <w:p w14:paraId="191C11C7"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c>
          <w:tcPr>
            <w:tcW w:w="2065" w:type="dxa"/>
            <w:vMerge/>
            <w:tcBorders>
              <w:top w:val="single" w:sz="6" w:space="0" w:color="CCCCCC"/>
              <w:left w:val="single" w:sz="6" w:space="0" w:color="CCCCCC"/>
              <w:bottom w:val="single" w:sz="6" w:space="0" w:color="000000"/>
              <w:right w:val="single" w:sz="6" w:space="0" w:color="000000"/>
            </w:tcBorders>
            <w:vAlign w:val="center"/>
            <w:hideMark/>
          </w:tcPr>
          <w:p w14:paraId="3BB6B44F" w14:textId="77777777" w:rsidR="00DE6C5B" w:rsidRPr="00AF7A3F" w:rsidRDefault="00DE6C5B" w:rsidP="00FC7A3F">
            <w:pPr>
              <w:spacing w:after="0" w:line="240" w:lineRule="auto"/>
              <w:ind w:left="950"/>
              <w:rPr>
                <w:rFonts w:ascii="Times New Roman" w:eastAsia="Times New Roman" w:hAnsi="Times New Roman" w:cs="Times New Roman"/>
                <w:bCs/>
                <w:sz w:val="20"/>
                <w:szCs w:val="20"/>
                <w:lang w:eastAsia="ru-RU"/>
              </w:rPr>
            </w:pPr>
          </w:p>
        </w:tc>
      </w:tr>
      <w:tr w:rsidR="00DE6C5B" w:rsidRPr="00D33275" w14:paraId="59368872" w14:textId="77777777" w:rsidTr="00DE6C5B">
        <w:trPr>
          <w:trHeight w:val="315"/>
          <w:jc w:val="center"/>
        </w:trPr>
        <w:tc>
          <w:tcPr>
            <w:tcW w:w="2633" w:type="dxa"/>
            <w:tcBorders>
              <w:top w:val="single" w:sz="6" w:space="0" w:color="CCCCCC"/>
              <w:left w:val="single" w:sz="6" w:space="0" w:color="000000"/>
              <w:bottom w:val="single" w:sz="6" w:space="0" w:color="000000"/>
              <w:right w:val="single" w:sz="6" w:space="0" w:color="000000"/>
            </w:tcBorders>
            <w:shd w:val="clear" w:color="auto" w:fill="A64D79"/>
            <w:tcMar>
              <w:top w:w="30" w:type="dxa"/>
              <w:left w:w="45" w:type="dxa"/>
              <w:bottom w:w="30" w:type="dxa"/>
              <w:right w:w="45" w:type="dxa"/>
            </w:tcMar>
            <w:hideMark/>
          </w:tcPr>
          <w:p w14:paraId="2D62F163" w14:textId="77777777" w:rsidR="00DE6C5B" w:rsidRPr="00AF7A3F" w:rsidRDefault="00DE6C5B" w:rsidP="00FC7A3F">
            <w:pPr>
              <w:spacing w:after="0" w:line="240" w:lineRule="auto"/>
              <w:ind w:left="950"/>
              <w:jc w:val="right"/>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ИТОГО:</w:t>
            </w:r>
          </w:p>
        </w:tc>
        <w:tc>
          <w:tcPr>
            <w:tcW w:w="368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hideMark/>
          </w:tcPr>
          <w:p w14:paraId="47D320C8" w14:textId="0C792DD9" w:rsidR="00DE6C5B" w:rsidRPr="00AF7A3F" w:rsidRDefault="00DE6C5B" w:rsidP="00AF6965">
            <w:pPr>
              <w:spacing w:after="0" w:line="240" w:lineRule="auto"/>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 xml:space="preserve">                      16</w:t>
            </w:r>
          </w:p>
        </w:tc>
        <w:tc>
          <w:tcPr>
            <w:tcW w:w="2065" w:type="dxa"/>
            <w:tcBorders>
              <w:top w:val="single" w:sz="6" w:space="0" w:color="CCCCCC"/>
              <w:left w:val="single" w:sz="6" w:space="0" w:color="CCCCCC"/>
              <w:bottom w:val="single" w:sz="6" w:space="0" w:color="000000"/>
              <w:right w:val="single" w:sz="6" w:space="0" w:color="000000"/>
            </w:tcBorders>
            <w:shd w:val="clear" w:color="auto" w:fill="A64D79"/>
            <w:tcMar>
              <w:top w:w="30" w:type="dxa"/>
              <w:left w:w="45" w:type="dxa"/>
              <w:bottom w:w="30" w:type="dxa"/>
              <w:right w:w="45" w:type="dxa"/>
            </w:tcMar>
            <w:vAlign w:val="bottom"/>
            <w:hideMark/>
          </w:tcPr>
          <w:p w14:paraId="63053105" w14:textId="4A9DD442" w:rsidR="00DE6C5B" w:rsidRPr="00AF7A3F" w:rsidRDefault="00DE6C5B" w:rsidP="00DE6C5B">
            <w:pPr>
              <w:spacing w:after="0" w:line="240" w:lineRule="auto"/>
              <w:rPr>
                <w:rFonts w:ascii="Times New Roman" w:eastAsia="Times New Roman" w:hAnsi="Times New Roman" w:cs="Times New Roman"/>
                <w:b/>
                <w:bCs/>
                <w:sz w:val="20"/>
                <w:szCs w:val="20"/>
                <w:lang w:eastAsia="ru-RU"/>
              </w:rPr>
            </w:pPr>
            <w:r w:rsidRPr="00AF7A3F">
              <w:rPr>
                <w:rFonts w:ascii="Times New Roman" w:eastAsia="Times New Roman" w:hAnsi="Times New Roman" w:cs="Times New Roman"/>
                <w:b/>
                <w:bCs/>
                <w:sz w:val="20"/>
                <w:szCs w:val="20"/>
                <w:lang w:eastAsia="ru-RU"/>
              </w:rPr>
              <w:t xml:space="preserve">           822//62%</w:t>
            </w:r>
          </w:p>
        </w:tc>
      </w:tr>
    </w:tbl>
    <w:p w14:paraId="1C1D7261" w14:textId="77777777" w:rsidR="00140782" w:rsidRPr="00D33275" w:rsidRDefault="00140782" w:rsidP="00140782">
      <w:pPr>
        <w:spacing w:after="0" w:line="240" w:lineRule="auto"/>
        <w:ind w:firstLine="709"/>
        <w:jc w:val="both"/>
        <w:rPr>
          <w:rFonts w:ascii="Times New Roman" w:eastAsia="Calibri" w:hAnsi="Times New Roman" w:cs="Times New Roman"/>
          <w:color w:val="7030A0"/>
          <w:sz w:val="28"/>
          <w:szCs w:val="28"/>
        </w:rPr>
      </w:pPr>
    </w:p>
    <w:p w14:paraId="5364689C" w14:textId="1BF15298" w:rsidR="00140782" w:rsidRPr="00DC4B34" w:rsidRDefault="00140782" w:rsidP="00C63536">
      <w:pPr>
        <w:pStyle w:val="2"/>
        <w:numPr>
          <w:ilvl w:val="1"/>
          <w:numId w:val="41"/>
        </w:numPr>
        <w:rPr>
          <w:rFonts w:eastAsia="Calibri"/>
        </w:rPr>
      </w:pPr>
      <w:bookmarkStart w:id="91" w:name="_Toc187330642"/>
      <w:r w:rsidRPr="00DC4B34">
        <w:rPr>
          <w:rFonts w:eastAsia="Calibri"/>
        </w:rPr>
        <w:t>Работа советника директора по воспитанию и</w:t>
      </w:r>
      <w:r w:rsidR="00AF6965" w:rsidRPr="00DC4B34">
        <w:rPr>
          <w:rFonts w:eastAsia="Calibri"/>
        </w:rPr>
        <w:t xml:space="preserve"> по</w:t>
      </w:r>
      <w:r w:rsidRPr="00DC4B34">
        <w:rPr>
          <w:rFonts w:eastAsia="Calibri"/>
        </w:rPr>
        <w:t xml:space="preserve"> взаимодействию с детскими общественными объединениями</w:t>
      </w:r>
      <w:bookmarkEnd w:id="91"/>
    </w:p>
    <w:p w14:paraId="4BE4A595" w14:textId="77777777" w:rsidR="00DC4B34" w:rsidRDefault="00DC4B34" w:rsidP="00AC0124">
      <w:pPr>
        <w:spacing w:after="0" w:line="240" w:lineRule="auto"/>
        <w:ind w:firstLine="709"/>
        <w:jc w:val="both"/>
        <w:rPr>
          <w:rFonts w:ascii="Times New Roman" w:eastAsia="Calibri" w:hAnsi="Times New Roman" w:cs="Times New Roman"/>
          <w:sz w:val="28"/>
          <w:szCs w:val="28"/>
        </w:rPr>
      </w:pPr>
    </w:p>
    <w:p w14:paraId="4E0E0EB9" w14:textId="25C32EBC" w:rsidR="00140782" w:rsidRPr="00AF7A3F" w:rsidRDefault="00140782" w:rsidP="00AC012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По итогам заседания наблюдательного совета «Россия–страна возможностей» Президент РФ В.В. Путин поручил   Правительству РФ с 1 сентября 2022 года ввести во все школы России должность Советника директора по воспитанию и взаимодействию с детскими общественными объединениями.</w:t>
      </w:r>
    </w:p>
    <w:p w14:paraId="296F492F" w14:textId="19833396" w:rsidR="001170FF" w:rsidRPr="00AF7A3F" w:rsidRDefault="001170FF" w:rsidP="00AC012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А министр просвещения Российской Федерации Сергей Кравцов предложил объявить 21 декабря Днём советника директора по воспитанию и взаимодействию с детскими общественными объединениями.</w:t>
      </w:r>
    </w:p>
    <w:p w14:paraId="1FB4F3B6" w14:textId="23366FF4" w:rsidR="00FC7A3F" w:rsidRPr="00AF7A3F" w:rsidRDefault="00FC7A3F" w:rsidP="00AC0124">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В Артинском ГО ввели 16 ставок в (14 школах и 2 филиалах), а также организовали рабочее место «Центр детской инициативы» в 16 школах. Советники директора по воспитанию и взаимодействию с детскими общественными объединениями реализует работу по основным ключевым позициям Всероссийского проекта "Навигаторы детства", который реализуется в рамках Федерального проекта "Патриотическое воспитание граждан РФ". Все прошли конкурсный отбор "Навигаторы детства 2.0", в сентябре делегация из 9 человек направляются на очное обучение по дополнительной профессиональной программе повышения квалификации «Деятельность советника директора по воспитанию и взаимодействию с детскими общественными объединениями», на базе ФГБОУ ВО «Пермский государственный гуманитарно-педагогический университет». В приоритетных направлениях воспитания, советники реализуют проекты "Киноуроки в школах России", Всероссийской программы "Орлята России" (98 человек) и деятельности Центров детских инициатив, и вовлечении "не вовлечённых" обучающихся школ и выстроенной работе с трудными детьми и детьми "группы риска". Муниципальным куратором Всероссийского проекта "Навигаторы детства" в Артинском ГО назначена по итогу конкурса Максунова С.Г. Советник является ключевой точкой сосредоточения передовых технологий и методик в сфере воспитания. Навигаторы детства — это специалисты, которые меняют содержание воспитательной работы в школе с учётом современных технологий, жизнь ребят становится насыщенной и интересной!</w:t>
      </w:r>
    </w:p>
    <w:p w14:paraId="7A719ED5" w14:textId="69B9C686" w:rsidR="009D6F61" w:rsidRPr="00AF7A3F" w:rsidRDefault="009D6F61" w:rsidP="009D6F61">
      <w:pPr>
        <w:spacing w:after="0" w:line="240" w:lineRule="auto"/>
        <w:ind w:firstLine="709"/>
        <w:jc w:val="both"/>
        <w:rPr>
          <w:rFonts w:ascii="Times New Roman" w:eastAsia="Calibri" w:hAnsi="Times New Roman" w:cs="Times New Roman"/>
          <w:sz w:val="28"/>
          <w:szCs w:val="28"/>
        </w:rPr>
      </w:pPr>
      <w:r w:rsidRPr="00AF7A3F">
        <w:rPr>
          <w:rFonts w:ascii="Times New Roman" w:eastAsia="Calibri" w:hAnsi="Times New Roman" w:cs="Times New Roman"/>
          <w:sz w:val="28"/>
          <w:szCs w:val="28"/>
        </w:rPr>
        <w:t>22 ноября в ЦДО прошел семинар-практикум для советников директоров по воспитанию и взаимодействию с детскими общественными объединениями общеобразовательных организаций Артинского городского округа.</w:t>
      </w:r>
      <w:r w:rsidR="00AF6965" w:rsidRPr="00AF7A3F">
        <w:rPr>
          <w:rFonts w:ascii="Times New Roman" w:eastAsia="Calibri" w:hAnsi="Times New Roman" w:cs="Times New Roman"/>
          <w:sz w:val="28"/>
          <w:szCs w:val="28"/>
        </w:rPr>
        <w:t xml:space="preserve"> </w:t>
      </w:r>
      <w:r w:rsidRPr="00AF7A3F">
        <w:rPr>
          <w:rFonts w:ascii="Times New Roman" w:eastAsia="Calibri" w:hAnsi="Times New Roman" w:cs="Times New Roman"/>
          <w:sz w:val="28"/>
          <w:szCs w:val="28"/>
        </w:rPr>
        <w:t>На семинаре были рассмотрены вопросы: «Правовая основа введения должности советника директора по воспитательной работе и взаимодействию с детскими общественными объединениями/экспертов», «Взаимодействие первичных отделений Движение Первых и Навигаторов детства». А также проведены мастер-классы, идеи которых советники могут использовать в своей работе. Теоретические вопросы осветила Максунова С.Г., муниципальный координатор Артинского ГО. Мастер-классы провели советники, которые в октябре прошли обучение в г. Пермь. Асбаув Г.Р. поделилась идеей новых форм проведения мероприятий в школе, Невраева Н.Л. провела мастер-класс «Соборная технология», Мансурова А.А. - игру «Ресурсное состояние». «Нетворкинг» и «Лист календаря» организовала Трубеева А.А. В конце мероприятия все вместе сделали поздравительную открытку «Букет для мам» из своих ладошек и сказали самые теплые пожелания.</w:t>
      </w:r>
    </w:p>
    <w:p w14:paraId="70F6E38A" w14:textId="1BE2452F" w:rsidR="00BC7189" w:rsidRPr="00BC7189" w:rsidRDefault="00FC7A3F" w:rsidP="00BC7189">
      <w:pPr>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В 2023 году стартовал конкурс «Полет, Навигатора», III этапа конкурса расчитаны на </w:t>
      </w:r>
      <w:r w:rsidR="001C784D" w:rsidRPr="00BC7189">
        <w:rPr>
          <w:rFonts w:ascii="Times New Roman" w:hAnsi="Times New Roman" w:cs="Times New Roman"/>
          <w:sz w:val="28"/>
          <w:szCs w:val="28"/>
        </w:rPr>
        <w:t>полгода</w:t>
      </w:r>
      <w:r w:rsidRPr="00BC7189">
        <w:rPr>
          <w:rFonts w:ascii="Times New Roman" w:hAnsi="Times New Roman" w:cs="Times New Roman"/>
          <w:sz w:val="28"/>
          <w:szCs w:val="28"/>
        </w:rPr>
        <w:t xml:space="preserve"> участия в нем,</w:t>
      </w:r>
      <w:r w:rsidR="001C784D" w:rsidRPr="00BC7189">
        <w:rPr>
          <w:rFonts w:ascii="Times New Roman" w:hAnsi="Times New Roman" w:cs="Times New Roman"/>
          <w:sz w:val="28"/>
          <w:szCs w:val="28"/>
        </w:rPr>
        <w:t xml:space="preserve"> на данный момент прошел I этап</w:t>
      </w:r>
      <w:r w:rsidRPr="00BC7189">
        <w:rPr>
          <w:rFonts w:ascii="Times New Roman" w:hAnsi="Times New Roman" w:cs="Times New Roman"/>
          <w:sz w:val="28"/>
          <w:szCs w:val="28"/>
        </w:rPr>
        <w:t xml:space="preserve"> </w:t>
      </w:r>
      <w:r w:rsidR="001C784D" w:rsidRPr="00BC7189">
        <w:rPr>
          <w:rFonts w:ascii="Times New Roman" w:hAnsi="Times New Roman" w:cs="Times New Roman"/>
          <w:sz w:val="28"/>
          <w:szCs w:val="28"/>
        </w:rPr>
        <w:t>«Имиджевый видеоролик»</w:t>
      </w:r>
      <w:r w:rsidRPr="00BC7189">
        <w:rPr>
          <w:rFonts w:ascii="Times New Roman" w:hAnsi="Times New Roman" w:cs="Times New Roman"/>
          <w:sz w:val="28"/>
          <w:szCs w:val="28"/>
        </w:rPr>
        <w:t xml:space="preserve"> </w:t>
      </w:r>
      <w:r w:rsidR="001C784D" w:rsidRPr="00BC7189">
        <w:rPr>
          <w:rFonts w:ascii="Times New Roman" w:hAnsi="Times New Roman" w:cs="Times New Roman"/>
          <w:sz w:val="28"/>
          <w:szCs w:val="28"/>
        </w:rPr>
        <w:t xml:space="preserve">отображает наиболее значимые аспекты профессиональной деятельности и педагогической индивидуальности, для всех участников под одной темой "Мой вклад в развитие воспитательной среды". II этап Проектный интенсив "Новая философия воспитания", подрузумевает необходимо провести мероприятие совместно с обучающимися и участниками команды общеобразовательной организации по воспитанию по развитию в общеобразовательной организации приоритетного направления сферы воспитания выбрав одну </w:t>
      </w:r>
      <w:r w:rsidR="00AF7A3F" w:rsidRPr="00BC7189">
        <w:rPr>
          <w:rFonts w:ascii="Times New Roman" w:hAnsi="Times New Roman" w:cs="Times New Roman"/>
          <w:sz w:val="28"/>
          <w:szCs w:val="28"/>
        </w:rPr>
        <w:t>из 4</w:t>
      </w:r>
      <w:r w:rsidR="001C784D" w:rsidRPr="00BC7189">
        <w:rPr>
          <w:rFonts w:ascii="Times New Roman" w:hAnsi="Times New Roman" w:cs="Times New Roman"/>
          <w:sz w:val="28"/>
          <w:szCs w:val="28"/>
        </w:rPr>
        <w:t xml:space="preserve"> номинаций ("Советник – медиаблогер", "Советник – наставник", "Советник – генератор идей", "Советник – методист"), сроки проведения </w:t>
      </w:r>
      <w:r w:rsidR="00AF7A3F" w:rsidRPr="00BC7189">
        <w:rPr>
          <w:rFonts w:ascii="Times New Roman" w:hAnsi="Times New Roman" w:cs="Times New Roman"/>
          <w:sz w:val="28"/>
          <w:szCs w:val="28"/>
        </w:rPr>
        <w:t>декабрь -</w:t>
      </w:r>
      <w:r w:rsidR="001C784D" w:rsidRPr="00BC7189">
        <w:rPr>
          <w:rFonts w:ascii="Times New Roman" w:hAnsi="Times New Roman" w:cs="Times New Roman"/>
          <w:sz w:val="28"/>
          <w:szCs w:val="28"/>
        </w:rPr>
        <w:t xml:space="preserve">январь 2023/2024 года. III этап-финал, Пленарная дискуссия "Мой вопрос советнику" и подведение итогов.   </w:t>
      </w:r>
    </w:p>
    <w:p w14:paraId="54F08B5B" w14:textId="2CA7D803" w:rsidR="00BC7189" w:rsidRPr="00BC7189" w:rsidRDefault="00BC7189" w:rsidP="00C63536">
      <w:pPr>
        <w:pStyle w:val="2"/>
        <w:numPr>
          <w:ilvl w:val="1"/>
          <w:numId w:val="41"/>
        </w:numPr>
      </w:pPr>
      <w:bookmarkStart w:id="92" w:name="_Toc187330643"/>
      <w:r>
        <w:t>Профориентация, как одна из форм воспитательной и внеурочной деятельности</w:t>
      </w:r>
      <w:bookmarkEnd w:id="92"/>
    </w:p>
    <w:p w14:paraId="35D37B18" w14:textId="77777777" w:rsidR="00DC4B34" w:rsidRDefault="00DC4B34" w:rsidP="00BC7189">
      <w:pPr>
        <w:spacing w:after="0" w:line="240" w:lineRule="auto"/>
        <w:ind w:firstLine="709"/>
        <w:jc w:val="both"/>
        <w:rPr>
          <w:rFonts w:ascii="Times New Roman" w:hAnsi="Times New Roman" w:cs="Times New Roman"/>
          <w:sz w:val="28"/>
          <w:szCs w:val="28"/>
        </w:rPr>
      </w:pPr>
    </w:p>
    <w:p w14:paraId="2B1F12FA" w14:textId="2B7EAD84"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Профессиональная ориентация школьника является составной частью педагогического процесса и решает одну из важнейших задач социализации личности задачу ее профессионального самоопределения.</w:t>
      </w:r>
    </w:p>
    <w:p w14:paraId="6227D064" w14:textId="1FFF8EBB"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Цель профориентационной работы </w:t>
      </w:r>
      <w:r>
        <w:rPr>
          <w:rFonts w:ascii="Times New Roman" w:hAnsi="Times New Roman" w:cs="Times New Roman"/>
          <w:sz w:val="28"/>
          <w:szCs w:val="28"/>
        </w:rPr>
        <w:t>является</w:t>
      </w:r>
      <w:r w:rsidRPr="00BC7189">
        <w:rPr>
          <w:rFonts w:ascii="Times New Roman" w:hAnsi="Times New Roman" w:cs="Times New Roman"/>
          <w:sz w:val="28"/>
          <w:szCs w:val="28"/>
        </w:rPr>
        <w:t xml:space="preserve"> активизация профессионального самоопределения обучающихся и формирование у них основ карьерной грамотности. </w:t>
      </w:r>
    </w:p>
    <w:p w14:paraId="2C7288C9" w14:textId="14314E2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Профориентационная работа строилась в соответствии с планами работы школ, введением профориентационного минимума, региональной и муниципальной программами развития профориентационной работы с обучающимися. В Артинском городском округе разработана и утверждена приказом Управления образования Администрации Артинского городского округа от 22 декабря 2022 г. № 288-од «Муниципальная программа развития системы образования посредством реализации профориентационной работы на   территории Артинского городского округа на 2023-2027 годы».</w:t>
      </w:r>
    </w:p>
    <w:p w14:paraId="40F6558B" w14:textId="06A179EC" w:rsidR="00BC7189" w:rsidRPr="00BC7189" w:rsidRDefault="00906E16" w:rsidP="00BC71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C7189" w:rsidRPr="00BC7189">
        <w:rPr>
          <w:rFonts w:ascii="Times New Roman" w:hAnsi="Times New Roman" w:cs="Times New Roman"/>
          <w:sz w:val="28"/>
          <w:szCs w:val="28"/>
        </w:rPr>
        <w:t>рофориентационная деятельность была направлена на решение следующих задач:</w:t>
      </w:r>
    </w:p>
    <w:p w14:paraId="453C9D1F"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Задачи: </w:t>
      </w:r>
    </w:p>
    <w:p w14:paraId="4164901E"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-выявление профессиональных интересов и склонностей, изучение личностных особенностей и мотивов профессиональной направленности обучающихся; </w:t>
      </w:r>
    </w:p>
    <w:p w14:paraId="49F9B147"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-формирование профессиональных интересов и развитие склонностей и способностей обучающихся через привлечение к участию в профпробах, экскурсиях;</w:t>
      </w:r>
    </w:p>
    <w:p w14:paraId="0B12DD98"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-информирование обучающихся о содержании деятельности востребованных на рынке труда специалистов;</w:t>
      </w:r>
    </w:p>
    <w:p w14:paraId="6DCBB9CD"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-развитие мотивации обучающихся к профессиональному самоопределению; </w:t>
      </w:r>
    </w:p>
    <w:p w14:paraId="3BA3E668" w14:textId="6C3B5FC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Для решения данных задач велась работа по основным направлениям Профориентационного минимума, реализуемого в школах с 1 сентября 2023 года. В 13 образовательных организациях Артинского городского округа, выбран уровень-базовый. С 1 сентября 2024 года в 5 ОО прошло повышение уровня профессиональной ориентации до основного. С 2025/2026 учебного года запланировано полное исключение реализации базового уровня.</w:t>
      </w:r>
    </w:p>
    <w:p w14:paraId="19CB0437" w14:textId="67D50F90"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В рамках внеурочной деятельности реализуется цикл профориентационных занятий «Россия – Мои горизонты». В 6-11 классах каждый четверг проводятся профориентационные занятия в соответствии с федеральной программой. Основное содержание занятий - популяризация культуры труда, связь выбора профессии с персональным счастьем и развитием экономики страны; знакомство с отраслями экономики,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образования. Несмотря на то, что профоиентационный минимум реализуется только в 6-11 классах, в 5-х классах школы классными руководителями были проведены курсы внеурочной деятельности по ранней профориентации «Мир профессий». </w:t>
      </w:r>
    </w:p>
    <w:p w14:paraId="1C6D830E" w14:textId="768949E9"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В рамках урочной деятельности проводятся уроки профориентационного содержания, где рассматривается значимость учебных предметов в профессиональной деятельности. Предметные уроки проводят во всех классах согласно составленному в начале года плану.</w:t>
      </w:r>
    </w:p>
    <w:p w14:paraId="30497818" w14:textId="324307CE"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В ходе реализации практико-ориентированного модуля организованы экскурсии и профпробы, взаимодействие с предприятиями поселка и района, встречи с представителями профессиональных учреждений, выступления родителей на классных часах, организация мастер-классов. Классными руководителями при отсутствии возможности выхода на предприятия и учебные заведения используются цифровые ресурсы для знакомства с профессиями. В рамках реализации федерального проекта «Успех каждого ребенка» национального проекта «Образование» для учащихся 5-11 классов организованы просмотры онлайн-уроков проекта «Шоу профессий».</w:t>
      </w:r>
    </w:p>
    <w:p w14:paraId="0D90F98D"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Участие в проекте «Билет в будущее»</w:t>
      </w:r>
    </w:p>
    <w:p w14:paraId="0DC25EFB" w14:textId="5D95DA9D"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Обучающиеся Артинского ГО участвуют в реализации Всероссийского проекта, направленного на раннюю профориентацию обучающихся «Билет в будущее». </w:t>
      </w:r>
    </w:p>
    <w:p w14:paraId="74C284F8"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Цель проекта: формирование осознанности и готовности к профессиональному самоопределению обучающихся. </w:t>
      </w:r>
    </w:p>
    <w:p w14:paraId="65740A5D" w14:textId="6E4BF6B9"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На 2024 год на платформе «Билет в будущее» зарегистрированы 19 педагогов-навигаторов от каждой образовательной организации Артинского ГО. Педагоги успешно прошли обучение по образовательной программе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 и по итогам прохождения итоговой аттестации получили удостоверение о повышении квалификации. Количество зарегистрированных обучающихся на платформе составляет 520 человек, что соответствует 100% согласно выделенной квоте. </w:t>
      </w:r>
    </w:p>
    <w:p w14:paraId="2FBE7DC2" w14:textId="096D45C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В целях реализации проекта проводятся профориентационные занятия в рамках внеурочной деятельности «Россия – мои горизонты» в очном формате. Все зарегистрированные участники прошли обязательные онлайн-диагностики: «Мои профсреды» (выбор приоритетной профильной среды для своего дальнейшего образования); «Мои ориентиры» (диагностика приоритетных ценностей); «Мои таланты» (диагностика профессиональных склонностей и интересов). Все участники проекта в личных кабинетах получили результаты тестирования и рекомендации о профилях обучения, направлениях образования, склонностях, способностях и рекомендуемых профессиях. По результатам мониторинга реализации программы число школьников, которые точно знают, кем хотят быть и какое образование получить, растёт от класса к классу. Полностью определились с выбором 24% учеников 6–7-х классов, 26% ребят в 8–9-х классах и 29% десяти- и одиннадцатиклассников. К концу 11-го класса у 61% школьников формируются представления, чем заниматься дальше.</w:t>
      </w:r>
    </w:p>
    <w:p w14:paraId="39EB4B80" w14:textId="659CF581"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Проведя анализ профориентационной работы за 2023-2024 уч. г. можно сделать вывод: </w:t>
      </w:r>
    </w:p>
    <w:p w14:paraId="12BC470B"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В школах Артинского ГО ведется целенаправленная работа по профориентации обучающихся с учетом запросов современного общества.</w:t>
      </w:r>
    </w:p>
    <w:p w14:paraId="5BFE26CB"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 План профориентационной работы реализован на достаточном уровне.</w:t>
      </w:r>
    </w:p>
    <w:p w14:paraId="4023239F" w14:textId="77777777" w:rsidR="00BC7189" w:rsidRPr="00BC7189" w:rsidRDefault="00BC7189" w:rsidP="00BC7189">
      <w:pPr>
        <w:spacing w:after="0" w:line="240" w:lineRule="auto"/>
        <w:ind w:firstLine="709"/>
        <w:jc w:val="both"/>
        <w:rPr>
          <w:rFonts w:ascii="Times New Roman" w:hAnsi="Times New Roman" w:cs="Times New Roman"/>
          <w:sz w:val="28"/>
          <w:szCs w:val="28"/>
        </w:rPr>
      </w:pPr>
      <w:r w:rsidRPr="00BC7189">
        <w:rPr>
          <w:rFonts w:ascii="Times New Roman" w:hAnsi="Times New Roman" w:cs="Times New Roman"/>
          <w:sz w:val="28"/>
          <w:szCs w:val="28"/>
        </w:rPr>
        <w:t xml:space="preserve"> - В организации профориентационной деятельности с обучающимися используются разнообразные формы профориентационной работы.</w:t>
      </w:r>
    </w:p>
    <w:p w14:paraId="4269B63B" w14:textId="1E6DCDE1" w:rsidR="009E6017" w:rsidRDefault="001C784D" w:rsidP="00BC7189">
      <w:r w:rsidRPr="00BC7189">
        <w:t xml:space="preserve"> </w:t>
      </w:r>
    </w:p>
    <w:p w14:paraId="758003E8" w14:textId="77777777" w:rsidR="00C5243E" w:rsidRPr="00BC7189" w:rsidRDefault="00C5243E" w:rsidP="00BC7189"/>
    <w:p w14:paraId="1BC7C066" w14:textId="27A15A1F" w:rsidR="00B92CBE" w:rsidRPr="00232488" w:rsidRDefault="004F2A5C" w:rsidP="007C19B4">
      <w:pPr>
        <w:pStyle w:val="1"/>
      </w:pPr>
      <w:bookmarkStart w:id="93" w:name="_Toc187330644"/>
      <w:r>
        <w:t>8</w:t>
      </w:r>
      <w:r w:rsidR="00B92CBE" w:rsidRPr="007D1F2F">
        <w:t xml:space="preserve">. </w:t>
      </w:r>
      <w:r w:rsidR="00B92CBE" w:rsidRPr="00DC4B34">
        <w:rPr>
          <w:caps/>
        </w:rPr>
        <w:t>Сохранение и укрепление здоровья обучающихся и воспитанников</w:t>
      </w:r>
      <w:bookmarkEnd w:id="93"/>
    </w:p>
    <w:p w14:paraId="5ACBC310" w14:textId="77777777" w:rsidR="00DC4B34" w:rsidRDefault="00DC4B34" w:rsidP="004A548B">
      <w:pPr>
        <w:spacing w:after="120" w:line="240" w:lineRule="auto"/>
        <w:ind w:firstLine="709"/>
        <w:jc w:val="both"/>
        <w:rPr>
          <w:rFonts w:ascii="Times New Roman" w:hAnsi="Times New Roman" w:cs="Times New Roman"/>
          <w:sz w:val="28"/>
          <w:szCs w:val="28"/>
        </w:rPr>
      </w:pPr>
    </w:p>
    <w:p w14:paraId="68A0B8EA" w14:textId="319FCEC2" w:rsidR="00B92CBE" w:rsidRPr="004A548B" w:rsidRDefault="004A548B" w:rsidP="004A548B">
      <w:pPr>
        <w:spacing w:after="120" w:line="240" w:lineRule="auto"/>
        <w:ind w:firstLine="709"/>
        <w:jc w:val="both"/>
        <w:rPr>
          <w:rFonts w:ascii="Times New Roman" w:hAnsi="Times New Roman" w:cs="Times New Roman"/>
          <w:sz w:val="28"/>
          <w:szCs w:val="28"/>
        </w:rPr>
      </w:pPr>
      <w:r w:rsidRPr="004A548B">
        <w:rPr>
          <w:rFonts w:ascii="Times New Roman" w:hAnsi="Times New Roman" w:cs="Times New Roman"/>
          <w:sz w:val="28"/>
          <w:szCs w:val="28"/>
        </w:rPr>
        <w:t xml:space="preserve">Стратегический приоритет государственной политики в сфере детства - это формирование и развитие ценностей здорового образа жизни. В течение 2023-2024 учебного года Управлением образования апробировались новые формы проведения профилактических мероприятий с участниками образовательных отношений, направленных на сохранение и укрепление здоровья, формирование здорового образа жизни несовершеннолетних. </w:t>
      </w:r>
      <w:bookmarkStart w:id="94" w:name="_heading=h.nmf14n"/>
      <w:bookmarkEnd w:id="94"/>
    </w:p>
    <w:p w14:paraId="22BBD74B" w14:textId="04A3D2C8" w:rsidR="009E6017" w:rsidRPr="004A548B" w:rsidRDefault="004F2A5C" w:rsidP="008D079A">
      <w:pPr>
        <w:pStyle w:val="2"/>
      </w:pPr>
      <w:bookmarkStart w:id="95" w:name="_Toc187330645"/>
      <w:r w:rsidRPr="00D33275">
        <w:t>8</w:t>
      </w:r>
      <w:r w:rsidR="00B92CBE" w:rsidRPr="00D33275">
        <w:t>.1. Профилактика вредных привычек, формирование законопослушного поведения</w:t>
      </w:r>
      <w:bookmarkEnd w:id="95"/>
    </w:p>
    <w:p w14:paraId="08AD1A47" w14:textId="77777777" w:rsidR="0091024C" w:rsidRDefault="0091024C" w:rsidP="004A548B">
      <w:pPr>
        <w:spacing w:after="0" w:line="240" w:lineRule="auto"/>
        <w:ind w:firstLine="709"/>
        <w:jc w:val="both"/>
        <w:rPr>
          <w:rFonts w:ascii="Times New Roman" w:eastAsia="Calibri" w:hAnsi="Times New Roman" w:cs="Times New Roman"/>
          <w:sz w:val="28"/>
          <w:szCs w:val="28"/>
        </w:rPr>
      </w:pPr>
    </w:p>
    <w:p w14:paraId="7FCD3824" w14:textId="29965E51"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Неотъемлемой частью воспитательной работы является проведение комплексной профилактической работы по формированию ценностей здорового образа жизни и законопослушного поведения.</w:t>
      </w:r>
    </w:p>
    <w:p w14:paraId="7EEFAE97" w14:textId="77777777" w:rsidR="004A548B" w:rsidRPr="004A548B" w:rsidRDefault="004A548B" w:rsidP="004A548B">
      <w:pPr>
        <w:spacing w:after="12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В направлении профилактики алкоголизма, токсикомании, наркомании и курения ОО АГО проводится множество профилактических мероприятий в рамках планов профилактической работы и различных Всероссийских акций, некоторые из них: </w:t>
      </w:r>
    </w:p>
    <w:tbl>
      <w:tblPr>
        <w:tblW w:w="10348" w:type="dxa"/>
        <w:tblInd w:w="-609" w:type="dxa"/>
        <w:tblLook w:val="04A0" w:firstRow="1" w:lastRow="0" w:firstColumn="1" w:lastColumn="0" w:noHBand="0" w:noVBand="1"/>
      </w:tblPr>
      <w:tblGrid>
        <w:gridCol w:w="2410"/>
        <w:gridCol w:w="1916"/>
        <w:gridCol w:w="6022"/>
      </w:tblGrid>
      <w:tr w:rsidR="004A548B" w:rsidRPr="004A548B" w14:paraId="22A3A440" w14:textId="77777777" w:rsidTr="00331E88">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9DE40" w14:textId="77777777" w:rsidR="004A548B" w:rsidRPr="0091024C"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ОПМ, Акция:</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1FC8" w14:textId="77777777" w:rsidR="004A548B" w:rsidRPr="0091024C"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Сроки проведения:</w:t>
            </w: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01006" w14:textId="77777777" w:rsidR="004A548B" w:rsidRPr="0091024C"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Мероприятия, охват:</w:t>
            </w:r>
          </w:p>
        </w:tc>
      </w:tr>
      <w:tr w:rsidR="004A548B" w:rsidRPr="004A548B" w14:paraId="15BFC63F" w14:textId="77777777" w:rsidTr="00331E88">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0FE91"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Акция «За здоровье и безопасность наших детей».</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3004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I этап – 01.02.2024 - 30.04.2024 г;</w:t>
            </w:r>
          </w:p>
          <w:p w14:paraId="367E8A85"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p w14:paraId="2F94EB4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p w14:paraId="7F12F042"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II этап – 01.06.2024 - 31.08.2024 г;</w:t>
            </w:r>
          </w:p>
          <w:p w14:paraId="149822A5"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p w14:paraId="2B75C16D"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III этап – 01.10.2024 - 28.12.2024 г.</w:t>
            </w:r>
          </w:p>
          <w:p w14:paraId="5F8A2FE3"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C07A2"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В 2024 году по итогам I этапа (февраль – апрель 2024 года) проведено:</w:t>
            </w:r>
          </w:p>
          <w:p w14:paraId="0C9DA879"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- 87 профилактических мероприятия с охватом 1986 участников;</w:t>
            </w:r>
          </w:p>
          <w:p w14:paraId="1754DC89"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- 28 родительских собрания, 986 участников.</w:t>
            </w:r>
          </w:p>
          <w:p w14:paraId="2D9D3E8D"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По итогам II этапа (июнь – август 2024 года) проведено:</w:t>
            </w:r>
          </w:p>
          <w:p w14:paraId="0475655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проведено 112 профилактических мероприятий с охватом 1824 обучающихся, 18 представителей субъектов профилактики.</w:t>
            </w:r>
          </w:p>
          <w:p w14:paraId="26BD8456"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По итогам III этапа (октябрь - декабрь 2024 года) проведено:</w:t>
            </w:r>
          </w:p>
          <w:p w14:paraId="4F8AA6E4"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- 72 мероприятия с охватом 1395 обучающихся;</w:t>
            </w:r>
          </w:p>
          <w:p w14:paraId="153155E4"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xml:space="preserve">- социально – психологическое тестирование, анкетирование, </w:t>
            </w:r>
          </w:p>
          <w:p w14:paraId="20B8D63C"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rPr>
              <w:t>- классные часы, социальные акции, флэшмобы, встречи с врачами, беседы в рамках акции - охват составил 2982 человека.</w:t>
            </w:r>
          </w:p>
          <w:p w14:paraId="6DFF7D6E"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В мероприятии приняло участие 1853 обучающихся, 794 родителя (законных представителя). Проведено 58 индивидуально-профилактических мероприятия с несовершеннолетними направленных на предупреждение распространения наркомании.</w:t>
            </w:r>
          </w:p>
          <w:p w14:paraId="7D7BE9A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С несовершеннолетними и их родителями (законными представителями) проведено 128 информационно-просветительских мероприятия (интерактивные лекции, обучающие семинары, профилактические беседы) направленные на повышение правовой грамотности и формирование здорового стиля поведения, ответственного отношения к своему здоровью и здоровью окружающих.</w:t>
            </w:r>
          </w:p>
        </w:tc>
      </w:tr>
      <w:tr w:rsidR="004A548B" w:rsidRPr="004A548B" w14:paraId="757905E8" w14:textId="77777777" w:rsidTr="00331E88">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52E3C"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lang w:bidi="ru-RU"/>
              </w:rPr>
              <w:t>Всероссийская антинаркотическая акция «Сообщи, где торгуют смертью».</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B9B5A" w14:textId="77777777" w:rsidR="004A548B" w:rsidRPr="0091024C"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1 этап проводился с 25.03.2024 г. – 29.03.2024 г.</w:t>
            </w:r>
          </w:p>
          <w:p w14:paraId="15338039" w14:textId="77777777" w:rsidR="004A548B" w:rsidRPr="0091024C" w:rsidRDefault="004A548B" w:rsidP="004A548B">
            <w:pPr>
              <w:widowControl w:val="0"/>
              <w:suppressAutoHyphens/>
              <w:spacing w:after="12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lang w:bidi="ru-RU"/>
              </w:rPr>
              <w:t>С 14 по 25 октября 2024 года прошел 2 этап акции.</w:t>
            </w:r>
          </w:p>
          <w:p w14:paraId="73CACAD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4ACE4" w14:textId="77777777" w:rsidR="004A548B" w:rsidRPr="0091024C" w:rsidRDefault="004A548B" w:rsidP="004A548B">
            <w:pPr>
              <w:widowControl w:val="0"/>
              <w:suppressAutoHyphens/>
              <w:spacing w:after="120" w:line="240" w:lineRule="auto"/>
              <w:jc w:val="both"/>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rPr>
              <w:t xml:space="preserve"> </w:t>
            </w:r>
            <w:r w:rsidRPr="0091024C">
              <w:rPr>
                <w:rFonts w:ascii="Times New Roman" w:eastAsia="Calibri" w:hAnsi="Times New Roman" w:cs="Times New Roman"/>
                <w:kern w:val="2"/>
                <w:sz w:val="24"/>
                <w:szCs w:val="24"/>
                <w:lang w:bidi="ru-RU"/>
              </w:rPr>
              <w:t xml:space="preserve">Поскольку время акции выпало на каникулярный период, в период акции проводилась информационная кампания. ОО размещены сообщения в мессенджерах, на сайтах, в социальных сетях о проведении Акции. </w:t>
            </w:r>
          </w:p>
          <w:p w14:paraId="0AF97A60" w14:textId="77777777" w:rsidR="004A548B" w:rsidRPr="0091024C"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В период проведения акции в школе проведены мероприятия разнопланового характера. Среди учащихся 5-11 классов проведена разъяснительная работа о необходимости предоставления информации по телефонам доверия, показаны видеоролики о вреде употребления ПАВ и наркотических средств «Леденец» и «Путь» - фильм, который раскрывает уловки наркодельцов, показывает почему и как молодые люди начинают употреблять наркотики; алгоритмы вовлечения подростков в наркоманию «Наркотики. Секреты манипуляций»; также среди обучающихся распространены агитационные материалы по пропаганде «телефона доверия».  Охват обучающихся 2570 человек.</w:t>
            </w:r>
          </w:p>
          <w:p w14:paraId="1FD87CA9" w14:textId="77777777" w:rsidR="004A548B" w:rsidRPr="0091024C"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Проведены общешкольные собрания. Внимание родителей было обращено на статистику употребления психотропных препаратов среди подростков и необходимость уделять больше внимания своим детям, контролировать их занятость. В форме беседы обсуждались вопросы о способах вовлечения несовершеннолетних в незаконный оборот наркотиков, административной и уголовной ответственности за употребление наркотических средств, хранение, изготовление и распространение наркотиков. Среди родителей (законных представителей) обучающихся распространены информационные памятки «Как уберечь ребенка от опасных экспериментов», «Как оградить ребенка от алкоголя и наркотиков». Размещена информация об ответственности за незаконный оборот наркотиков на стенде «Профилактика вредных привычек». Охват родителей (законных представителей) 692 человека.</w:t>
            </w:r>
          </w:p>
          <w:p w14:paraId="4F331352" w14:textId="77777777" w:rsidR="004A548B" w:rsidRPr="0091024C"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bidi="ru-RU"/>
              </w:rPr>
              <w:t>В 5-11 классах, проведены тематические классные часы на тему: «За здоровый образ жизни», «Вредные привычки и жизнь человека», «Мой жизненный выбор». При проведении мероприятий распространялись листовки «Равнодушным быть нельзя» с указанием номеров «Телефонов доверия». Проведены спортивные соревнования по Баскетболу.  Проведена книжная выставка «Мы выбираем жизнь», на которой была представлена научно-популярная литература о вреде наркотиков и о пользе здорового образа жизни.</w:t>
            </w:r>
          </w:p>
        </w:tc>
      </w:tr>
      <w:tr w:rsidR="004A548B" w:rsidRPr="004A548B" w14:paraId="54B0C90B" w14:textId="77777777" w:rsidTr="00331E88">
        <w:trPr>
          <w:trHeight w:val="1860"/>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47C4F"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r w:rsidRPr="0091024C">
              <w:rPr>
                <w:rFonts w:ascii="Times New Roman" w:eastAsia="Calibri" w:hAnsi="Times New Roman" w:cs="Times New Roman"/>
                <w:kern w:val="2"/>
                <w:sz w:val="24"/>
                <w:szCs w:val="24"/>
                <w:lang w:bidi="ru-RU"/>
              </w:rPr>
              <w:t>Оперативно-профилактической операции «Чистое поколение - 2024».</w:t>
            </w:r>
          </w:p>
          <w:p w14:paraId="5E81B33F"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highlight w:val="yellow"/>
              </w:rPr>
            </w:pPr>
          </w:p>
          <w:p w14:paraId="30C65BD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highlight w:val="yellow"/>
              </w:rPr>
            </w:pPr>
          </w:p>
          <w:p w14:paraId="44BE2CC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highlight w:val="yellow"/>
              </w:rPr>
            </w:pPr>
          </w:p>
          <w:p w14:paraId="4EC8E127"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26F9C" w14:textId="79B4F56E"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val="en-US"/>
              </w:rPr>
              <w:t>I</w:t>
            </w:r>
            <w:r w:rsidRPr="0091024C">
              <w:rPr>
                <w:rFonts w:ascii="Times New Roman" w:eastAsia="Calibri" w:hAnsi="Times New Roman" w:cs="Times New Roman"/>
                <w:kern w:val="2"/>
                <w:sz w:val="24"/>
                <w:szCs w:val="24"/>
                <w:lang w:bidi="ru-RU"/>
              </w:rPr>
              <w:t xml:space="preserve"> этап - с 8 по 17 апреля 2024 г</w:t>
            </w:r>
            <w:r w:rsidR="00175242" w:rsidRPr="0091024C">
              <w:rPr>
                <w:rFonts w:ascii="Times New Roman" w:eastAsia="Calibri" w:hAnsi="Times New Roman" w:cs="Times New Roman"/>
                <w:kern w:val="2"/>
                <w:sz w:val="24"/>
                <w:szCs w:val="24"/>
                <w:lang w:bidi="ru-RU"/>
              </w:rPr>
              <w:t>ода</w:t>
            </w:r>
            <w:r w:rsidRPr="0091024C">
              <w:rPr>
                <w:rFonts w:ascii="Times New Roman" w:eastAsia="Calibri" w:hAnsi="Times New Roman" w:cs="Times New Roman"/>
                <w:kern w:val="2"/>
                <w:sz w:val="24"/>
                <w:szCs w:val="24"/>
                <w:lang w:bidi="ru-RU"/>
              </w:rPr>
              <w:t>.</w:t>
            </w:r>
          </w:p>
          <w:p w14:paraId="4030705D"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D537E92"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72B7843"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49B17848"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860491C"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0E180AD"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46124DF4"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47457311"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4E5C1C75"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EBC80B5"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0A26F2D"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28FFFDE"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630CF63"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990CB94"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2DEB29A" w14:textId="39C946FC"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91024C">
              <w:rPr>
                <w:rFonts w:ascii="Times New Roman" w:eastAsia="Calibri" w:hAnsi="Times New Roman" w:cs="Times New Roman"/>
                <w:kern w:val="2"/>
                <w:sz w:val="24"/>
                <w:szCs w:val="24"/>
                <w:lang w:val="en-US"/>
              </w:rPr>
              <w:t>II</w:t>
            </w:r>
            <w:r w:rsidRPr="0091024C">
              <w:rPr>
                <w:rFonts w:ascii="Times New Roman" w:eastAsia="Calibri" w:hAnsi="Times New Roman" w:cs="Times New Roman"/>
                <w:kern w:val="2"/>
                <w:sz w:val="24"/>
                <w:szCs w:val="24"/>
                <w:lang w:bidi="ru-RU"/>
              </w:rPr>
              <w:t xml:space="preserve"> э</w:t>
            </w:r>
            <w:r w:rsidR="00175242" w:rsidRPr="0091024C">
              <w:rPr>
                <w:rFonts w:ascii="Times New Roman" w:eastAsia="Calibri" w:hAnsi="Times New Roman" w:cs="Times New Roman"/>
                <w:kern w:val="2"/>
                <w:sz w:val="24"/>
                <w:szCs w:val="24"/>
                <w:lang w:bidi="ru-RU"/>
              </w:rPr>
              <w:t>тап - с 11 по 20 ноября 2024 года.</w:t>
            </w:r>
          </w:p>
          <w:p w14:paraId="04767C84"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rPr>
            </w:pP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37AC4"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В образовательных организациях была проделана следующая работа: тематические беседы с обучающимися - «Мы в ответе за свои поступки» (связано с информационной безопасностью в сети интернет); Страна Закония; «Последствия употребления алкоголя, наркотических и никотиносодержащих веществ. «Недопущение противоправного поведения», Беседа "Чем опасно курение?"  Беседа "Мы говорим наркотикам "НЕТ"", Профилактическая беседа "Наркотики-белая смерть"; "Наш образ жизни-здоровье!" и другие. Охват учащихся составил 2790 человек. Организованы выставки рисунков/плакатов. В мероприятии приняли 454 учащихся. Проведено 75 спортивно  массовых мероприятий, направленных на популяризацию и пропаганду ЗОЖ. Охват педагогов 100%.</w:t>
            </w:r>
          </w:p>
          <w:p w14:paraId="44D98E7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В рамках второго этапа проведена следующая работа: тематические беседы с обучающимися - "Не сорвись с обрыва!", "Дорога, ведущая в пропасть"; «Здоровье – единственная драгоценность», «Мы выбираем – жизнь!»; "Думаем о будущем сегодня", "Мы выбираем ЗОЖ"; "Будущее за нами", "Мы за здоровый образ жизни"; "Здоровая олимпиада" от Пятерочки, Мастер-класс "Витаминка"; "Гаджеты в жизни подростка".</w:t>
            </w:r>
          </w:p>
          <w:p w14:paraId="693C30B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Просмотр документального фильма для школьников. Дискуссия о вреде наркотиков «Знать – чтобы жить!».</w:t>
            </w:r>
          </w:p>
          <w:p w14:paraId="4525DE7B"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Родительские собрания - "Здоровые дети - здоровая нация", "Сохраним планету для будущих поколений"; «Мой мир - моя семья».</w:t>
            </w:r>
            <w:r w:rsidRPr="004A548B">
              <w:rPr>
                <w:rFonts w:ascii="Times New Roman" w:eastAsia="Times New Roman" w:hAnsi="Times New Roman" w:cs="Times New Roman"/>
                <w:sz w:val="18"/>
                <w:szCs w:val="18"/>
                <w:lang w:eastAsia="ru-RU"/>
              </w:rPr>
              <w:t xml:space="preserve"> </w:t>
            </w:r>
            <w:r w:rsidRPr="004A548B">
              <w:rPr>
                <w:rFonts w:ascii="Times New Roman" w:eastAsia="Times New Roman" w:hAnsi="Times New Roman" w:cs="Times New Roman"/>
                <w:szCs w:val="18"/>
                <w:lang w:eastAsia="ru-RU"/>
              </w:rPr>
              <w:t xml:space="preserve">Охват обучающихся - </w:t>
            </w:r>
            <w:r w:rsidRPr="004A548B">
              <w:rPr>
                <w:rFonts w:ascii="Times New Roman" w:eastAsia="Calibri" w:hAnsi="Times New Roman" w:cs="Times New Roman"/>
                <w:kern w:val="2"/>
                <w:sz w:val="24"/>
                <w:szCs w:val="24"/>
              </w:rPr>
              <w:t>2635 человек.</w:t>
            </w:r>
          </w:p>
          <w:p w14:paraId="58D4F424"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Спортивные игры: «Мы выбираем ЗОЖ"; "В здоровом теле - здоровый дух!"; Русский силомер, турнир по волейболу; Турнир по настольному теннису.</w:t>
            </w:r>
          </w:p>
          <w:p w14:paraId="7CA6F2A6"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xml:space="preserve">В ходе проведения операции в образовательных учреждения педагогами проведена разъяснительная работа с несовершеннолетними и их родителями (законными представителями) о вреде потребления наркотиков, а также об ответственности, предусмотренной законодательством Российской Федерации за их незаконный оборот. </w:t>
            </w:r>
          </w:p>
          <w:p w14:paraId="2BB7C7E3"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xml:space="preserve">Темы бесед были направлены на повышение правовой грамотности, популяризацию ЗОЖ. </w:t>
            </w:r>
          </w:p>
          <w:p w14:paraId="447C136D"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Помимо информации о вреде наркотиков, алкоголизма и табакокурения, были затронуты темы о влиянии социальных сетей на формирование вредных привычек.</w:t>
            </w:r>
          </w:p>
          <w:p w14:paraId="67020CC5"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Проведение спортивных игр, способствует сплоченности коллективов и обучающихся. Игры были направлены на популяризацию ЗОЖ. Охват составил - 1400 человек.</w:t>
            </w:r>
          </w:p>
        </w:tc>
      </w:tr>
      <w:tr w:rsidR="004A548B" w:rsidRPr="004A548B" w14:paraId="6083C009" w14:textId="77777777" w:rsidTr="00331E88">
        <w:trPr>
          <w:trHeight w:val="3105"/>
        </w:trPr>
        <w:tc>
          <w:tcPr>
            <w:tcW w:w="241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1D1D7EEB"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lang w:bidi="ru-RU"/>
              </w:rPr>
              <w:t xml:space="preserve">Оперативно-профилактическое </w:t>
            </w:r>
            <w:r w:rsidRPr="0091024C">
              <w:rPr>
                <w:rFonts w:ascii="Times New Roman" w:eastAsia="Calibri" w:hAnsi="Times New Roman" w:cs="Times New Roman"/>
                <w:kern w:val="2"/>
                <w:sz w:val="24"/>
                <w:szCs w:val="24"/>
                <w:lang w:bidi="ru-RU"/>
              </w:rPr>
              <w:t>мероприятие «Твой выбор».</w:t>
            </w:r>
          </w:p>
        </w:tc>
        <w:tc>
          <w:tcPr>
            <w:tcW w:w="191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0F9AC1A2" w14:textId="77777777" w:rsidR="004A548B" w:rsidRPr="004A548B" w:rsidRDefault="004A548B" w:rsidP="004A548B">
            <w:pPr>
              <w:spacing w:after="0" w:line="256" w:lineRule="auto"/>
              <w:rPr>
                <w:rFonts w:ascii="Times New Roman" w:eastAsia="Calibri" w:hAnsi="Times New Roman" w:cs="Times New Roman"/>
              </w:rPr>
            </w:pPr>
            <w:r w:rsidRPr="004A548B">
              <w:rPr>
                <w:rFonts w:ascii="Times New Roman" w:eastAsia="Calibri" w:hAnsi="Times New Roman" w:cs="Times New Roman"/>
                <w:sz w:val="24"/>
                <w:lang w:bidi="ru-RU"/>
              </w:rPr>
              <w:t>С 15 по 21 апреля 2024 года.</w:t>
            </w:r>
          </w:p>
        </w:tc>
        <w:tc>
          <w:tcPr>
            <w:tcW w:w="602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F032989"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Все общеобразовательные организации были вовлечены в данную деятельность. Проведено 207 мероприятий, охват обучающихся составил – 2790 человек.</w:t>
            </w:r>
          </w:p>
          <w:p w14:paraId="775D43C2"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xml:space="preserve">В указанный период в общеобразовательных организациях Артинского городского округа проведены мероприятия различных форматов (с привлечением общественных молодежных организаций), направленных на пропаганду здорового образа жизни, формирование негативного отношения к незаконному потреблению наркотических и психотропных веществ, формирование правового сознания и законопослушного поведения. </w:t>
            </w:r>
          </w:p>
          <w:p w14:paraId="4FFD6542"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Особое внимание уделено проведению мероприятий с родителями (законными представителями) обучающихся, направленных на повышение уровня информированности о методах, способах и признаках вовлечения в незаконное потребление наркотических средств и психотропных веществ, в том числе о последствиях потребления наркотиков и об ответственности за участие в их незаконном обороте.</w:t>
            </w:r>
          </w:p>
          <w:p w14:paraId="47227183"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В мероприятии приняло участие 1853 обучающихся, 794 родителя (законных представителя). Проведено 58 индивидуально-профилактических мероприятия с несовершеннолетними направленных на предупреждение распространения наркомании.</w:t>
            </w:r>
          </w:p>
          <w:p w14:paraId="0F6994F2"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С несовершеннолетними и их родителями (законными представителями) проведено 128 информационно-просветительских мероприятия (интерактивные лекции, обучающие семинары, профилактические беседы) направленные на повышение правовой грамотности и формирование здорового стиля поведения, ответственного отношения к своему здоровью и здоровью окружающих.</w:t>
            </w:r>
          </w:p>
        </w:tc>
      </w:tr>
      <w:tr w:rsidR="004A548B" w:rsidRPr="004A548B" w14:paraId="3FAA14C8" w14:textId="77777777" w:rsidTr="00331E88">
        <w:trPr>
          <w:trHeight w:val="210"/>
        </w:trPr>
        <w:tc>
          <w:tcPr>
            <w:tcW w:w="241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96AF4FC" w14:textId="77777777" w:rsidR="004A548B" w:rsidRPr="0091024C" w:rsidRDefault="004A548B" w:rsidP="004A548B">
            <w:pPr>
              <w:widowControl w:val="0"/>
              <w:suppressAutoHyphens/>
              <w:spacing w:after="0" w:line="240" w:lineRule="auto"/>
              <w:rPr>
                <w:rFonts w:ascii="Times New Roman" w:eastAsia="Calibri" w:hAnsi="Times New Roman" w:cs="Times New Roman"/>
                <w:kern w:val="2"/>
                <w:sz w:val="24"/>
                <w:szCs w:val="24"/>
                <w:highlight w:val="yellow"/>
              </w:rPr>
            </w:pPr>
            <w:r w:rsidRPr="0091024C">
              <w:rPr>
                <w:rFonts w:ascii="Times New Roman" w:eastAsia="Calibri" w:hAnsi="Times New Roman" w:cs="Times New Roman"/>
                <w:kern w:val="2"/>
                <w:sz w:val="24"/>
                <w:szCs w:val="24"/>
                <w:lang w:bidi="ru-RU"/>
              </w:rPr>
              <w:t>Акция «День без табака».</w:t>
            </w:r>
          </w:p>
        </w:tc>
        <w:tc>
          <w:tcPr>
            <w:tcW w:w="1916"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5745279C" w14:textId="77777777" w:rsidR="004A548B" w:rsidRPr="004A548B" w:rsidRDefault="004A548B" w:rsidP="004A548B">
            <w:pPr>
              <w:spacing w:after="0" w:line="256" w:lineRule="auto"/>
              <w:rPr>
                <w:rFonts w:ascii="Calibri" w:eastAsia="Calibri" w:hAnsi="Calibri" w:cs="Times New Roman"/>
              </w:rPr>
            </w:pPr>
            <w:r w:rsidRPr="004A548B">
              <w:rPr>
                <w:rFonts w:ascii="Times New Roman" w:eastAsia="Calibri" w:hAnsi="Times New Roman" w:cs="Times New Roman"/>
                <w:kern w:val="2"/>
                <w:sz w:val="24"/>
                <w:szCs w:val="24"/>
                <w:lang w:bidi="ru-RU"/>
              </w:rPr>
              <w:t>С 27 мая по 31 мая 2024 года</w:t>
            </w:r>
          </w:p>
        </w:tc>
        <w:tc>
          <w:tcPr>
            <w:tcW w:w="6022"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30D7121"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b/>
                <w:kern w:val="2"/>
                <w:sz w:val="24"/>
                <w:szCs w:val="24"/>
                <w:lang w:bidi="ru-RU"/>
              </w:rPr>
            </w:pPr>
            <w:r w:rsidRPr="004A548B">
              <w:rPr>
                <w:rFonts w:ascii="Times New Roman" w:eastAsia="Calibri" w:hAnsi="Times New Roman" w:cs="Times New Roman"/>
                <w:kern w:val="2"/>
                <w:sz w:val="24"/>
                <w:szCs w:val="24"/>
                <w:lang w:bidi="ru-RU"/>
              </w:rPr>
              <w:t xml:space="preserve">В целях формирования здорового образа жизни, профилактики табакокурения, употребления никотинсодержащей продукции акция направлена на привлечение внимания мировой общественности к проблеме табачной эпидемии. В этот день в общеобразовательных организациях Артинского района были проведены просветительские акции и мероприятия, спортивные соревнования и забеги. Участие приняли 13 образовательных организаций, 1490 обучающихся, а также 376 родителей (законных представителей). </w:t>
            </w:r>
          </w:p>
          <w:p w14:paraId="05B9B038"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rPr>
            </w:pPr>
          </w:p>
        </w:tc>
      </w:tr>
      <w:tr w:rsidR="004A548B" w:rsidRPr="004A548B" w14:paraId="113BB9FC" w14:textId="77777777" w:rsidTr="00331E88">
        <w:trPr>
          <w:trHeight w:val="270"/>
        </w:trPr>
        <w:tc>
          <w:tcPr>
            <w:tcW w:w="241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AEC1E96"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highlight w:val="yellow"/>
              </w:rPr>
            </w:pPr>
            <w:r w:rsidRPr="004A548B">
              <w:rPr>
                <w:rFonts w:ascii="Times New Roman" w:eastAsia="Calibri" w:hAnsi="Times New Roman" w:cs="Times New Roman"/>
                <w:kern w:val="2"/>
                <w:sz w:val="24"/>
                <w:szCs w:val="24"/>
              </w:rPr>
              <w:t>Оперативно-</w:t>
            </w:r>
            <w:r w:rsidRPr="0091024C">
              <w:rPr>
                <w:rFonts w:ascii="Times New Roman" w:eastAsia="Calibri" w:hAnsi="Times New Roman" w:cs="Times New Roman"/>
                <w:kern w:val="2"/>
                <w:sz w:val="24"/>
                <w:szCs w:val="24"/>
              </w:rPr>
              <w:t>профилактического  мероприятия «Нет ненависти и вражде».</w:t>
            </w:r>
          </w:p>
        </w:tc>
        <w:tc>
          <w:tcPr>
            <w:tcW w:w="1916"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F5E49D7" w14:textId="77777777" w:rsidR="004A548B" w:rsidRPr="004A548B" w:rsidRDefault="004A548B" w:rsidP="004A548B">
            <w:pPr>
              <w:spacing w:after="0" w:line="256" w:lineRule="auto"/>
              <w:rPr>
                <w:rFonts w:ascii="Calibri" w:eastAsia="Calibri" w:hAnsi="Calibri" w:cs="Times New Roman"/>
              </w:rPr>
            </w:pPr>
            <w:r w:rsidRPr="004A548B">
              <w:rPr>
                <w:rFonts w:ascii="Times New Roman" w:eastAsia="Calibri" w:hAnsi="Times New Roman" w:cs="Times New Roman"/>
                <w:kern w:val="2"/>
                <w:sz w:val="24"/>
                <w:szCs w:val="24"/>
              </w:rPr>
              <w:t>С 5 по 14 ноября 2024 года.</w:t>
            </w:r>
          </w:p>
        </w:tc>
        <w:tc>
          <w:tcPr>
            <w:tcW w:w="6022"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F43A5C7" w14:textId="77777777" w:rsidR="004A548B" w:rsidRPr="004A548B" w:rsidRDefault="004A548B" w:rsidP="004A548B">
            <w:pPr>
              <w:widowControl w:val="0"/>
              <w:suppressAutoHyphens/>
              <w:spacing w:after="0" w:line="240" w:lineRule="auto"/>
              <w:jc w:val="both"/>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В общеобразовательных организациях прошли следующие мероприятия: классные часы «Дружба народов – единство России»; акция «Я россиянин»; олимпиада «Я - патриот»; классный час «Экстремизм в молодежной среде; памятки, буклеты «Экстремизм – угроза обществу»; акция «Окна единства»; Буклет «Нет экстремизму»; просмотр видеоролика «Нет ненависти и вражде»; выставка плакатов в 10-11 классах «Молодежь против экстремизма: знание, единство, безопасность»; Библиокилт «Мы вместе»; мастер – класс по созданию графического «Шара Дружбы; Просмотр художественных фильмов, мультфильмов, документальных фильмов о дружбе, межнациональным отношениям (1-9 классы Опубликован видео ролик от МВД РФ в школьные чаты «О правилах поведения в социальных сетях»; Квест «День народного единства» (3-5 класса); охват обучающихся 2380 человек и 132 родителя (законных представителя).</w:t>
            </w:r>
          </w:p>
        </w:tc>
      </w:tr>
      <w:tr w:rsidR="004A548B" w:rsidRPr="004A548B" w14:paraId="7DDC24F3" w14:textId="77777777" w:rsidTr="00331E88">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80475"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xml:space="preserve">Межведомственная </w:t>
            </w:r>
            <w:r w:rsidRPr="0091024C">
              <w:rPr>
                <w:rFonts w:ascii="Times New Roman" w:eastAsia="Calibri" w:hAnsi="Times New Roman" w:cs="Times New Roman"/>
                <w:kern w:val="2"/>
                <w:sz w:val="24"/>
                <w:szCs w:val="24"/>
              </w:rPr>
              <w:t>КПО «Подросток».</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FFC0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ОПМ «Защита»</w:t>
            </w:r>
          </w:p>
          <w:p w14:paraId="0EE49E9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rPr>
              <w:t xml:space="preserve">С </w:t>
            </w:r>
            <w:r w:rsidRPr="004A548B">
              <w:rPr>
                <w:rFonts w:ascii="Times New Roman" w:eastAsia="Calibri" w:hAnsi="Times New Roman" w:cs="Times New Roman"/>
                <w:kern w:val="2"/>
                <w:sz w:val="24"/>
                <w:szCs w:val="24"/>
                <w:lang w:bidi="ru-RU"/>
              </w:rPr>
              <w:t>1 по 10 июня 2024 года.</w:t>
            </w:r>
          </w:p>
          <w:p w14:paraId="73A4DEF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70AC15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2A6DF3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6CE5A4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56A6E6C"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F1AFF25"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9BB2D7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CCB43C3"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CF33F1F"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AC9535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88F0A9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29648D4"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A74BE2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BB0203B"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ED1628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1BCDE6F"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5AE0D8E"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14AFA7E"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478A1EC"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2E88EA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EB5BE83"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D5A8E9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61E13E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AED2F0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830D67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49F4C73"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E448F6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773D272B"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0149FE6"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246F706"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677F6B0F"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E3B09A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9EEE28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3C76179C"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1974941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2861F6B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142CBCE"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A918B4F"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C9A17A4"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0E899C1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p>
          <w:p w14:paraId="5034CF1A"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xml:space="preserve">1 этап - «Лидер» </w:t>
            </w:r>
          </w:p>
          <w:p w14:paraId="14FA089E"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lang w:bidi="ru-RU"/>
              </w:rPr>
              <w:t>со 2 по  6 июля 2024 года</w:t>
            </w:r>
            <w:r w:rsidRPr="004A548B">
              <w:rPr>
                <w:rFonts w:ascii="Times New Roman" w:eastAsia="Calibri" w:hAnsi="Times New Roman" w:cs="Times New Roman"/>
                <w:kern w:val="2"/>
                <w:sz w:val="24"/>
                <w:szCs w:val="24"/>
              </w:rPr>
              <w:t>.</w:t>
            </w:r>
          </w:p>
          <w:p w14:paraId="572945A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6561F09B"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79585B72"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4DB92F4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5456C0C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1F2E8F4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583B495E"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757A8C4A"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7964D75C"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2CA6D49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17367B8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202E89C5"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3468113A"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17699C9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49A80685"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4E0EFDB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30288124"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xml:space="preserve"> 2 этап «Комендантский патруль» (с 05 по 09 августа 2024 года).</w:t>
            </w:r>
          </w:p>
          <w:p w14:paraId="1CEF213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p>
          <w:p w14:paraId="1CDAEEDD"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br/>
            </w: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A55A0"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xml:space="preserve">С целью предупреждения преступных посягательств в отношении детей, в том числе родителей и законных представителей, иных членов их семей, а также принятия мер по защите прав и законных интересов несовершеннолетних, в период с 1 по 10 июня 2024 года на территории Артинского ГО проведено оперативно-профилактическое мероприятие под условным наименованием «Защита». </w:t>
            </w:r>
          </w:p>
          <w:p w14:paraId="25839D97"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xml:space="preserve">В рамках проведения оперативно – профилактического  мероприятия в образовательных организациях была проведена следующая работа:  </w:t>
            </w:r>
          </w:p>
          <w:p w14:paraId="454161C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Проведено 18 мероприятий с педагогами и родителями по профилактике, рассмотрены правовые и нравственные нормы по воспитанию детей;</w:t>
            </w:r>
          </w:p>
          <w:p w14:paraId="784FEFEB"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ГУ МВД России «Артинский»  проводились профилактические беседы на тему – соблюдение мер личной безопасности в период летних каникул; также проводились мероприятия на тему: «Твой безопасный маршрут»;</w:t>
            </w:r>
          </w:p>
          <w:p w14:paraId="2DB3FD2A"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Выдано 139 буклетов на тему: «Защита прав и законных интересов несовершеннолетних»;</w:t>
            </w:r>
          </w:p>
          <w:p w14:paraId="6D03F239"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В родительских чатах распространены памятки по безопасному поведению несовершеннолетних в летний период: «Что значит жестокое обращение с детьми, и какова мера ответственности за его использование»; о недопущении нахождения несовершеннолетних детей в возрасте до 16 лет в общественных местах без сопровождения законных представителей; о запрете нахождения несовершеннолетних до 18 лет в местах повышенной опасности (в том числе на берегах водоемов) и об ответственности родителей (законных представителей). Охват родителей (законных представителей) составил 982 человек;</w:t>
            </w:r>
          </w:p>
          <w:p w14:paraId="4B7056DD"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С обучающимися проводились мероприятия по уважительному отношению к родителям, близким, родственникам. Рассмотрены жизненные ситуации. Ребята еще раз ознакомлены с телефонами доверия; проведены инструктажи и иные мероприятия по формированию безопасного поведения в летний период (на дорогах, в лесу, дома, на улице). Всего в оперативно-профилактическом мероприятии приняли участие 1358 человек. Охват обучающихся и педагогов 100%.</w:t>
            </w:r>
          </w:p>
          <w:p w14:paraId="2FC1342D"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В рамках  первого этапа проведения операции «Подросток» под условным названием  «Лидер», проведенного в период образовательными организациями Артинского ГО  было проведено 3  рейда  в п. Арти и 4 рейда  в сельской местности АГО,  в которых принимали участие представители образовательных организаций.  Целью рейдов было выявление фактов употребления несовершеннолетними спиртных напитков, а также выявление фактов нахождения несовершеннолетних, не достигших возраста 16 лет, в общественных местах в ночное время без сопровождения законных представителей. Проведены профилактические беседы с родителями и несовершеннолетними, состоящими на профилактических учетах в онлайн форме (по телефону), в родительские чаты высланы памятки по  профилактике алкогольной и др. видах зависимостей, а также памятки о безопасности детей в летний период.</w:t>
            </w:r>
          </w:p>
          <w:p w14:paraId="21FB7EA9"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 xml:space="preserve">В рамках  второго этапа проведения операции «Подросток»  -  под условным названием  «Комендантский патруль», проведенного в период с  5 по 9 августа 2024 года педагогами образовательных организаций Артинского ГО были проведено 3 рейда,  с целью проверки  соблюдения «комендантского часа». В рейдах  также принимали участие  представители сельских администраций – 5 территорий, представители ОМВД (участковые уполномоченные и инспектор ПДН). </w:t>
            </w:r>
          </w:p>
          <w:p w14:paraId="4836EAD7" w14:textId="77777777" w:rsidR="004A548B" w:rsidRPr="004A548B" w:rsidRDefault="004A548B" w:rsidP="004A548B">
            <w:pPr>
              <w:widowControl w:val="0"/>
              <w:suppressAutoHyphens/>
              <w:spacing w:after="120" w:line="240" w:lineRule="auto"/>
              <w:rPr>
                <w:rFonts w:ascii="Times New Roman" w:eastAsia="Calibri" w:hAnsi="Times New Roman" w:cs="Times New Roman"/>
                <w:kern w:val="2"/>
                <w:sz w:val="24"/>
                <w:szCs w:val="24"/>
                <w:lang w:bidi="ru-RU"/>
              </w:rPr>
            </w:pPr>
            <w:r w:rsidRPr="004A548B">
              <w:rPr>
                <w:rFonts w:ascii="Times New Roman" w:eastAsia="Calibri" w:hAnsi="Times New Roman" w:cs="Times New Roman"/>
                <w:kern w:val="2"/>
                <w:sz w:val="24"/>
                <w:szCs w:val="24"/>
                <w:lang w:bidi="ru-RU"/>
              </w:rPr>
              <w:t>В период проведения операции «Подросток» обучающиеся образовательных организаций Артинского ГО  в совершении преступлений не замечены.</w:t>
            </w:r>
          </w:p>
        </w:tc>
      </w:tr>
    </w:tbl>
    <w:p w14:paraId="01827F3C" w14:textId="77777777" w:rsidR="004A548B" w:rsidRPr="004A548B" w:rsidRDefault="004A548B" w:rsidP="004A548B">
      <w:pPr>
        <w:spacing w:after="120" w:line="240" w:lineRule="auto"/>
        <w:ind w:firstLine="709"/>
        <w:jc w:val="both"/>
        <w:rPr>
          <w:rFonts w:ascii="Times New Roman" w:eastAsia="Calibri" w:hAnsi="Times New Roman" w:cs="Times New Roman"/>
          <w:sz w:val="28"/>
          <w:szCs w:val="28"/>
        </w:rPr>
      </w:pPr>
    </w:p>
    <w:p w14:paraId="0657C524"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В 2024 году в рамках месячника антинаркотической направленности и популяризации здорового образа жизни, приуроченного к </w:t>
      </w:r>
      <w:r w:rsidRPr="001123B4">
        <w:rPr>
          <w:rFonts w:ascii="Times New Roman" w:eastAsia="Calibri" w:hAnsi="Times New Roman" w:cs="Times New Roman"/>
          <w:sz w:val="28"/>
          <w:szCs w:val="28"/>
          <w:u w:val="single"/>
        </w:rPr>
        <w:t>Международному дню борьбы с наркоманией и незаконным оборотом наркотиков</w:t>
      </w:r>
      <w:r w:rsidRPr="004A548B">
        <w:rPr>
          <w:rFonts w:ascii="Times New Roman" w:eastAsia="Calibri" w:hAnsi="Times New Roman" w:cs="Times New Roman"/>
          <w:b/>
          <w:sz w:val="28"/>
          <w:szCs w:val="28"/>
        </w:rPr>
        <w:t xml:space="preserve"> </w:t>
      </w:r>
      <w:r w:rsidRPr="004A548B">
        <w:rPr>
          <w:rFonts w:ascii="Times New Roman" w:eastAsia="Calibri" w:hAnsi="Times New Roman" w:cs="Times New Roman"/>
          <w:sz w:val="28"/>
          <w:szCs w:val="28"/>
        </w:rPr>
        <w:t xml:space="preserve">(26 июня 2024 года), проведена первичная профилактика курения, наркомании, алкоголизма и токсикомании среди детей и подростков. </w:t>
      </w:r>
    </w:p>
    <w:p w14:paraId="7032AD39" w14:textId="44BB4704"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Calibri" w:hAnsi="Times New Roman" w:cs="Times New Roman"/>
          <w:sz w:val="28"/>
          <w:szCs w:val="28"/>
          <w:lang w:bidi="ru-RU"/>
        </w:rPr>
        <w:t xml:space="preserve">На территории Артинского городского округа в период летней оздоровительной кампании 2024 года работал 21 Лагерь дневного </w:t>
      </w:r>
      <w:r w:rsidR="00AF7A3F" w:rsidRPr="004A548B">
        <w:rPr>
          <w:rFonts w:ascii="Times New Roman" w:eastAsia="Calibri" w:hAnsi="Times New Roman" w:cs="Times New Roman"/>
          <w:sz w:val="28"/>
          <w:szCs w:val="28"/>
          <w:lang w:bidi="ru-RU"/>
        </w:rPr>
        <w:t>пребывания на</w:t>
      </w:r>
      <w:r w:rsidRPr="004A548B">
        <w:rPr>
          <w:rFonts w:ascii="Times New Roman" w:eastAsia="Calibri" w:hAnsi="Times New Roman" w:cs="Times New Roman"/>
          <w:sz w:val="28"/>
          <w:szCs w:val="28"/>
          <w:lang w:bidi="ru-RU"/>
        </w:rPr>
        <w:t xml:space="preserve"> базе общеобразовательных организации (в том числе 2 </w:t>
      </w:r>
      <w:r w:rsidR="00AF7A3F" w:rsidRPr="004A548B">
        <w:rPr>
          <w:rFonts w:ascii="Times New Roman" w:eastAsia="Calibri" w:hAnsi="Times New Roman" w:cs="Times New Roman"/>
          <w:sz w:val="28"/>
          <w:szCs w:val="28"/>
          <w:lang w:bidi="ru-RU"/>
        </w:rPr>
        <w:t>лагеря открываются</w:t>
      </w:r>
      <w:r w:rsidRPr="004A548B">
        <w:rPr>
          <w:rFonts w:ascii="Times New Roman" w:eastAsia="Calibri" w:hAnsi="Times New Roman" w:cs="Times New Roman"/>
          <w:sz w:val="28"/>
          <w:szCs w:val="28"/>
          <w:lang w:bidi="ru-RU"/>
        </w:rPr>
        <w:t xml:space="preserve"> на базе дополнительных образовательных организации – МАОУ АГО «Центр дополнительного образования», МАОУ ДО «Артинская СШ»), где было охвачено отдыхом и оздоровлением – 1 010 </w:t>
      </w:r>
      <w:r w:rsidRPr="004A548B">
        <w:rPr>
          <w:rFonts w:ascii="Times New Roman" w:eastAsia="Calibri" w:hAnsi="Times New Roman" w:cs="Times New Roman"/>
          <w:bCs/>
          <w:sz w:val="28"/>
          <w:szCs w:val="28"/>
          <w:lang w:bidi="ru-RU"/>
        </w:rPr>
        <w:t xml:space="preserve">обучающихся от 6-18 лет.  План мероприятий, прошедших в июне под единой темой для всех ОО «Мы вместе за здоровье наших детей!», участие принимали обучающиеся ЛДП, воспитанники садов и руководители ЦДО, ОО, ДОО, </w:t>
      </w:r>
      <w:r w:rsidR="00AF7A3F" w:rsidRPr="004A548B">
        <w:rPr>
          <w:rFonts w:ascii="Times New Roman" w:eastAsia="Calibri" w:hAnsi="Times New Roman" w:cs="Times New Roman"/>
          <w:bCs/>
          <w:sz w:val="28"/>
          <w:szCs w:val="28"/>
          <w:lang w:bidi="ru-RU"/>
        </w:rPr>
        <w:t>АСШ, итого</w:t>
      </w:r>
      <w:r w:rsidRPr="004A548B">
        <w:rPr>
          <w:rFonts w:ascii="Times New Roman" w:eastAsia="Calibri" w:hAnsi="Times New Roman" w:cs="Times New Roman"/>
          <w:bCs/>
          <w:sz w:val="28"/>
          <w:szCs w:val="28"/>
          <w:lang w:bidi="ru-RU"/>
        </w:rPr>
        <w:t xml:space="preserve"> 65 мероприятий с охватом 1510 человек:</w:t>
      </w:r>
      <w:r w:rsidRPr="004A548B">
        <w:rPr>
          <w:rFonts w:ascii="Times New Roman" w:eastAsia="Calibri" w:hAnsi="Times New Roman" w:cs="Times New Roman"/>
          <w:sz w:val="28"/>
          <w:szCs w:val="28"/>
          <w:lang w:bidi="ru-RU"/>
        </w:rPr>
        <w:t xml:space="preserve"> </w:t>
      </w:r>
      <w:r w:rsidRPr="004A548B">
        <w:rPr>
          <w:rFonts w:ascii="Times New Roman" w:eastAsia="Calibri" w:hAnsi="Times New Roman" w:cs="Times New Roman"/>
          <w:bCs/>
          <w:sz w:val="28"/>
          <w:szCs w:val="28"/>
          <w:lang w:bidi="ru-RU"/>
        </w:rPr>
        <w:t>Фото Акция «Россия не курит!</w:t>
      </w:r>
      <w:r w:rsidR="00AF7A3F" w:rsidRPr="004A548B">
        <w:rPr>
          <w:rFonts w:ascii="Times New Roman" w:eastAsia="Calibri" w:hAnsi="Times New Roman" w:cs="Times New Roman"/>
          <w:bCs/>
          <w:sz w:val="28"/>
          <w:szCs w:val="28"/>
          <w:lang w:bidi="ru-RU"/>
        </w:rPr>
        <w:t>»; Просмотр</w:t>
      </w:r>
      <w:r w:rsidRPr="004A548B">
        <w:rPr>
          <w:rFonts w:ascii="Times New Roman" w:eastAsia="Calibri" w:hAnsi="Times New Roman" w:cs="Times New Roman"/>
          <w:bCs/>
          <w:sz w:val="28"/>
          <w:szCs w:val="28"/>
          <w:lang w:bidi="ru-RU"/>
        </w:rPr>
        <w:t xml:space="preserve"> социальных роликов антинаркотической направленности;</w:t>
      </w:r>
      <w:r w:rsidRPr="004A548B">
        <w:rPr>
          <w:rFonts w:ascii="Times New Roman" w:eastAsia="Calibri" w:hAnsi="Times New Roman" w:cs="Times New Roman"/>
          <w:sz w:val="28"/>
          <w:szCs w:val="28"/>
          <w:lang w:bidi="ru-RU"/>
        </w:rPr>
        <w:t xml:space="preserve"> </w:t>
      </w:r>
      <w:r w:rsidRPr="004A548B">
        <w:rPr>
          <w:rFonts w:ascii="Times New Roman" w:eastAsia="Calibri" w:hAnsi="Times New Roman" w:cs="Times New Roman"/>
          <w:bCs/>
          <w:sz w:val="28"/>
          <w:szCs w:val="28"/>
          <w:lang w:bidi="ru-RU"/>
        </w:rPr>
        <w:t>Конкурс рисунков «Здоровым быть модно»;</w:t>
      </w:r>
      <w:r w:rsidRPr="004A548B">
        <w:rPr>
          <w:rFonts w:ascii="Times New Roman" w:eastAsia="Calibri" w:hAnsi="Times New Roman" w:cs="Times New Roman"/>
          <w:sz w:val="28"/>
          <w:szCs w:val="28"/>
          <w:lang w:bidi="ru-RU"/>
        </w:rPr>
        <w:t xml:space="preserve"> </w:t>
      </w:r>
      <w:r w:rsidRPr="004A548B">
        <w:rPr>
          <w:rFonts w:ascii="Times New Roman" w:eastAsia="Calibri" w:hAnsi="Times New Roman" w:cs="Times New Roman"/>
          <w:bCs/>
          <w:sz w:val="28"/>
          <w:szCs w:val="28"/>
          <w:lang w:bidi="ru-RU"/>
        </w:rPr>
        <w:t>Квест-</w:t>
      </w:r>
      <w:r w:rsidR="00AF7A3F" w:rsidRPr="004A548B">
        <w:rPr>
          <w:rFonts w:ascii="Times New Roman" w:eastAsia="Calibri" w:hAnsi="Times New Roman" w:cs="Times New Roman"/>
          <w:bCs/>
          <w:sz w:val="28"/>
          <w:szCs w:val="28"/>
          <w:lang w:bidi="ru-RU"/>
        </w:rPr>
        <w:t>игра «</w:t>
      </w:r>
      <w:r w:rsidRPr="004A548B">
        <w:rPr>
          <w:rFonts w:ascii="Times New Roman" w:eastAsia="Calibri" w:hAnsi="Times New Roman" w:cs="Times New Roman"/>
          <w:bCs/>
          <w:sz w:val="28"/>
          <w:szCs w:val="28"/>
          <w:lang w:bidi="ru-RU"/>
        </w:rPr>
        <w:t>Безопасное лето» и другое.</w:t>
      </w:r>
    </w:p>
    <w:p w14:paraId="632C636C"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Ежедневно размещался фотоматериал о проведённых мероприятиях на сайтах ОО и УО ответственными лицами.</w:t>
      </w:r>
    </w:p>
    <w:p w14:paraId="38EF041F"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В каждом отряде вожатыми использовались различные формы проведения профилактических мероприятий: классные часы, просмотр фильмов и их обсуждение, беседы, презентации, фото-акции, конкурсы, флэшмобы, спортивные мероприятия. В них принимали активное участие не только дети, но и родители, педагоги. Кроме того, месячник насыщен различными мероприятиями, направленными на развитие творческих, интеллектуальных и спортивных способностей отдыхающих детей. Пропаганда здорового образа жизни ведется постоянно.</w:t>
      </w:r>
    </w:p>
    <w:p w14:paraId="447DE397" w14:textId="5E006C10"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xml:space="preserve">С целью популяризации здорового образа жизни </w:t>
      </w:r>
      <w:r w:rsidR="001123B4" w:rsidRPr="004A548B">
        <w:rPr>
          <w:rFonts w:ascii="Times New Roman" w:eastAsia="Times New Roman" w:hAnsi="Times New Roman" w:cs="Times New Roman"/>
          <w:sz w:val="28"/>
          <w:szCs w:val="28"/>
          <w:lang w:eastAsia="ru-RU" w:bidi="ru-RU"/>
        </w:rPr>
        <w:t>и в</w:t>
      </w:r>
      <w:r w:rsidRPr="004A548B">
        <w:rPr>
          <w:rFonts w:ascii="Times New Roman" w:eastAsia="Times New Roman" w:hAnsi="Times New Roman" w:cs="Times New Roman"/>
          <w:sz w:val="28"/>
          <w:szCs w:val="28"/>
          <w:lang w:eastAsia="ru-RU" w:bidi="ru-RU"/>
        </w:rPr>
        <w:t xml:space="preserve"> рамках </w:t>
      </w:r>
      <w:r w:rsidRPr="001123B4">
        <w:rPr>
          <w:rFonts w:ascii="Times New Roman" w:eastAsia="Times New Roman" w:hAnsi="Times New Roman" w:cs="Times New Roman"/>
          <w:sz w:val="28"/>
          <w:szCs w:val="28"/>
          <w:u w:val="single"/>
          <w:lang w:eastAsia="ru-RU" w:bidi="ru-RU"/>
        </w:rPr>
        <w:t>Всероссийского Дня трезвости</w:t>
      </w:r>
      <w:r w:rsidRPr="004A548B">
        <w:rPr>
          <w:rFonts w:ascii="Times New Roman" w:eastAsia="Times New Roman" w:hAnsi="Times New Roman" w:cs="Times New Roman"/>
          <w:sz w:val="28"/>
          <w:szCs w:val="28"/>
          <w:lang w:eastAsia="ru-RU" w:bidi="ru-RU"/>
        </w:rPr>
        <w:t xml:space="preserve"> (11 сентября 2024) в образовательных организациях Артинского городского округа прошли различные профилактические мероприятия с 07.09 по 11.19.2024 г.:</w:t>
      </w:r>
    </w:p>
    <w:p w14:paraId="2C90F8E4"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Всероссийский урок «День трезвости» - всего 20 мероприятий, охват 1568 обучающихся и 136 родителей;</w:t>
      </w:r>
    </w:p>
    <w:p w14:paraId="50A8FEE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Тематические классные часы, беседы – всего 77 мероприятий, охват – 2682 обучающихся и 368 родителей (законных представителей);</w:t>
      </w:r>
    </w:p>
    <w:p w14:paraId="7E487122"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Спортивные, физкультурно-оздоровительные, массовые мероприятия (соревнования, кроссы, походы, конкурсы и др.) – всего 36 мероприятий, охват – 2274 обучающихся и 881 родитель;</w:t>
      </w:r>
    </w:p>
    <w:p w14:paraId="3C29178B"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Всего в мероприятиях было задействовано 2682 обучающихся и 1403 родителя, привлечено 236 педагогов, был приглашен работник здравоохранения – 1 человек.</w:t>
      </w:r>
    </w:p>
    <w:p w14:paraId="0F790272"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С целью повышения эффективности профилактической работы по предупреждению  безнадзорности и правонарушений несовершеннолетних, формирования  правосознания граждан и воспитания активной гражданской позиции по вопросам предупреждения и пресечения преступлений и правонарушений, совершаемых несовершеннолетними, формирования норм безопасности жизнедеятельности, а также профилактики дистанционного вовлечения несовершеннолетних в совершение преступлений за денежное вознаграждение, в период с 7 по 11 октября  2024 года  в общеобразовательных организациях  Артинского городского округа   проведена </w:t>
      </w:r>
      <w:r w:rsidRPr="001123B4">
        <w:rPr>
          <w:rFonts w:ascii="Times New Roman" w:eastAsia="Times New Roman" w:hAnsi="Times New Roman" w:cs="Times New Roman"/>
          <w:sz w:val="28"/>
          <w:szCs w:val="28"/>
          <w:u w:val="single"/>
          <w:lang w:eastAsia="ru-RU"/>
        </w:rPr>
        <w:t>акция «Неделя профилактики»</w:t>
      </w:r>
      <w:r w:rsidRPr="004A548B">
        <w:rPr>
          <w:rFonts w:ascii="Times New Roman" w:eastAsia="Times New Roman" w:hAnsi="Times New Roman" w:cs="Times New Roman"/>
          <w:sz w:val="28"/>
          <w:szCs w:val="28"/>
          <w:lang w:eastAsia="ru-RU"/>
        </w:rPr>
        <w:t xml:space="preserve"> с участием субъектов системы профилактики.</w:t>
      </w:r>
    </w:p>
    <w:p w14:paraId="305F85D0"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В рамках проведения акции в общеобразовательных организациях АГО проводились различные профилактические мероприятия:</w:t>
      </w:r>
    </w:p>
    <w:p w14:paraId="5B9D5174"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1) Во всех общеобразовательных организациях АГО классные руководители проинформировали несовершеннолетних и их родителей (законных представителей) о работе «Детского телефона доверия» и прямых телефонных линий по вопросам защиты прав и законных интересов несовершеннолетних.</w:t>
      </w:r>
    </w:p>
    <w:p w14:paraId="3D4AC7A0"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2) Проведены классные часы с элементами дискуссии («Ребенок и закон», «Нет преступлений без наказания» (для 1-4 классов); «Уголовная ответственность несовершеннолетних» (для 5-6 классов); «Подросток и Закон» (для 7-8 классов); «Как противостоять влиянию подростковых антиобщественных группировок» (для 9-11 классов)).</w:t>
      </w:r>
    </w:p>
    <w:p w14:paraId="78D921F5"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3) В МБОУ «Куркинская СОШ» проведены классные часы в 1-9 классах по теме: «Комплексная безопасность»;</w:t>
      </w:r>
    </w:p>
    <w:p w14:paraId="3CF8B63B" w14:textId="1ED6B113" w:rsidR="004A548B" w:rsidRPr="004A548B" w:rsidRDefault="004A548B" w:rsidP="004A548B">
      <w:pPr>
        <w:spacing w:after="0" w:line="240" w:lineRule="auto"/>
        <w:ind w:firstLine="709"/>
        <w:jc w:val="both"/>
        <w:rPr>
          <w:rFonts w:ascii="Times New Roman" w:eastAsia="Times New Roman" w:hAnsi="Times New Roman" w:cs="Times New Roman"/>
          <w:bCs/>
          <w:iCs/>
          <w:sz w:val="28"/>
          <w:szCs w:val="28"/>
          <w:lang w:eastAsia="ru-RU"/>
        </w:rPr>
      </w:pPr>
      <w:r w:rsidRPr="004A548B">
        <w:rPr>
          <w:rFonts w:ascii="Times New Roman" w:eastAsia="Times New Roman" w:hAnsi="Times New Roman" w:cs="Times New Roman"/>
          <w:sz w:val="28"/>
          <w:szCs w:val="28"/>
          <w:lang w:eastAsia="ru-RU"/>
        </w:rPr>
        <w:t xml:space="preserve">- Деловая </w:t>
      </w:r>
      <w:r w:rsidR="001123B4" w:rsidRPr="004A548B">
        <w:rPr>
          <w:rFonts w:ascii="Times New Roman" w:eastAsia="Times New Roman" w:hAnsi="Times New Roman" w:cs="Times New Roman"/>
          <w:sz w:val="28"/>
          <w:szCs w:val="28"/>
          <w:lang w:eastAsia="ru-RU"/>
        </w:rPr>
        <w:t>игра для</w:t>
      </w:r>
      <w:r w:rsidRPr="004A548B">
        <w:rPr>
          <w:rFonts w:ascii="Times New Roman" w:eastAsia="Times New Roman" w:hAnsi="Times New Roman" w:cs="Times New Roman"/>
          <w:sz w:val="28"/>
          <w:szCs w:val="28"/>
          <w:lang w:eastAsia="ru-RU"/>
        </w:rPr>
        <w:t xml:space="preserve"> 5-9 классов, тема: «</w:t>
      </w:r>
      <w:r w:rsidRPr="004A548B">
        <w:rPr>
          <w:rFonts w:ascii="Times New Roman" w:eastAsia="Times New Roman" w:hAnsi="Times New Roman" w:cs="Times New Roman"/>
          <w:bCs/>
          <w:iCs/>
          <w:sz w:val="28"/>
          <w:szCs w:val="28"/>
          <w:lang w:eastAsia="ru-RU"/>
        </w:rPr>
        <w:t>«Правонарушение, преступление и подросток», проводит отряд ЮИД;</w:t>
      </w:r>
    </w:p>
    <w:p w14:paraId="2C73C36F" w14:textId="77777777" w:rsidR="004A548B" w:rsidRPr="004A548B" w:rsidRDefault="004A548B" w:rsidP="004A548B">
      <w:pPr>
        <w:spacing w:after="0" w:line="240" w:lineRule="auto"/>
        <w:ind w:firstLine="709"/>
        <w:jc w:val="both"/>
        <w:rPr>
          <w:rFonts w:ascii="Times New Roman" w:eastAsia="Times New Roman" w:hAnsi="Times New Roman" w:cs="Times New Roman"/>
          <w:bCs/>
          <w:iCs/>
          <w:sz w:val="28"/>
          <w:szCs w:val="28"/>
          <w:lang w:eastAsia="ru-RU"/>
        </w:rPr>
      </w:pPr>
      <w:r w:rsidRPr="004A548B">
        <w:rPr>
          <w:rFonts w:ascii="Times New Roman" w:eastAsia="Times New Roman" w:hAnsi="Times New Roman" w:cs="Times New Roman"/>
          <w:bCs/>
          <w:iCs/>
          <w:sz w:val="28"/>
          <w:szCs w:val="28"/>
          <w:lang w:eastAsia="ru-RU"/>
        </w:rPr>
        <w:t>- На уроках обществознания в 6-9 классах проведены беседы по теме: «Профилактика правонарушений»; охват обучающихся 20 человек.</w:t>
      </w:r>
    </w:p>
    <w:p w14:paraId="701D5688"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4) Мероприятия для обучающихся 1 классов «Мы за здоровый образ жизни».</w:t>
      </w:r>
    </w:p>
    <w:p w14:paraId="308D9E1C" w14:textId="6E31DA9E"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5) </w:t>
      </w:r>
      <w:r w:rsidR="001123B4" w:rsidRPr="004A548B">
        <w:rPr>
          <w:rFonts w:ascii="Times New Roman" w:eastAsia="Times New Roman" w:hAnsi="Times New Roman" w:cs="Times New Roman"/>
          <w:sz w:val="28"/>
          <w:szCs w:val="28"/>
          <w:lang w:eastAsia="ru-RU"/>
        </w:rPr>
        <w:t>Проведены с</w:t>
      </w:r>
      <w:r w:rsidRPr="004A548B">
        <w:rPr>
          <w:rFonts w:ascii="Times New Roman" w:eastAsia="Times New Roman" w:hAnsi="Times New Roman" w:cs="Times New Roman"/>
          <w:sz w:val="28"/>
          <w:szCs w:val="28"/>
          <w:lang w:eastAsia="ru-RU"/>
        </w:rPr>
        <w:t xml:space="preserve"> обучающимися </w:t>
      </w:r>
      <w:r w:rsidR="001123B4" w:rsidRPr="004A548B">
        <w:rPr>
          <w:rFonts w:ascii="Times New Roman" w:eastAsia="Times New Roman" w:hAnsi="Times New Roman" w:cs="Times New Roman"/>
          <w:sz w:val="28"/>
          <w:szCs w:val="28"/>
          <w:lang w:eastAsia="ru-RU"/>
        </w:rPr>
        <w:t>инструктажи по</w:t>
      </w:r>
      <w:r w:rsidRPr="004A548B">
        <w:rPr>
          <w:rFonts w:ascii="Times New Roman" w:eastAsia="Times New Roman" w:hAnsi="Times New Roman" w:cs="Times New Roman"/>
          <w:sz w:val="28"/>
          <w:szCs w:val="28"/>
          <w:lang w:eastAsia="ru-RU"/>
        </w:rPr>
        <w:t xml:space="preserve"> вопросам соблюдения правил техники безопасности; правил поведения в </w:t>
      </w:r>
      <w:r w:rsidR="001123B4" w:rsidRPr="004A548B">
        <w:rPr>
          <w:rFonts w:ascii="Times New Roman" w:eastAsia="Times New Roman" w:hAnsi="Times New Roman" w:cs="Times New Roman"/>
          <w:sz w:val="28"/>
          <w:szCs w:val="28"/>
          <w:lang w:eastAsia="ru-RU"/>
        </w:rPr>
        <w:t>общественном транспорте</w:t>
      </w:r>
      <w:r w:rsidRPr="004A548B">
        <w:rPr>
          <w:rFonts w:ascii="Times New Roman" w:eastAsia="Times New Roman" w:hAnsi="Times New Roman" w:cs="Times New Roman"/>
          <w:sz w:val="28"/>
          <w:szCs w:val="28"/>
          <w:lang w:eastAsia="ru-RU"/>
        </w:rPr>
        <w:t xml:space="preserve"> и местах массового скопления людей; правил дорожного движения; </w:t>
      </w:r>
      <w:r w:rsidR="001123B4" w:rsidRPr="004A548B">
        <w:rPr>
          <w:rFonts w:ascii="Times New Roman" w:eastAsia="Times New Roman" w:hAnsi="Times New Roman" w:cs="Times New Roman"/>
          <w:sz w:val="28"/>
          <w:szCs w:val="28"/>
          <w:lang w:eastAsia="ru-RU"/>
        </w:rPr>
        <w:t>правил антитеррористической</w:t>
      </w:r>
      <w:r w:rsidRPr="004A548B">
        <w:rPr>
          <w:rFonts w:ascii="Times New Roman" w:eastAsia="Times New Roman" w:hAnsi="Times New Roman" w:cs="Times New Roman"/>
          <w:sz w:val="28"/>
          <w:szCs w:val="28"/>
          <w:lang w:eastAsia="ru-RU"/>
        </w:rPr>
        <w:t xml:space="preserve">, пожарной безопасности; вблизи водоемов; недопущение использования пиротехнических средств, любых взрывчатых и газосодержащих веществ </w:t>
      </w:r>
      <w:r w:rsidR="001123B4" w:rsidRPr="004A548B">
        <w:rPr>
          <w:rFonts w:ascii="Times New Roman" w:eastAsia="Times New Roman" w:hAnsi="Times New Roman" w:cs="Times New Roman"/>
          <w:sz w:val="28"/>
          <w:szCs w:val="28"/>
          <w:lang w:eastAsia="ru-RU"/>
        </w:rPr>
        <w:t>с обязательным</w:t>
      </w:r>
      <w:r w:rsidRPr="004A548B">
        <w:rPr>
          <w:rFonts w:ascii="Times New Roman" w:eastAsia="Times New Roman" w:hAnsi="Times New Roman" w:cs="Times New Roman"/>
          <w:sz w:val="28"/>
          <w:szCs w:val="28"/>
          <w:lang w:eastAsia="ru-RU"/>
        </w:rPr>
        <w:t xml:space="preserve"> оформлением в классных журналах и журналах учета инструктажей. Всего проведено 128 инструктажей с охватом 2865 обучающихся.</w:t>
      </w:r>
    </w:p>
    <w:p w14:paraId="43F77801"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6) Проведено 13 заседаний школьным советом по вопросам профилактики правонарушений, антиобщественных действий среди несовершеннолетних, предупреждения социального сиротства и жестокого обращения с детьми. Охват педагогов 100%.</w:t>
      </w:r>
    </w:p>
    <w:p w14:paraId="07C3A46B" w14:textId="0E55AFB2"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rPr>
        <w:t xml:space="preserve">7) Проведено общешкольное собрание в МАОУ «Манчажская СОШ» во взаимодействии </w:t>
      </w:r>
      <w:r w:rsidR="001123B4" w:rsidRPr="004A548B">
        <w:rPr>
          <w:rFonts w:ascii="Times New Roman" w:eastAsia="Times New Roman" w:hAnsi="Times New Roman" w:cs="Times New Roman"/>
          <w:sz w:val="28"/>
          <w:szCs w:val="28"/>
          <w:lang w:eastAsia="ru-RU"/>
        </w:rPr>
        <w:t>с участковым</w:t>
      </w:r>
      <w:r w:rsidRPr="004A548B">
        <w:rPr>
          <w:rFonts w:ascii="Times New Roman" w:eastAsia="Times New Roman" w:hAnsi="Times New Roman" w:cs="Times New Roman"/>
          <w:sz w:val="28"/>
          <w:szCs w:val="28"/>
          <w:lang w:eastAsia="ru-RU"/>
        </w:rPr>
        <w:t xml:space="preserve"> уполномоченным ОМВД России по Артинскому району капитаном полиции Капитоновым А. А. на темы: «Ответственность родителей согласно семейному кодексу РФ», «Мошенничество, в том числе в сети «Интернет», «Ответственность за совершение противоправных действий в отношении детей». Среди родителей (законных представителей) распространены памятки «Безопасный интернет»; «Как защитить ребенка в сети – Интернет». </w:t>
      </w:r>
      <w:r w:rsidRPr="004A548B">
        <w:rPr>
          <w:rFonts w:ascii="Times New Roman" w:eastAsia="Times New Roman" w:hAnsi="Times New Roman" w:cs="Times New Roman"/>
          <w:sz w:val="28"/>
          <w:szCs w:val="28"/>
          <w:lang w:eastAsia="ru-RU" w:bidi="ru-RU"/>
        </w:rPr>
        <w:t>В акции приняли участие: обучающиеся – 254 человек (1-11 класс), педагоги – 18 человек, родители (законные представители) - 59 человек, участковый уполномоченный – 1 человек.</w:t>
      </w:r>
    </w:p>
    <w:p w14:paraId="77875F7B"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8) Сотрудником ОМВД России Шатохиным В.В. в МАОУ «Артинская СОШ № 6» проведены мероприятия для обучающихся 2 классов «Безопасность дорожного движения», для обучающихся 7 классов «Безопасность в сети Интернет».</w:t>
      </w:r>
    </w:p>
    <w:p w14:paraId="1F66DDE2"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Заместителем начальника по работе с личным составом подполковником полиции Подъячевой О.Г., сотрудником прокуратуры АГО Серебренников В.И. проведены мероприятия для обучающихся 7 – 10 классов «Мошенничество в молодежной среде».</w:t>
      </w:r>
    </w:p>
    <w:p w14:paraId="485AE5AB" w14:textId="63F066CC"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9) Педагогами-психологами проведено 3 индивидуальные консультации с родителями </w:t>
      </w:r>
      <w:r w:rsidR="001123B4" w:rsidRPr="004A548B">
        <w:rPr>
          <w:rFonts w:ascii="Times New Roman" w:eastAsia="Times New Roman" w:hAnsi="Times New Roman" w:cs="Times New Roman"/>
          <w:sz w:val="28"/>
          <w:szCs w:val="28"/>
          <w:lang w:eastAsia="ru-RU"/>
        </w:rPr>
        <w:t>обучающихся по</w:t>
      </w:r>
      <w:r w:rsidRPr="004A548B">
        <w:rPr>
          <w:rFonts w:ascii="Times New Roman" w:eastAsia="Times New Roman" w:hAnsi="Times New Roman" w:cs="Times New Roman"/>
          <w:sz w:val="28"/>
          <w:szCs w:val="28"/>
          <w:lang w:eastAsia="ru-RU"/>
        </w:rPr>
        <w:t xml:space="preserve"> </w:t>
      </w:r>
      <w:r w:rsidR="001123B4" w:rsidRPr="004A548B">
        <w:rPr>
          <w:rFonts w:ascii="Times New Roman" w:eastAsia="Times New Roman" w:hAnsi="Times New Roman" w:cs="Times New Roman"/>
          <w:sz w:val="28"/>
          <w:szCs w:val="28"/>
          <w:lang w:eastAsia="ru-RU"/>
        </w:rPr>
        <w:t>вопросам профилактики</w:t>
      </w:r>
      <w:r w:rsidRPr="004A548B">
        <w:rPr>
          <w:rFonts w:ascii="Times New Roman" w:eastAsia="Times New Roman" w:hAnsi="Times New Roman" w:cs="Times New Roman"/>
          <w:sz w:val="28"/>
          <w:szCs w:val="28"/>
          <w:lang w:eastAsia="ru-RU"/>
        </w:rPr>
        <w:t xml:space="preserve"> преступлений и правонарушений, совершаемых несовершеннолетними, по гармонизации детско – родительских отношений («Как установить гармоничные отношения родителей и детей»; «Влияние эмоционального климата в семье на развитие личности ребенка»; «Безопасное поведение наших детей. Ответственность родителей»). </w:t>
      </w:r>
    </w:p>
    <w:p w14:paraId="62299E4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10) Социальными педагогами совместно с классными руководителями проведены групповые консультации с родителями (законными представителями) о необходимости осуществления контроля за времяпровождением детей, исключения доступа несовершеннолетних к страницам Интернет-ресурсов, представляющим угрозу жизни и здоровью несовершеннолетних; профилактика правонарушений, преступлений несовершеннолетними и в отношении их. Охват родителей (законных представителей) составил 367 человек.</w:t>
      </w:r>
    </w:p>
    <w:p w14:paraId="71AAA6E4" w14:textId="23457D6B"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11) Во время прохождения акции проводились рейды в семьи несовершеннолетних, родители (законные представители) которых не обеспечивают </w:t>
      </w:r>
      <w:r w:rsidR="001123B4" w:rsidRPr="004A548B">
        <w:rPr>
          <w:rFonts w:ascii="Times New Roman" w:eastAsia="Times New Roman" w:hAnsi="Times New Roman" w:cs="Times New Roman"/>
          <w:sz w:val="28"/>
          <w:szCs w:val="28"/>
          <w:lang w:eastAsia="ru-RU"/>
        </w:rPr>
        <w:t>надлежащее воспитание</w:t>
      </w:r>
      <w:r w:rsidRPr="004A548B">
        <w:rPr>
          <w:rFonts w:ascii="Times New Roman" w:eastAsia="Times New Roman" w:hAnsi="Times New Roman" w:cs="Times New Roman"/>
          <w:sz w:val="28"/>
          <w:szCs w:val="28"/>
          <w:lang w:eastAsia="ru-RU"/>
        </w:rPr>
        <w:t xml:space="preserve"> детей. Всего проверено 12 семей, и 8 несовершеннолетних, состоящих на профилактическом учете.</w:t>
      </w:r>
    </w:p>
    <w:p w14:paraId="3AD17E80"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rPr>
        <w:t>12) В родительских чатах распространены памятки</w:t>
      </w:r>
      <w:r w:rsidRPr="004A548B">
        <w:rPr>
          <w:rFonts w:ascii="Times New Roman" w:eastAsia="Times New Roman" w:hAnsi="Times New Roman" w:cs="Times New Roman"/>
          <w:sz w:val="28"/>
          <w:szCs w:val="28"/>
          <w:lang w:eastAsia="ru-RU" w:bidi="ru-RU"/>
        </w:rPr>
        <w:t xml:space="preserve"> (о  недопущении нахождения несовершеннолетних детей в возрасте до 16 лет в общественных местах без сопровождения законных представителей; о запрете нахождения несовершеннолетних до 18 лет в местах повышенной опасности (в том числе на берегах водоемов); памятка по профилактике преступлений против  половой неприкосновенности несовершеннолетних; буклет - «Когда ребенку нужна помощь», в который внесена  дополнительная информация о действующих в Артинском ГО кабинетов медико-психологического консультирования и центров помощи для несовершеннолетних). Охват родителей (законных представителей) более 1700 человек.</w:t>
      </w:r>
    </w:p>
    <w:p w14:paraId="11EED024"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В информации представлены наиболее интересные и массовые мероприятия, проводимые в образовательных организациях Артинского городского округа в рамках акции «Неделя профилактики».</w:t>
      </w:r>
    </w:p>
    <w:p w14:paraId="11B3AE2D" w14:textId="3F59A67D"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В рамках мероприятий, приуроченных к Всероссийскому </w:t>
      </w:r>
      <w:r w:rsidRPr="001123B4">
        <w:rPr>
          <w:rFonts w:ascii="Times New Roman" w:eastAsia="Times New Roman" w:hAnsi="Times New Roman" w:cs="Times New Roman"/>
          <w:sz w:val="28"/>
          <w:szCs w:val="28"/>
          <w:u w:val="single"/>
          <w:lang w:eastAsia="ru-RU"/>
        </w:rPr>
        <w:t>«Дню правовой помощи детям»</w:t>
      </w:r>
      <w:r w:rsidRPr="004A548B">
        <w:rPr>
          <w:rFonts w:ascii="Times New Roman" w:eastAsia="Times New Roman" w:hAnsi="Times New Roman" w:cs="Times New Roman"/>
          <w:sz w:val="28"/>
          <w:szCs w:val="28"/>
          <w:lang w:eastAsia="ru-RU"/>
        </w:rPr>
        <w:t xml:space="preserve"> на территории Артинского </w:t>
      </w:r>
      <w:r w:rsidR="001123B4" w:rsidRPr="004A548B">
        <w:rPr>
          <w:rFonts w:ascii="Times New Roman" w:eastAsia="Times New Roman" w:hAnsi="Times New Roman" w:cs="Times New Roman"/>
          <w:sz w:val="28"/>
          <w:szCs w:val="28"/>
          <w:lang w:eastAsia="ru-RU"/>
        </w:rPr>
        <w:t>ГО,</w:t>
      </w:r>
      <w:r w:rsidRPr="004A548B">
        <w:rPr>
          <w:rFonts w:ascii="Times New Roman" w:eastAsia="Times New Roman" w:hAnsi="Times New Roman" w:cs="Times New Roman"/>
          <w:sz w:val="28"/>
          <w:szCs w:val="28"/>
          <w:lang w:eastAsia="ru-RU"/>
        </w:rPr>
        <w:t xml:space="preserve"> были проведены лекции классными руководителями совместно с сотрудниками ПДН, УУП, Госавтоинспекции Артинского района и правовым подразделением с обучающимися общеобразовательных организаций и воспитанниками социально реабилитационного центра о профилактике правонарушений и преступлений, а также права и обязанности, оказание правовой помощи детям и их родителям (законным представителям). </w:t>
      </w:r>
    </w:p>
    <w:p w14:paraId="352DB78F"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Перечень мероприятий, проведенных в рамках акции:</w:t>
      </w:r>
    </w:p>
    <w:p w14:paraId="35E7C02B"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Размещение информации о сути проводимой акции и о телефоне доверия в соцсетях, в чатах, на сайтах школ;</w:t>
      </w:r>
    </w:p>
    <w:p w14:paraId="16C3F595"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Мероприятия для обучающихся 6-9 классов «Безопасность в сети Интернет. Как защитить свои права в Сети»;</w:t>
      </w:r>
    </w:p>
    <w:p w14:paraId="76B1254D"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Мероприятия для обучающихся 5 классов «Наши права и обязанности»;</w:t>
      </w:r>
    </w:p>
    <w:p w14:paraId="04F0E274"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 Мероприятия для обучающихся 10-11 классов ««Коррупционное поведение: возможные последствия». </w:t>
      </w:r>
    </w:p>
    <w:p w14:paraId="282C29C6"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Оформление и распространение памяток для родителей и детей 6-11 классов «Соблюдение комендантского часа» и «Телефон доверия».</w:t>
      </w:r>
    </w:p>
    <w:p w14:paraId="414B5C28"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Посещение семей по месту жительства, находящихся в СОП, беседы об ответственности за ненадлежащее исполнение родительских обязанностей.</w:t>
      </w:r>
    </w:p>
    <w:p w14:paraId="031B5276"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Игра «Встать - суд идёт» для обучающихся 7 классов;</w:t>
      </w:r>
    </w:p>
    <w:p w14:paraId="4A3729DF"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Беседа УУП ОМВД России «Артинский» на тему: «Права и обязанности несовершеннолетних»;</w:t>
      </w:r>
    </w:p>
    <w:p w14:paraId="414E21E9" w14:textId="0BD6FDB3"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xml:space="preserve">- Консультации с родителями (законными представителями) на </w:t>
      </w:r>
      <w:r w:rsidR="001123B4" w:rsidRPr="004A548B">
        <w:rPr>
          <w:rFonts w:ascii="Times New Roman" w:eastAsia="Times New Roman" w:hAnsi="Times New Roman" w:cs="Times New Roman"/>
          <w:sz w:val="28"/>
          <w:szCs w:val="28"/>
          <w:lang w:eastAsia="ru-RU"/>
        </w:rPr>
        <w:t>тему: «</w:t>
      </w:r>
      <w:r w:rsidRPr="004A548B">
        <w:rPr>
          <w:rFonts w:ascii="Times New Roman" w:eastAsia="Times New Roman" w:hAnsi="Times New Roman" w:cs="Times New Roman"/>
          <w:sz w:val="28"/>
          <w:szCs w:val="28"/>
          <w:lang w:eastAsia="ru-RU"/>
        </w:rPr>
        <w:t xml:space="preserve">Образовательный маршрут ребенка» (по оформлении документации при </w:t>
      </w:r>
      <w:r w:rsidR="001123B4" w:rsidRPr="004A548B">
        <w:rPr>
          <w:rFonts w:ascii="Times New Roman" w:eastAsia="Times New Roman" w:hAnsi="Times New Roman" w:cs="Times New Roman"/>
          <w:sz w:val="28"/>
          <w:szCs w:val="28"/>
          <w:lang w:eastAsia="ru-RU"/>
        </w:rPr>
        <w:t>прохождении ПМПК</w:t>
      </w:r>
      <w:r w:rsidRPr="004A548B">
        <w:rPr>
          <w:rFonts w:ascii="Times New Roman" w:eastAsia="Times New Roman" w:hAnsi="Times New Roman" w:cs="Times New Roman"/>
          <w:sz w:val="28"/>
          <w:szCs w:val="28"/>
          <w:lang w:eastAsia="ru-RU"/>
        </w:rPr>
        <w:t>);</w:t>
      </w:r>
    </w:p>
    <w:p w14:paraId="6D77C694"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rPr>
      </w:pPr>
      <w:r w:rsidRPr="004A548B">
        <w:rPr>
          <w:rFonts w:ascii="Times New Roman" w:eastAsia="Times New Roman" w:hAnsi="Times New Roman" w:cs="Times New Roman"/>
          <w:sz w:val="28"/>
          <w:szCs w:val="28"/>
          <w:lang w:eastAsia="ru-RU"/>
        </w:rPr>
        <w:t>- Организована книжная выставка - "Тебе о праве - право о тебе».</w:t>
      </w:r>
    </w:p>
    <w:p w14:paraId="2709FAED"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xml:space="preserve">В период с 22.08.2024 г по 06.09.2024 г на территории Артинского городского округа проведена </w:t>
      </w:r>
      <w:r w:rsidRPr="001123B4">
        <w:rPr>
          <w:rFonts w:ascii="Times New Roman" w:eastAsia="Times New Roman" w:hAnsi="Times New Roman" w:cs="Times New Roman"/>
          <w:sz w:val="28"/>
          <w:szCs w:val="28"/>
          <w:u w:val="single"/>
          <w:lang w:eastAsia="ru-RU" w:bidi="ru-RU"/>
        </w:rPr>
        <w:t>акция «Помоги пойти учиться»</w:t>
      </w:r>
      <w:r w:rsidRPr="004A548B">
        <w:rPr>
          <w:rFonts w:ascii="Times New Roman" w:eastAsia="Times New Roman" w:hAnsi="Times New Roman" w:cs="Times New Roman"/>
          <w:sz w:val="28"/>
          <w:szCs w:val="28"/>
          <w:lang w:eastAsia="ru-RU" w:bidi="ru-RU"/>
        </w:rPr>
        <w:t xml:space="preserve"> с целью оказания содействия детям и семьям, находящимся в трудной жизненной ситуации, обеспечения занятости несовершеннолетних учебой, предупреждения правонарушений и совершения антиобщественных действий с их стороны. </w:t>
      </w:r>
    </w:p>
    <w:p w14:paraId="44EC23C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xml:space="preserve">В ходе Акции осуществлялись межведомственные проверки состоящих на учете несовершеннолетних, неблагополучных и малообеспеченных семей, сверки с образовательными организациями по вопросам охвата учебной занятостью всех несовершеннолетних школьного возраста, проведение разъяснительной работы с родителями, информирование надзорных органов и комиссий по делам несовершеннолетних и защите их прав о выявленных нарушениях прав детей на образование. </w:t>
      </w:r>
    </w:p>
    <w:p w14:paraId="322630D0"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В рамках проведения акции «Помоги пойти учиться» педагогами совместно с представителями субъектов профилактики проверено 102 семьи, состоящих на различных видах учета, неблагополучных, малообеспеченных с целью оказания помощи детям школьного возраста по вовлечению их в процесс обучения, подготовки к новому учебному году, проверка наличия у детей школьных принадлежностей. С родителями проведена разъяснительная работа о правах детей на образование. Проведены беседы с родителями на тему: «Ответственность родителей за воспитание детей. Правовые аспекты, связанные с ответственностью родителей за воспитание и обучение детей». Всего проведено 128 бесед.</w:t>
      </w:r>
    </w:p>
    <w:p w14:paraId="7E2B5E05"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Проверено 18 несовершеннолетних, состоящих на различных видах учета, с целью вовлечения их в процесс обучения. Проведены беседы о необходимости обучения, а также организации досуга во внеурочное время.</w:t>
      </w:r>
    </w:p>
    <w:p w14:paraId="60C2EA70"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Дополнительное внимание было уделено семьям с детьми, где отцы погибли или пропали без вести в ходе специальной военной операции. С семьями проводились индивидуальные консультации, оказывалась вся необходимая помощь в части решения вопросов их материального обеспечения и психологической поддержки. Всего было проведено 9 консультаций.</w:t>
      </w:r>
    </w:p>
    <w:p w14:paraId="30A8B7D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В Артинском ГО 4 многодетные семьи получили подарки от депутата Законодательного Собрания Свердловской области Абзалова А.Ф.</w:t>
      </w:r>
    </w:p>
    <w:p w14:paraId="53A23F59"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На территории Артинского городского округа граждане из Луганской и Донецкой народных республик и Украины не проживают.</w:t>
      </w:r>
    </w:p>
    <w:p w14:paraId="12651DAA" w14:textId="2E386C88"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xml:space="preserve">Особое место в системе раннего выявления употребления наркотических веществ занимает </w:t>
      </w:r>
      <w:r w:rsidRPr="001123B4">
        <w:rPr>
          <w:rFonts w:ascii="Times New Roman" w:eastAsia="Times New Roman" w:hAnsi="Times New Roman" w:cs="Times New Roman"/>
          <w:sz w:val="28"/>
          <w:szCs w:val="28"/>
          <w:u w:val="single"/>
          <w:lang w:eastAsia="ru-RU" w:bidi="ru-RU"/>
        </w:rPr>
        <w:t>социально-психологическое тестирование</w:t>
      </w:r>
      <w:r w:rsidR="00175242">
        <w:rPr>
          <w:rFonts w:ascii="Times New Roman" w:eastAsia="Times New Roman" w:hAnsi="Times New Roman" w:cs="Times New Roman"/>
          <w:b/>
          <w:sz w:val="28"/>
          <w:szCs w:val="28"/>
          <w:lang w:eastAsia="ru-RU" w:bidi="ru-RU"/>
        </w:rPr>
        <w:t xml:space="preserve"> </w:t>
      </w:r>
      <w:r w:rsidR="00175242" w:rsidRPr="00175242">
        <w:rPr>
          <w:rFonts w:ascii="Times New Roman" w:eastAsia="Times New Roman" w:hAnsi="Times New Roman" w:cs="Times New Roman"/>
          <w:sz w:val="28"/>
          <w:szCs w:val="28"/>
          <w:lang w:eastAsia="ru-RU" w:bidi="ru-RU"/>
        </w:rPr>
        <w:t>(далее СПТ)</w:t>
      </w:r>
      <w:r w:rsidRPr="00175242">
        <w:rPr>
          <w:rFonts w:ascii="Times New Roman" w:eastAsia="Times New Roman" w:hAnsi="Times New Roman" w:cs="Times New Roman"/>
          <w:sz w:val="28"/>
          <w:szCs w:val="28"/>
          <w:lang w:eastAsia="ru-RU" w:bidi="ru-RU"/>
        </w:rPr>
        <w:t>.</w:t>
      </w:r>
    </w:p>
    <w:p w14:paraId="4C2FBE8D"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bCs/>
          <w:sz w:val="28"/>
          <w:szCs w:val="28"/>
          <w:lang w:eastAsia="ru-RU" w:bidi="ru-RU"/>
        </w:rPr>
        <w:t xml:space="preserve">В соответствии с требованиями пункта 3 статьи 53.4 Федерального закона Российской Федерации от 08.01.1998 № 3-ФЗ «О наркотических средствах и психотропных веществах», приказов Министерства просвещения Российской Федерации от 20.02.2020 № 59 «Об утверждении Порядка проведения социально – психологического тестирования лиц, обучающихся в общеобразовательных  организациях и профессиональных образовательных организациях» и Министерства науки и высшего образования Российской Федерации от 20.02.2020 № 239 «Об утверждении Порядка проведения социально – психологического тестирования» в общеобразовательных организациях  Артинского городского округа в период с 16.09. по 18.10.2023 года проведено социально – психологическое тестирование обучающихся 7-11 классов в возрасте от 13 до 18 лет включительно, с целью </w:t>
      </w:r>
      <w:r w:rsidRPr="004A548B">
        <w:rPr>
          <w:rFonts w:ascii="Times New Roman" w:eastAsia="Times New Roman" w:hAnsi="Times New Roman" w:cs="Times New Roman"/>
          <w:sz w:val="28"/>
          <w:szCs w:val="28"/>
          <w:lang w:eastAsia="ru-RU" w:bidi="ru-RU"/>
        </w:rPr>
        <w:t xml:space="preserve">определить степень психологической устойчивости в трудных жизненных ситуациях, а также выявить  обучающихся с показателями повышенной  вероятности вовлечения в отклоняющиеся  формы поведения. </w:t>
      </w:r>
    </w:p>
    <w:p w14:paraId="5EADFF1D"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В Управлении образования Администрации Артинского городского округа издан приказ от 21.08.2024 года № 193-ОД «Об организации проведения социально-психологического тестирования обучающихся в общеобразовательных организациях Артинского городского округа, направленного на профилактику незаконного потребления обучающимися наркотических средств и психотропных веществ, с использованием единой методики в 2024/2025 учебном году».</w:t>
      </w:r>
    </w:p>
    <w:p w14:paraId="5420D7D9"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bCs/>
          <w:iCs/>
          <w:sz w:val="28"/>
          <w:szCs w:val="28"/>
          <w:lang w:eastAsia="ru-RU" w:bidi="ru-RU"/>
        </w:rPr>
        <w:t xml:space="preserve">Управлением образования Администрации Артинского городского округа в общеобразовательных организациях в период </w:t>
      </w:r>
      <w:r w:rsidRPr="004A548B">
        <w:rPr>
          <w:rFonts w:ascii="Times New Roman" w:eastAsia="Times New Roman" w:hAnsi="Times New Roman" w:cs="Times New Roman"/>
          <w:sz w:val="28"/>
          <w:szCs w:val="28"/>
          <w:lang w:eastAsia="ru-RU" w:bidi="ru-RU"/>
        </w:rPr>
        <w:t xml:space="preserve">с 16 сентября по 18 октября 2024 года организовано и проведено </w:t>
      </w:r>
      <w:r w:rsidRPr="001123B4">
        <w:rPr>
          <w:rFonts w:ascii="Times New Roman" w:eastAsia="Times New Roman" w:hAnsi="Times New Roman" w:cs="Times New Roman"/>
          <w:sz w:val="28"/>
          <w:szCs w:val="28"/>
          <w:u w:val="single"/>
          <w:lang w:eastAsia="ru-RU" w:bidi="ru-RU"/>
        </w:rPr>
        <w:t>Социально – психологическое тестирование</w:t>
      </w:r>
      <w:r w:rsidRPr="004A548B">
        <w:rPr>
          <w:rFonts w:ascii="Times New Roman" w:eastAsia="Times New Roman" w:hAnsi="Times New Roman" w:cs="Times New Roman"/>
          <w:b/>
          <w:sz w:val="28"/>
          <w:szCs w:val="28"/>
          <w:lang w:eastAsia="ru-RU" w:bidi="ru-RU"/>
        </w:rPr>
        <w:t xml:space="preserve"> </w:t>
      </w:r>
      <w:r w:rsidRPr="004A548B">
        <w:rPr>
          <w:rFonts w:ascii="Times New Roman" w:eastAsia="Times New Roman" w:hAnsi="Times New Roman" w:cs="Times New Roman"/>
          <w:sz w:val="28"/>
          <w:szCs w:val="28"/>
          <w:lang w:eastAsia="ru-RU" w:bidi="ru-RU"/>
        </w:rPr>
        <w:t xml:space="preserve">с 7 по 11 класс. </w:t>
      </w:r>
    </w:p>
    <w:p w14:paraId="0B057148"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bCs/>
          <w:sz w:val="28"/>
          <w:szCs w:val="28"/>
          <w:lang w:eastAsia="ru-RU" w:bidi="ru-RU"/>
        </w:rPr>
        <w:t>Педагогами-психологами, классными руководителями в течение года проводилась информационная кампания для минимизации отказов от участия в тестирования и для прохождения медицинских осмотров. Количество обучающихся, подлежащих тестированию (СПТ) в общеобразовательных организациях Артинского ГО составило 1062 человека</w:t>
      </w:r>
      <w:r w:rsidRPr="004A548B">
        <w:rPr>
          <w:rFonts w:ascii="Times New Roman" w:eastAsia="Times New Roman" w:hAnsi="Times New Roman" w:cs="Times New Roman"/>
          <w:sz w:val="28"/>
          <w:szCs w:val="28"/>
          <w:lang w:eastAsia="ru-RU" w:bidi="ru-RU"/>
        </w:rPr>
        <w:t>.</w:t>
      </w:r>
    </w:p>
    <w:p w14:paraId="6AD79BA3"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В общеобразовательных организациях Артинского городского округа назначены ответственные лица, ответственные за проведение СПТ, в состав которых входят заместители директора по воспитательной работе, педагоги-психологи и социальные педагоги.</w:t>
      </w:r>
    </w:p>
    <w:p w14:paraId="6C7ABD2A"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Из общего количества респондентов (1062) от 13 до 18 лет включительно, принявших участие в СПТ была выявлена резистентность (недостоверность анкет) – 51,60%. Полученная резистентность в большей степени была связана с тем, что респонденты затрачивали минимальное количество времени при ответе на поставленные вопросы, отвечали на вопросы не откровенно или формально, а также у некоторых возникало желание показать себя с лучшей стороны (в СПТ-2024 был предусмотрен алгоритм селекции недостоверных ответов).</w:t>
      </w:r>
    </w:p>
    <w:p w14:paraId="3BB7E553" w14:textId="77777777" w:rsidR="004A548B" w:rsidRPr="004A548B" w:rsidRDefault="004A548B" w:rsidP="004A548B">
      <w:pPr>
        <w:spacing w:after="0" w:line="240" w:lineRule="auto"/>
        <w:ind w:firstLine="709"/>
        <w:jc w:val="both"/>
        <w:rPr>
          <w:rFonts w:ascii="Times New Roman" w:eastAsia="Times New Roman" w:hAnsi="Times New Roman" w:cs="Times New Roman"/>
          <w:bCs/>
          <w:iCs/>
          <w:sz w:val="28"/>
          <w:szCs w:val="28"/>
          <w:lang w:eastAsia="ru-RU" w:bidi="ru-RU"/>
        </w:rPr>
      </w:pPr>
      <w:r w:rsidRPr="004A548B">
        <w:rPr>
          <w:rFonts w:ascii="Times New Roman" w:eastAsia="Times New Roman" w:hAnsi="Times New Roman" w:cs="Times New Roman"/>
          <w:bCs/>
          <w:iCs/>
          <w:sz w:val="28"/>
          <w:szCs w:val="28"/>
          <w:lang w:eastAsia="ru-RU" w:bidi="ru-RU"/>
        </w:rPr>
        <w:t xml:space="preserve">Полученные результаты СПТ носят прогностический, вероятностный характер. Методика не может быть использована для формулировки заключения о наркотической или иной зависимости. В обобщенном виде они будут использованы при планировании (корректировки) профилактической работы в общеобразовательных организациях в целом. </w:t>
      </w:r>
    </w:p>
    <w:p w14:paraId="18E57EBE" w14:textId="77777777" w:rsidR="004A548B" w:rsidRPr="004A548B" w:rsidRDefault="004A548B" w:rsidP="004A548B">
      <w:pPr>
        <w:spacing w:after="0" w:line="240" w:lineRule="auto"/>
        <w:ind w:firstLine="709"/>
        <w:jc w:val="both"/>
        <w:rPr>
          <w:rFonts w:ascii="Times New Roman" w:eastAsia="Calibri" w:hAnsi="Times New Roman" w:cs="Times New Roman"/>
          <w:bCs/>
          <w:iCs/>
          <w:sz w:val="28"/>
          <w:szCs w:val="28"/>
        </w:rPr>
      </w:pPr>
      <w:r w:rsidRPr="004A548B">
        <w:rPr>
          <w:rFonts w:ascii="Times New Roman" w:eastAsia="Calibri" w:hAnsi="Times New Roman" w:cs="Times New Roman"/>
          <w:bCs/>
          <w:iCs/>
          <w:sz w:val="28"/>
          <w:szCs w:val="28"/>
        </w:rPr>
        <w:t>На основании итогового акта результатов СПТ составляются списки участвующих обучающихся общеобразовательных организаций в проведении профилактических осмотров с результатами:</w:t>
      </w:r>
    </w:p>
    <w:p w14:paraId="373BED7B" w14:textId="77777777" w:rsidR="004A548B" w:rsidRPr="004A548B" w:rsidRDefault="004A548B" w:rsidP="004A548B">
      <w:pPr>
        <w:spacing w:after="0" w:line="240" w:lineRule="auto"/>
        <w:ind w:firstLine="709"/>
        <w:jc w:val="both"/>
        <w:rPr>
          <w:rFonts w:ascii="Times New Roman" w:eastAsia="Calibri" w:hAnsi="Times New Roman" w:cs="Times New Roman"/>
          <w:bCs/>
          <w:iCs/>
          <w:sz w:val="28"/>
          <w:szCs w:val="28"/>
        </w:rPr>
      </w:pPr>
      <w:r w:rsidRPr="004A548B">
        <w:rPr>
          <w:rFonts w:ascii="Times New Roman" w:eastAsia="Calibri" w:hAnsi="Times New Roman" w:cs="Times New Roman"/>
          <w:bCs/>
          <w:iCs/>
          <w:sz w:val="28"/>
          <w:szCs w:val="28"/>
        </w:rPr>
        <w:t xml:space="preserve">Высочайшая вероятность проявлений рискового поведения у 34 обучающихся, что составило </w:t>
      </w:r>
      <w:r w:rsidRPr="004A548B">
        <w:rPr>
          <w:rFonts w:ascii="Times New Roman" w:eastAsia="Calibri" w:hAnsi="Times New Roman" w:cs="Times New Roman"/>
          <w:bCs/>
          <w:iCs/>
          <w:sz w:val="28"/>
          <w:szCs w:val="28"/>
        </w:rPr>
        <w:tab/>
        <w:t>3,2% от количества тестируемых.</w:t>
      </w:r>
    </w:p>
    <w:p w14:paraId="111252D7" w14:textId="77777777" w:rsidR="004A548B" w:rsidRPr="004A548B" w:rsidRDefault="004A548B" w:rsidP="004A548B">
      <w:pPr>
        <w:spacing w:after="0" w:line="240" w:lineRule="auto"/>
        <w:ind w:firstLine="709"/>
        <w:jc w:val="both"/>
        <w:rPr>
          <w:rFonts w:ascii="Times New Roman" w:eastAsia="Calibri" w:hAnsi="Times New Roman" w:cs="Times New Roman"/>
          <w:bCs/>
          <w:iCs/>
          <w:sz w:val="28"/>
          <w:szCs w:val="28"/>
        </w:rPr>
      </w:pPr>
      <w:r w:rsidRPr="004A548B">
        <w:rPr>
          <w:rFonts w:ascii="Times New Roman" w:eastAsia="Calibri" w:hAnsi="Times New Roman" w:cs="Times New Roman"/>
          <w:bCs/>
          <w:iCs/>
          <w:sz w:val="28"/>
          <w:szCs w:val="28"/>
        </w:rPr>
        <w:t>Высокая вероятность проявлений рискового поведения у 134 обучающихся, что составило</w:t>
      </w:r>
      <w:r w:rsidRPr="004A548B">
        <w:rPr>
          <w:rFonts w:ascii="Times New Roman" w:eastAsia="Calibri" w:hAnsi="Times New Roman" w:cs="Times New Roman"/>
          <w:bCs/>
          <w:iCs/>
          <w:sz w:val="28"/>
          <w:szCs w:val="28"/>
        </w:rPr>
        <w:tab/>
        <w:t>12,62 % от количества тестируемых.</w:t>
      </w:r>
    </w:p>
    <w:p w14:paraId="0700BCB4" w14:textId="77777777" w:rsidR="004A548B" w:rsidRPr="004A548B" w:rsidRDefault="004A548B" w:rsidP="004A548B">
      <w:pPr>
        <w:spacing w:after="0" w:line="240" w:lineRule="auto"/>
        <w:ind w:firstLine="708"/>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Необходимо отметить, что данные показатели характеризуют лишь возможные вовлечения обучающихся в зависимость и слабую сопротивляемость социуму в вопросе приема и использования наркотических средств и не могут быть использованы как показатели для выявления наркозависимости.</w:t>
      </w:r>
    </w:p>
    <w:p w14:paraId="4253FA84"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sz w:val="28"/>
          <w:szCs w:val="28"/>
          <w:lang w:eastAsia="ru-RU" w:bidi="ru-RU"/>
        </w:rPr>
        <w:t>СПТ позволяет оценить не самого обучающегося, а то, как подросток воспринимает те условия и обстоятельства, в которых находится или может оказаться. В случае выявления у обучающегося условий, повышающих угрозу возникновения отклоняющихся форм поведения, специалисты могут своевременно начать работу с ребенком и родителями (законными представителями) по профилактике факторов риска и укреплению факторов защиты.</w:t>
      </w:r>
    </w:p>
    <w:p w14:paraId="2ABE6B7A" w14:textId="77777777" w:rsidR="004A548B" w:rsidRPr="004A548B" w:rsidRDefault="004A548B" w:rsidP="004A548B">
      <w:pPr>
        <w:spacing w:after="0" w:line="240" w:lineRule="auto"/>
        <w:ind w:firstLine="709"/>
        <w:jc w:val="both"/>
        <w:rPr>
          <w:rFonts w:ascii="Times New Roman" w:eastAsia="Times New Roman" w:hAnsi="Times New Roman" w:cs="Times New Roman"/>
          <w:bCs/>
          <w:iCs/>
          <w:sz w:val="28"/>
          <w:szCs w:val="28"/>
          <w:lang w:eastAsia="ru-RU" w:bidi="ru-RU"/>
        </w:rPr>
      </w:pPr>
      <w:r w:rsidRPr="004A548B">
        <w:rPr>
          <w:rFonts w:ascii="Times New Roman" w:eastAsia="Times New Roman" w:hAnsi="Times New Roman" w:cs="Times New Roman"/>
          <w:bCs/>
          <w:iCs/>
          <w:sz w:val="28"/>
          <w:szCs w:val="28"/>
          <w:lang w:eastAsia="ru-RU" w:bidi="ru-RU"/>
        </w:rPr>
        <w:t>Таким образом, по результатам тестирования были сделаны следующие выводы: тестирование не выявляет обучающихся, употребляющих наркотики, а позволяет изучить особенности и способности обучающихся от 13 лет и старше управлять своим поведением, умении контролировать свои эмоции, готовность к необдуманным поступкам, умении разрешать трудные ситуации.</w:t>
      </w:r>
    </w:p>
    <w:p w14:paraId="662DF2C5" w14:textId="0F4DA9CA"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xml:space="preserve">С целью негативного отношения к употреблению табачных изделий, алкоголя, наркотических средств, курительных смесей и других ПАВ, мотивации на здоровый образ жизни в каждой образовательной </w:t>
      </w:r>
      <w:r w:rsidR="001123B4" w:rsidRPr="004A548B">
        <w:rPr>
          <w:rFonts w:ascii="Times New Roman" w:eastAsia="Times New Roman" w:hAnsi="Times New Roman" w:cs="Times New Roman"/>
          <w:bCs/>
          <w:sz w:val="28"/>
          <w:szCs w:val="28"/>
          <w:lang w:eastAsia="ru-RU" w:bidi="ru-RU"/>
        </w:rPr>
        <w:t>организации Артинского</w:t>
      </w:r>
      <w:r w:rsidRPr="004A548B">
        <w:rPr>
          <w:rFonts w:ascii="Times New Roman" w:eastAsia="Times New Roman" w:hAnsi="Times New Roman" w:cs="Times New Roman"/>
          <w:bCs/>
          <w:sz w:val="28"/>
          <w:szCs w:val="28"/>
          <w:lang w:eastAsia="ru-RU" w:bidi="ru-RU"/>
        </w:rPr>
        <w:t xml:space="preserve"> городского </w:t>
      </w:r>
      <w:r w:rsidR="001123B4" w:rsidRPr="004A548B">
        <w:rPr>
          <w:rFonts w:ascii="Times New Roman" w:eastAsia="Times New Roman" w:hAnsi="Times New Roman" w:cs="Times New Roman"/>
          <w:bCs/>
          <w:sz w:val="28"/>
          <w:szCs w:val="28"/>
          <w:lang w:eastAsia="ru-RU" w:bidi="ru-RU"/>
        </w:rPr>
        <w:t>округа оформлены</w:t>
      </w:r>
      <w:r w:rsidRPr="004A548B">
        <w:rPr>
          <w:rFonts w:ascii="Times New Roman" w:eastAsia="Times New Roman" w:hAnsi="Times New Roman" w:cs="Times New Roman"/>
          <w:bCs/>
          <w:sz w:val="28"/>
          <w:szCs w:val="28"/>
          <w:lang w:eastAsia="ru-RU" w:bidi="ru-RU"/>
        </w:rPr>
        <w:t xml:space="preserve"> информационные стенды, уголки по профилактике вредных привычек, оказании первой помощи.</w:t>
      </w:r>
    </w:p>
    <w:p w14:paraId="0BC76C67" w14:textId="7B20EF8D"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xml:space="preserve">Управлением образования Артинского ГО размещаются памятки: «Профилактика отравлений лекарственными препаратами», «Об опасности табакокурения и отравления угарным газом», «Оказание первой помощи пострадавшим от острых отравлений», «Что нужно знать родителям о психоактивных веществах», «Профилактика пищевых отравлений», «Опасность алкогольных отравлений и отравлений суррогатами алкоголя», «Курения и его последствия», на сайте ОО и социальных сетях. Данная информация дублируется в родительские чаты обучающихся и воспитанников, а также на сайты и в социальные сети.  Во всех образовательных организациях были </w:t>
      </w:r>
      <w:r w:rsidR="001123B4" w:rsidRPr="004A548B">
        <w:rPr>
          <w:rFonts w:ascii="Times New Roman" w:eastAsia="Times New Roman" w:hAnsi="Times New Roman" w:cs="Times New Roman"/>
          <w:bCs/>
          <w:sz w:val="28"/>
          <w:szCs w:val="28"/>
          <w:lang w:eastAsia="ru-RU" w:bidi="ru-RU"/>
        </w:rPr>
        <w:t>проведены Дни</w:t>
      </w:r>
      <w:r w:rsidRPr="004A548B">
        <w:rPr>
          <w:rFonts w:ascii="Times New Roman" w:eastAsia="Times New Roman" w:hAnsi="Times New Roman" w:cs="Times New Roman"/>
          <w:bCs/>
          <w:sz w:val="28"/>
          <w:szCs w:val="28"/>
          <w:lang w:eastAsia="ru-RU" w:bidi="ru-RU"/>
        </w:rPr>
        <w:t xml:space="preserve"> </w:t>
      </w:r>
      <w:r w:rsidR="001123B4" w:rsidRPr="004A548B">
        <w:rPr>
          <w:rFonts w:ascii="Times New Roman" w:eastAsia="Times New Roman" w:hAnsi="Times New Roman" w:cs="Times New Roman"/>
          <w:bCs/>
          <w:sz w:val="28"/>
          <w:szCs w:val="28"/>
          <w:lang w:eastAsia="ru-RU" w:bidi="ru-RU"/>
        </w:rPr>
        <w:t>здоровья, в</w:t>
      </w:r>
      <w:r w:rsidRPr="004A548B">
        <w:rPr>
          <w:rFonts w:ascii="Times New Roman" w:eastAsia="Times New Roman" w:hAnsi="Times New Roman" w:cs="Times New Roman"/>
          <w:bCs/>
          <w:sz w:val="28"/>
          <w:szCs w:val="28"/>
          <w:lang w:eastAsia="ru-RU" w:bidi="ru-RU"/>
        </w:rPr>
        <w:t xml:space="preserve"> рамках которых прошли беседы с коллективом и обучающимися: «Охрана здоровья ребёнка», «Профилактика ОРВИ и гриппа», лекции, семинары, беседы, Уроки </w:t>
      </w:r>
      <w:r w:rsidR="001123B4" w:rsidRPr="004A548B">
        <w:rPr>
          <w:rFonts w:ascii="Times New Roman" w:eastAsia="Times New Roman" w:hAnsi="Times New Roman" w:cs="Times New Roman"/>
          <w:bCs/>
          <w:sz w:val="28"/>
          <w:szCs w:val="28"/>
          <w:lang w:eastAsia="ru-RU" w:bidi="ru-RU"/>
        </w:rPr>
        <w:t>здоровья, в</w:t>
      </w:r>
      <w:r w:rsidRPr="004A548B">
        <w:rPr>
          <w:rFonts w:ascii="Times New Roman" w:eastAsia="Times New Roman" w:hAnsi="Times New Roman" w:cs="Times New Roman"/>
          <w:bCs/>
          <w:sz w:val="28"/>
          <w:szCs w:val="28"/>
          <w:lang w:eastAsia="ru-RU" w:bidi="ru-RU"/>
        </w:rPr>
        <w:t xml:space="preserve"> которых приняли </w:t>
      </w:r>
      <w:r w:rsidR="001123B4" w:rsidRPr="004A548B">
        <w:rPr>
          <w:rFonts w:ascii="Times New Roman" w:eastAsia="Times New Roman" w:hAnsi="Times New Roman" w:cs="Times New Roman"/>
          <w:bCs/>
          <w:sz w:val="28"/>
          <w:szCs w:val="28"/>
          <w:lang w:eastAsia="ru-RU" w:bidi="ru-RU"/>
        </w:rPr>
        <w:t>участие 3307</w:t>
      </w:r>
      <w:r w:rsidRPr="004A548B">
        <w:rPr>
          <w:rFonts w:ascii="Times New Roman" w:eastAsia="Times New Roman" w:hAnsi="Times New Roman" w:cs="Times New Roman"/>
          <w:bCs/>
          <w:sz w:val="28"/>
          <w:szCs w:val="28"/>
          <w:lang w:eastAsia="ru-RU" w:bidi="ru-RU"/>
        </w:rPr>
        <w:t xml:space="preserve"> человек.</w:t>
      </w:r>
    </w:p>
    <w:p w14:paraId="7C96500E"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С несовершеннолетними проводились профилактические беседы:</w:t>
      </w:r>
    </w:p>
    <w:p w14:paraId="2D8A2279"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направленные на выработку негативного отношения к курению, алкоголю, употреблению наркотических и психоактивных средств «Последствия употребления психоактивных веществ», «Ответственность несовершеннолетних за употребление наркотиков», «Профилактика алкоголизма в подростковой среде», «Новая форма обмана» и тд.;</w:t>
      </w:r>
    </w:p>
    <w:p w14:paraId="27593953"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разработаны и распространены среди обучающихся ОО памятки по популяризации здорового образа жизни «Я выбираю ЗОЖ»;</w:t>
      </w:r>
    </w:p>
    <w:p w14:paraId="24F8F5ED"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«Об ответственности за правонарушения», «Правила поведения дома, на улице и в общественных местах»;</w:t>
      </w:r>
    </w:p>
    <w:p w14:paraId="7DFF5797"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индивидуальные консультации с социальным педагогом, школьным психологом;</w:t>
      </w:r>
    </w:p>
    <w:p w14:paraId="47D03B88"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 осуществляется контроль за успеваемостью и посещаемостью учащихся, стоящих на внутришкольном учёте (посещение уроков с целью наблюдения за учебной активностью, поведением).</w:t>
      </w:r>
    </w:p>
    <w:p w14:paraId="1A88BE07"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bCs/>
          <w:sz w:val="28"/>
          <w:szCs w:val="28"/>
          <w:lang w:eastAsia="ru-RU" w:bidi="ru-RU"/>
        </w:rPr>
        <w:t>С целью информирования родительской общественности, а также педагогов и руководителей (законных представителей): во всех образовательных организациях Артинского ГО на стендах размещаются телефоны доверия. На школьных сайтах имеются странички, разделы, посвященные обсуждению вопросов воспитания детей, профилактике предупреждения немедицинского потребления наркотиков, роли семьи в воспитании детей, такие как «Родителям», «Комплексная безопасность», «Страница психолога», «Советы и рекомендации», «Телефоны доверия», «Защитим детей вместе», «Детская безопасность» и информация по профилактическим Акциям и мероприятиям, прошедшим в 2023/2024 учебном году.</w:t>
      </w:r>
    </w:p>
    <w:p w14:paraId="0AEEE26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xml:space="preserve">Основной формой работы с обучающимися являются практические занятия с элементами тренинга, которые соответствуют задачам возраста и способствуют: </w:t>
      </w:r>
    </w:p>
    <w:p w14:paraId="0970EE7A"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Развитию навыков конструктивного взаимодействия: умению эффективно и безопасно общаться, понимать и выражать свои чувства, противостоять давлению;</w:t>
      </w:r>
    </w:p>
    <w:p w14:paraId="4C797C5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Формированию личностных качеств: уверенности в себе, честности, открытости, чувству юмора;</w:t>
      </w:r>
    </w:p>
    <w:p w14:paraId="6BA4BE8B"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Выработке навыков: принятия решения, преодоление кризисных ситуаций, сохранения и укрепления здоровья;</w:t>
      </w:r>
    </w:p>
    <w:p w14:paraId="2A2ED4A2"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Проводится анкетирование учащихся, для выявления детей склонных к жестокости к другим обучающимся;</w:t>
      </w:r>
    </w:p>
    <w:p w14:paraId="61A0012C" w14:textId="77777777" w:rsidR="004A548B" w:rsidRPr="004A548B" w:rsidRDefault="004A548B" w:rsidP="004A548B">
      <w:pPr>
        <w:spacing w:after="0" w:line="240" w:lineRule="auto"/>
        <w:ind w:firstLine="709"/>
        <w:jc w:val="both"/>
        <w:rPr>
          <w:rFonts w:ascii="Times New Roman" w:eastAsia="Times New Roman" w:hAnsi="Times New Roman" w:cs="Times New Roman"/>
          <w:sz w:val="28"/>
          <w:szCs w:val="28"/>
          <w:lang w:eastAsia="ru-RU" w:bidi="ru-RU"/>
        </w:rPr>
      </w:pPr>
      <w:r w:rsidRPr="004A548B">
        <w:rPr>
          <w:rFonts w:ascii="Times New Roman" w:eastAsia="Times New Roman" w:hAnsi="Times New Roman" w:cs="Times New Roman"/>
          <w:sz w:val="28"/>
          <w:szCs w:val="28"/>
          <w:lang w:eastAsia="ru-RU" w:bidi="ru-RU"/>
        </w:rPr>
        <w:t>- Индивидуальная работа с несовершеннолетним;</w:t>
      </w:r>
    </w:p>
    <w:p w14:paraId="5259E946" w14:textId="77777777" w:rsidR="004A548B" w:rsidRPr="004A548B" w:rsidRDefault="004A548B" w:rsidP="004A548B">
      <w:pPr>
        <w:spacing w:after="0" w:line="240" w:lineRule="auto"/>
        <w:ind w:firstLine="709"/>
        <w:jc w:val="both"/>
        <w:rPr>
          <w:rFonts w:ascii="Times New Roman" w:eastAsia="Times New Roman" w:hAnsi="Times New Roman" w:cs="Times New Roman"/>
          <w:bCs/>
          <w:sz w:val="28"/>
          <w:szCs w:val="28"/>
          <w:lang w:eastAsia="ru-RU" w:bidi="ru-RU"/>
        </w:rPr>
      </w:pPr>
      <w:r w:rsidRPr="004A548B">
        <w:rPr>
          <w:rFonts w:ascii="Times New Roman" w:eastAsia="Times New Roman" w:hAnsi="Times New Roman" w:cs="Times New Roman"/>
          <w:sz w:val="28"/>
          <w:szCs w:val="28"/>
          <w:lang w:eastAsia="ru-RU" w:bidi="ru-RU"/>
        </w:rPr>
        <w:t>- К</w:t>
      </w:r>
      <w:r w:rsidRPr="004A548B">
        <w:rPr>
          <w:rFonts w:ascii="Times New Roman" w:eastAsia="Times New Roman" w:hAnsi="Times New Roman" w:cs="Times New Roman"/>
          <w:bCs/>
          <w:sz w:val="28"/>
          <w:szCs w:val="28"/>
          <w:lang w:eastAsia="ru-RU" w:bidi="ru-RU"/>
        </w:rPr>
        <w:t>лассные часы, посвященные проблемам общения со сверстниками, конструктивным стратегиям выхода из конфликтных ситуаций, взаимоотношениям в семье, отношения к самому себе (восприятие своих способностей, недостатков, внешнего вида и т.п.) с привлечением психолога.</w:t>
      </w:r>
    </w:p>
    <w:p w14:paraId="5E56F8AC"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Во всех образовательных организациях АГО создана система по организации индивидуальной профилактической работы с обучающимися и семьями, состоящими на различных профилактических учетах, в том числе и внутришкольном. В профилактической работе с несовершеннолетними используется широкий перечень форм работы: </w:t>
      </w:r>
    </w:p>
    <w:p w14:paraId="498EBAF2"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Составление и ведение индивидуальных учетных документов на каждого несовершеннолетнего. Реализация индивидуальных программ реабилитации несовершеннолетних;</w:t>
      </w:r>
    </w:p>
    <w:p w14:paraId="03A6B54D"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Контроль за посещаемостью, успеваемостью, поведением и внешним видом несовершеннолетних;</w:t>
      </w:r>
    </w:p>
    <w:p w14:paraId="2D860737"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Индивидуальные беседы и консультации с детьми на различную тематику, в первую очередь в соответствии с совершенным преступлением/правонарушением;</w:t>
      </w:r>
    </w:p>
    <w:p w14:paraId="09CFA452" w14:textId="234017B3"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Вовлечение </w:t>
      </w:r>
      <w:r w:rsidR="001123B4" w:rsidRPr="004A548B">
        <w:rPr>
          <w:rFonts w:ascii="Times New Roman" w:eastAsia="Calibri" w:hAnsi="Times New Roman" w:cs="Times New Roman"/>
          <w:sz w:val="28"/>
          <w:szCs w:val="28"/>
        </w:rPr>
        <w:t>несовершеннолетних в</w:t>
      </w:r>
      <w:r w:rsidRPr="004A548B">
        <w:rPr>
          <w:rFonts w:ascii="Times New Roman" w:eastAsia="Calibri" w:hAnsi="Times New Roman" w:cs="Times New Roman"/>
          <w:sz w:val="28"/>
          <w:szCs w:val="28"/>
        </w:rPr>
        <w:t xml:space="preserve"> кружки, секции, общественную жизнь ОО, села и района. Во всех ОО имеется система дополнительного образования; </w:t>
      </w:r>
    </w:p>
    <w:p w14:paraId="7DDFA15F"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Работа Советов профилактики. На заседаниях рассматриваются персональные дела обучающихся, вопросы постановки (снятия) несовершеннолетних на различные виды учёта, информация по посещаемости ОО АГО, подводятся промежуточные результаты и др. Совет профилактики проводит переговоры и беседы с родителями несовершеннолетних;</w:t>
      </w:r>
    </w:p>
    <w:p w14:paraId="073EB393"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Межведомственное взаимодействие с субъектами профилактики. В рамках межведомственного взаимодействия осуществляются совместные выходы в семьи (социальный патронаж/рейды); проводятся круглые столы, совещания, заседания Советов профилактики, всероссийские профилактические акции и многое другое. Представители субъектов профилактики также принимают участие в профилактических беседах с несовершеннолетними об ответственности за собственные поступки, административной и уголовной ответственности, по вопросам соблюдения и защиты детских прав; </w:t>
      </w:r>
    </w:p>
    <w:p w14:paraId="0B7BBDD6" w14:textId="08DA3731"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Психолого–педагогическая работа включает </w:t>
      </w:r>
      <w:r w:rsidR="001123B4" w:rsidRPr="004A548B">
        <w:rPr>
          <w:rFonts w:ascii="Times New Roman" w:eastAsia="Calibri" w:hAnsi="Times New Roman" w:cs="Times New Roman"/>
          <w:sz w:val="28"/>
          <w:szCs w:val="28"/>
        </w:rPr>
        <w:t>изучение индивидуальных</w:t>
      </w:r>
      <w:r w:rsidRPr="004A548B">
        <w:rPr>
          <w:rFonts w:ascii="Times New Roman" w:eastAsia="Calibri" w:hAnsi="Times New Roman" w:cs="Times New Roman"/>
          <w:sz w:val="28"/>
          <w:szCs w:val="28"/>
        </w:rPr>
        <w:t xml:space="preserve"> особенностей несовершеннолетнего, выявляются его интересы, потребности, трудности и проблемы, конфликтные ситуации, если есть, определяются причины, тоже проводится и с семьей (при необходимости). Разрабатываются планы для оказания своевременной социально-психолого-педагогической помощи и поддержки ребенку; </w:t>
      </w:r>
    </w:p>
    <w:p w14:paraId="252E6D65" w14:textId="34AFD1FE"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Информационно-</w:t>
      </w:r>
      <w:r w:rsidR="001123B4" w:rsidRPr="004A548B">
        <w:rPr>
          <w:rFonts w:ascii="Times New Roman" w:eastAsia="Calibri" w:hAnsi="Times New Roman" w:cs="Times New Roman"/>
          <w:sz w:val="28"/>
          <w:szCs w:val="28"/>
        </w:rPr>
        <w:t>просветительская работа</w:t>
      </w:r>
      <w:r w:rsidRPr="004A548B">
        <w:rPr>
          <w:rFonts w:ascii="Times New Roman" w:eastAsia="Calibri" w:hAnsi="Times New Roman" w:cs="Times New Roman"/>
          <w:sz w:val="28"/>
          <w:szCs w:val="28"/>
        </w:rPr>
        <w:t xml:space="preserve"> с несовершеннолетними </w:t>
      </w:r>
      <w:r w:rsidR="001123B4" w:rsidRPr="004A548B">
        <w:rPr>
          <w:rFonts w:ascii="Times New Roman" w:eastAsia="Calibri" w:hAnsi="Times New Roman" w:cs="Times New Roman"/>
          <w:sz w:val="28"/>
          <w:szCs w:val="28"/>
        </w:rPr>
        <w:t>включает в</w:t>
      </w:r>
      <w:r w:rsidRPr="004A548B">
        <w:rPr>
          <w:rFonts w:ascii="Times New Roman" w:eastAsia="Calibri" w:hAnsi="Times New Roman" w:cs="Times New Roman"/>
          <w:sz w:val="28"/>
          <w:szCs w:val="28"/>
        </w:rPr>
        <w:t xml:space="preserve"> себя проведение групповых тематических бесед, классных часов и консультаций, лекций, круглых </w:t>
      </w:r>
      <w:r w:rsidR="001123B4" w:rsidRPr="004A548B">
        <w:rPr>
          <w:rFonts w:ascii="Times New Roman" w:eastAsia="Calibri" w:hAnsi="Times New Roman" w:cs="Times New Roman"/>
          <w:sz w:val="28"/>
          <w:szCs w:val="28"/>
        </w:rPr>
        <w:t>столов для</w:t>
      </w:r>
      <w:r w:rsidRPr="004A548B">
        <w:rPr>
          <w:rFonts w:ascii="Times New Roman" w:eastAsia="Calibri" w:hAnsi="Times New Roman" w:cs="Times New Roman"/>
          <w:sz w:val="28"/>
          <w:szCs w:val="28"/>
        </w:rPr>
        <w:t xml:space="preserve"> детей и родителей, а также проведение опросов, анкетирований, тестирований с целью мониторинга результативности профилактической работы. В рамках данной работы вручаются памятки, буклеты, педагогические рекомендации.</w:t>
      </w:r>
    </w:p>
    <w:p w14:paraId="01278D71"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Управление образования и образовательные организации Артинского городского округа ведут учет по группам социального риска:</w:t>
      </w:r>
    </w:p>
    <w:p w14:paraId="6569E20B"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семьи, находящиеся в социально-опасном положении;</w:t>
      </w:r>
    </w:p>
    <w:p w14:paraId="2A11B077"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несовершеннолетние, вернувшиеся из ВК и СУВУЗТ;</w:t>
      </w:r>
    </w:p>
    <w:p w14:paraId="03AB9CD3"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несовершеннолетние, совершившие правонарушения, общественно-опасные деяния, преступления и склонные к бродяжничеству, на основании списков, которые ежемесячно представляют ТКДН и ЗП Артинского района, ПДН ОМВД России. </w:t>
      </w:r>
    </w:p>
    <w:p w14:paraId="69AC0B17"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Образовательные организации Артинского ГО ведут свой внутренний контроль и учет несовершеннолетних и семей, находящихся в трудной жизненной ситуации, обучающихся, уклоняющихся от учебы, несовершеннолетних, замеченных в употреблении спиртных напитков, наркотических и токсических веществ.  </w:t>
      </w:r>
    </w:p>
    <w:p w14:paraId="0832534A"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Информация о количестве несовершеннолетних, состоящих на профилактических учетах:</w:t>
      </w:r>
    </w:p>
    <w:p w14:paraId="0DB200DF"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2446"/>
        <w:gridCol w:w="2336"/>
        <w:gridCol w:w="2408"/>
        <w:gridCol w:w="2365"/>
      </w:tblGrid>
      <w:tr w:rsidR="004A548B" w:rsidRPr="004A548B" w14:paraId="2D4938D7" w14:textId="77777777" w:rsidTr="00331E88">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D82D54" w14:textId="77777777" w:rsidR="004A548B" w:rsidRPr="001123B4" w:rsidRDefault="004A548B" w:rsidP="004A548B">
            <w:pPr>
              <w:spacing w:after="0" w:line="240" w:lineRule="auto"/>
              <w:ind w:firstLine="709"/>
              <w:jc w:val="both"/>
              <w:rPr>
                <w:rFonts w:ascii="Times New Roman" w:eastAsia="Calibri" w:hAnsi="Times New Roman" w:cs="Times New Roman"/>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4F997B" w14:textId="77777777" w:rsidR="004A548B" w:rsidRPr="001123B4" w:rsidRDefault="004A548B" w:rsidP="004A548B">
            <w:pPr>
              <w:spacing w:after="0" w:line="240" w:lineRule="auto"/>
              <w:ind w:firstLine="709"/>
              <w:jc w:val="both"/>
              <w:rPr>
                <w:rFonts w:ascii="Times New Roman" w:eastAsia="Calibri" w:hAnsi="Times New Roman" w:cs="Times New Roman"/>
                <w:sz w:val="24"/>
                <w:szCs w:val="24"/>
              </w:rPr>
            </w:pPr>
            <w:r w:rsidRPr="001123B4">
              <w:rPr>
                <w:rFonts w:ascii="Times New Roman" w:eastAsia="Calibri" w:hAnsi="Times New Roman" w:cs="Times New Roman"/>
                <w:sz w:val="24"/>
                <w:szCs w:val="24"/>
              </w:rPr>
              <w:t>2022 год:</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BFAC60" w14:textId="77777777" w:rsidR="004A548B" w:rsidRPr="001123B4" w:rsidRDefault="004A548B" w:rsidP="004A548B">
            <w:pPr>
              <w:spacing w:after="0" w:line="240" w:lineRule="auto"/>
              <w:ind w:firstLine="709"/>
              <w:jc w:val="both"/>
              <w:rPr>
                <w:rFonts w:ascii="Times New Roman" w:eastAsia="Calibri" w:hAnsi="Times New Roman" w:cs="Times New Roman"/>
                <w:sz w:val="24"/>
                <w:szCs w:val="24"/>
              </w:rPr>
            </w:pPr>
            <w:r w:rsidRPr="001123B4">
              <w:rPr>
                <w:rFonts w:ascii="Times New Roman" w:eastAsia="Calibri" w:hAnsi="Times New Roman" w:cs="Times New Roman"/>
                <w:sz w:val="24"/>
                <w:szCs w:val="24"/>
              </w:rPr>
              <w:t>2023 год:</w:t>
            </w:r>
          </w:p>
        </w:tc>
        <w:tc>
          <w:tcPr>
            <w:tcW w:w="23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448FB0" w14:textId="77777777" w:rsidR="004A548B" w:rsidRPr="001123B4" w:rsidRDefault="004A548B" w:rsidP="004A548B">
            <w:pPr>
              <w:spacing w:after="0" w:line="240" w:lineRule="auto"/>
              <w:ind w:firstLine="709"/>
              <w:jc w:val="both"/>
              <w:rPr>
                <w:rFonts w:ascii="Times New Roman" w:eastAsia="Calibri" w:hAnsi="Times New Roman" w:cs="Times New Roman"/>
                <w:sz w:val="24"/>
                <w:szCs w:val="24"/>
              </w:rPr>
            </w:pPr>
            <w:r w:rsidRPr="001123B4">
              <w:rPr>
                <w:rFonts w:ascii="Times New Roman" w:eastAsia="Calibri" w:hAnsi="Times New Roman" w:cs="Times New Roman"/>
                <w:sz w:val="24"/>
                <w:szCs w:val="24"/>
              </w:rPr>
              <w:t>2024 год:</w:t>
            </w:r>
          </w:p>
        </w:tc>
      </w:tr>
      <w:tr w:rsidR="004A548B" w:rsidRPr="004A548B" w14:paraId="3E3FA48D" w14:textId="77777777" w:rsidTr="00331E88">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166B24" w14:textId="77777777" w:rsidR="004A548B" w:rsidRPr="001123B4" w:rsidRDefault="004A548B" w:rsidP="004A548B">
            <w:pPr>
              <w:spacing w:after="0" w:line="240" w:lineRule="auto"/>
              <w:ind w:firstLine="709"/>
              <w:rPr>
                <w:rFonts w:ascii="Times New Roman" w:eastAsia="Calibri" w:hAnsi="Times New Roman" w:cs="Times New Roman"/>
                <w:sz w:val="24"/>
                <w:szCs w:val="24"/>
              </w:rPr>
            </w:pPr>
            <w:r w:rsidRPr="001123B4">
              <w:rPr>
                <w:rFonts w:ascii="Times New Roman" w:eastAsia="Calibri" w:hAnsi="Times New Roman" w:cs="Times New Roman"/>
                <w:sz w:val="24"/>
                <w:szCs w:val="24"/>
              </w:rPr>
              <w:t>Кол-во несовершеннолетних:</w:t>
            </w:r>
          </w:p>
        </w:tc>
        <w:tc>
          <w:tcPr>
            <w:tcW w:w="23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193885"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33 человека, из них:</w:t>
            </w:r>
          </w:p>
          <w:p w14:paraId="329A0422"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ПДН — 32 обучающихся;</w:t>
            </w:r>
          </w:p>
          <w:p w14:paraId="599D6092"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ТКДН и ЗП —  3 обучающихся;</w:t>
            </w:r>
          </w:p>
          <w:p w14:paraId="058EA12D"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внутришкольный учет — 8 обучающихся.</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C9F08C"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35 человек, из них:</w:t>
            </w:r>
          </w:p>
          <w:p w14:paraId="1D1E035A"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ПДН — 18 обучающихся;</w:t>
            </w:r>
          </w:p>
          <w:p w14:paraId="23735B07"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ТКДН и ЗП —  14 обучающихся;</w:t>
            </w:r>
          </w:p>
          <w:p w14:paraId="1B77F263"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xml:space="preserve">- внутришкольный учет — </w:t>
            </w:r>
            <w:r w:rsidRPr="001123B4">
              <w:rPr>
                <w:rFonts w:ascii="Times New Roman" w:eastAsia="Calibri" w:hAnsi="Times New Roman" w:cs="Times New Roman"/>
                <w:sz w:val="24"/>
                <w:szCs w:val="24"/>
                <w:lang w:val="en-US"/>
              </w:rPr>
              <w:t>35</w:t>
            </w:r>
            <w:r w:rsidRPr="001123B4">
              <w:rPr>
                <w:rFonts w:ascii="Times New Roman" w:eastAsia="Calibri" w:hAnsi="Times New Roman" w:cs="Times New Roman"/>
                <w:sz w:val="24"/>
                <w:szCs w:val="24"/>
              </w:rPr>
              <w:t xml:space="preserve"> обучающихся.</w:t>
            </w:r>
          </w:p>
        </w:tc>
        <w:tc>
          <w:tcPr>
            <w:tcW w:w="23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9A8772"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20 человек, из них:</w:t>
            </w:r>
          </w:p>
          <w:p w14:paraId="3A4B0531"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ПДН — 14 обучающихся;</w:t>
            </w:r>
          </w:p>
          <w:p w14:paraId="6B130E67"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 ТКДН и ЗП —  6 обучающихся;</w:t>
            </w:r>
          </w:p>
          <w:p w14:paraId="551C6AF2" w14:textId="77777777" w:rsidR="004A548B" w:rsidRPr="001123B4" w:rsidRDefault="004A548B" w:rsidP="004A548B">
            <w:pPr>
              <w:spacing w:after="0" w:line="240" w:lineRule="auto"/>
              <w:rPr>
                <w:rFonts w:ascii="Times New Roman" w:eastAsia="Calibri" w:hAnsi="Times New Roman" w:cs="Times New Roman"/>
                <w:sz w:val="24"/>
                <w:szCs w:val="24"/>
              </w:rPr>
            </w:pPr>
            <w:r w:rsidRPr="001123B4">
              <w:rPr>
                <w:rFonts w:ascii="Times New Roman" w:eastAsia="Calibri" w:hAnsi="Times New Roman" w:cs="Times New Roman"/>
                <w:sz w:val="24"/>
                <w:szCs w:val="24"/>
              </w:rPr>
              <w:t>- внутришкольный учете – 6 обучающихся.</w:t>
            </w:r>
          </w:p>
        </w:tc>
      </w:tr>
    </w:tbl>
    <w:p w14:paraId="2A987883" w14:textId="77777777" w:rsidR="004A548B" w:rsidRPr="004A548B" w:rsidRDefault="004A548B" w:rsidP="007B3259">
      <w:pPr>
        <w:spacing w:after="0" w:line="240" w:lineRule="auto"/>
        <w:jc w:val="both"/>
        <w:rPr>
          <w:rFonts w:ascii="Times New Roman" w:eastAsia="Calibri" w:hAnsi="Times New Roman" w:cs="Times New Roman"/>
          <w:sz w:val="28"/>
          <w:szCs w:val="28"/>
        </w:rPr>
      </w:pPr>
    </w:p>
    <w:p w14:paraId="3653F16A" w14:textId="77777777"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Всего: 14 человек состоят за совершение различного рода правонарушений:</w:t>
      </w:r>
    </w:p>
    <w:p w14:paraId="4D612F59" w14:textId="77777777"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2 человека за самовольный уход из дома. </w:t>
      </w:r>
    </w:p>
    <w:p w14:paraId="246239E2" w14:textId="77777777"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7 человек за общественно-опасное деяние. </w:t>
      </w:r>
    </w:p>
    <w:p w14:paraId="675350B1" w14:textId="77777777"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3 человека за употребление спиртных напитков.</w:t>
      </w:r>
    </w:p>
    <w:p w14:paraId="024B7BFC" w14:textId="77777777"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2 человека за нанесение побоев.</w:t>
      </w:r>
    </w:p>
    <w:p w14:paraId="432B87DE" w14:textId="03E45472" w:rsidR="004A548B" w:rsidRPr="00175242" w:rsidRDefault="004A548B" w:rsidP="007B3259">
      <w:pPr>
        <w:widowControl w:val="0"/>
        <w:suppressAutoHyphens/>
        <w:spacing w:after="0" w:line="240" w:lineRule="auto"/>
        <w:ind w:firstLine="709"/>
        <w:jc w:val="both"/>
        <w:rPr>
          <w:rFonts w:ascii="Times New Roman" w:eastAsia="Calibri" w:hAnsi="Times New Roman" w:cs="Times New Roman"/>
          <w:bCs/>
          <w:kern w:val="2"/>
          <w:sz w:val="28"/>
          <w:szCs w:val="28"/>
        </w:rPr>
      </w:pPr>
      <w:r w:rsidRPr="004A548B">
        <w:rPr>
          <w:rFonts w:ascii="Times New Roman" w:eastAsia="Calibri" w:hAnsi="Times New Roman" w:cs="Times New Roman"/>
          <w:bCs/>
          <w:kern w:val="2"/>
          <w:sz w:val="28"/>
          <w:szCs w:val="28"/>
        </w:rPr>
        <w:t xml:space="preserve">На различных видах учета по состоянию на 01.12.2024 года состоит 20 обучающихся, из них посещают школьные спортивные клубы - 10 обучающихся; дополнительным образованием охвачено 15 обучающихся.   </w:t>
      </w:r>
    </w:p>
    <w:tbl>
      <w:tblPr>
        <w:tblW w:w="0" w:type="auto"/>
        <w:tblLook w:val="04A0" w:firstRow="1" w:lastRow="0" w:firstColumn="1" w:lastColumn="0" w:noHBand="0" w:noVBand="1"/>
      </w:tblPr>
      <w:tblGrid>
        <w:gridCol w:w="710"/>
        <w:gridCol w:w="2733"/>
        <w:gridCol w:w="2313"/>
        <w:gridCol w:w="1657"/>
        <w:gridCol w:w="2172"/>
      </w:tblGrid>
      <w:tr w:rsidR="004A548B" w:rsidRPr="004A548B" w14:paraId="28DD254B" w14:textId="77777777" w:rsidTr="00331E8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82357" w14:textId="77777777" w:rsidR="004A548B" w:rsidRPr="004A548B" w:rsidRDefault="004A548B" w:rsidP="004A548B">
            <w:pPr>
              <w:spacing w:line="256" w:lineRule="auto"/>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0BCAF" w14:textId="77777777" w:rsidR="004A548B" w:rsidRPr="004A548B"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Кол-во несовершеннолетних, состоящих на учетах: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37DFC" w14:textId="77777777" w:rsidR="004A548B" w:rsidRPr="004A548B"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Из них охвачены дополнительным образованием, чел.: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5027E" w14:textId="77777777" w:rsidR="004A548B" w:rsidRPr="004A548B"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охвата от общего числа, состоящих на учете: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D5C5C" w14:textId="77777777" w:rsidR="004A548B" w:rsidRPr="004A548B" w:rsidRDefault="004A548B" w:rsidP="004A548B">
            <w:pPr>
              <w:widowControl w:val="0"/>
              <w:suppressAutoHyphens/>
              <w:spacing w:after="0" w:line="240" w:lineRule="auto"/>
              <w:jc w:val="center"/>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 охвата иными досуговыми мероприятиями:</w:t>
            </w:r>
          </w:p>
        </w:tc>
      </w:tr>
      <w:tr w:rsidR="004A548B" w:rsidRPr="004A548B" w14:paraId="28204FFF" w14:textId="77777777" w:rsidTr="00331E8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C6911"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77B34"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E656A"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56028"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lang w:val="en-US"/>
              </w:rPr>
              <w:t>9</w:t>
            </w:r>
            <w:r w:rsidRPr="004A548B">
              <w:rPr>
                <w:rFonts w:ascii="Times New Roman" w:eastAsia="Calibri" w:hAnsi="Times New Roman" w:cs="Times New Roman"/>
                <w:kern w:val="2"/>
                <w:sz w:val="24"/>
                <w:szCs w:val="24"/>
              </w:rPr>
              <w:t>1,4</w:t>
            </w:r>
            <w:r w:rsidRPr="004A548B">
              <w:rPr>
                <w:rFonts w:ascii="Times New Roman" w:eastAsia="Calibri" w:hAnsi="Times New Roman" w:cs="Times New Roman"/>
                <w:kern w:val="2"/>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6D7C5" w14:textId="77777777" w:rsidR="004A548B" w:rsidRPr="004A548B" w:rsidRDefault="004A548B" w:rsidP="004A548B">
            <w:pPr>
              <w:widowControl w:val="0"/>
              <w:suppressAutoHyphens/>
              <w:spacing w:after="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91,4%</w:t>
            </w:r>
          </w:p>
        </w:tc>
      </w:tr>
      <w:tr w:rsidR="004A548B" w:rsidRPr="004A548B" w14:paraId="55E6F52E" w14:textId="77777777" w:rsidTr="00331E8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9C2A6" w14:textId="77777777" w:rsidR="004A548B" w:rsidRPr="004A548B" w:rsidRDefault="004A548B" w:rsidP="00175242">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526A" w14:textId="77777777" w:rsidR="004A548B" w:rsidRPr="004A548B" w:rsidRDefault="004A548B" w:rsidP="00175242">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F8CF0" w14:textId="77777777" w:rsidR="004A548B" w:rsidRPr="004A548B" w:rsidRDefault="004A548B" w:rsidP="00175242">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ECAA0" w14:textId="77777777" w:rsidR="004A548B" w:rsidRPr="004A548B" w:rsidRDefault="004A548B" w:rsidP="00175242">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75 %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02421" w14:textId="77777777" w:rsidR="004A548B" w:rsidRPr="004A548B" w:rsidRDefault="004A548B" w:rsidP="00175242">
            <w:pPr>
              <w:widowControl w:val="0"/>
              <w:suppressAutoHyphens/>
              <w:spacing w:after="120" w:line="240" w:lineRule="auto"/>
              <w:rPr>
                <w:rFonts w:ascii="Times New Roman" w:eastAsia="Calibri" w:hAnsi="Times New Roman" w:cs="Times New Roman"/>
                <w:kern w:val="2"/>
                <w:sz w:val="24"/>
                <w:szCs w:val="24"/>
              </w:rPr>
            </w:pPr>
            <w:r w:rsidRPr="004A548B">
              <w:rPr>
                <w:rFonts w:ascii="Times New Roman" w:eastAsia="Calibri" w:hAnsi="Times New Roman" w:cs="Times New Roman"/>
                <w:kern w:val="2"/>
                <w:sz w:val="24"/>
                <w:szCs w:val="24"/>
              </w:rPr>
              <w:t>50 %</w:t>
            </w:r>
          </w:p>
        </w:tc>
      </w:tr>
    </w:tbl>
    <w:p w14:paraId="22E9B12B" w14:textId="77777777" w:rsidR="004A548B" w:rsidRPr="004A548B" w:rsidRDefault="004A548B" w:rsidP="00175242">
      <w:pPr>
        <w:widowControl w:val="0"/>
        <w:suppressAutoHyphens/>
        <w:spacing w:after="120" w:line="240" w:lineRule="auto"/>
        <w:ind w:firstLine="709"/>
        <w:jc w:val="both"/>
        <w:rPr>
          <w:rFonts w:ascii="Times New Roman" w:eastAsia="Calibri" w:hAnsi="Times New Roman" w:cs="Times New Roman"/>
          <w:kern w:val="2"/>
          <w:sz w:val="28"/>
          <w:szCs w:val="28"/>
        </w:rPr>
      </w:pPr>
      <w:r w:rsidRPr="004A548B">
        <w:rPr>
          <w:rFonts w:ascii="Times New Roman" w:eastAsia="Calibri" w:hAnsi="Times New Roman" w:cs="Times New Roman"/>
          <w:kern w:val="2"/>
          <w:sz w:val="28"/>
          <w:szCs w:val="28"/>
        </w:rPr>
        <w:t>Группой по делам несовершеннолетних ОМВД по Артинскому району проведен сравнительный анализ состояния правонарушений и преступности среди учащихся образовательных организаций Артинского АГО за 12 месяцев 2024 года:</w:t>
      </w:r>
    </w:p>
    <w:p w14:paraId="7A3E8487" w14:textId="77777777" w:rsidR="004A548B" w:rsidRPr="004A548B" w:rsidRDefault="004A548B" w:rsidP="004A548B">
      <w:pPr>
        <w:widowControl w:val="0"/>
        <w:suppressAutoHyphens/>
        <w:spacing w:after="0" w:line="240" w:lineRule="auto"/>
        <w:ind w:firstLine="709"/>
        <w:jc w:val="both"/>
        <w:rPr>
          <w:rFonts w:ascii="Times New Roman" w:eastAsia="Calibri" w:hAnsi="Times New Roman" w:cs="Times New Roman"/>
          <w:kern w:val="2"/>
          <w:sz w:val="28"/>
          <w:szCs w:val="28"/>
        </w:rPr>
      </w:pPr>
      <w:r w:rsidRPr="004A548B">
        <w:rPr>
          <w:rFonts w:ascii="Times New Roman" w:eastAsia="Calibri" w:hAnsi="Times New Roman" w:cs="Times New Roman"/>
          <w:kern w:val="2"/>
          <w:sz w:val="28"/>
          <w:szCs w:val="28"/>
        </w:rPr>
        <w:t>12 месяцев 2023 года -  0 преступлений, 0 человек.</w:t>
      </w:r>
    </w:p>
    <w:p w14:paraId="4B6F1AF0" w14:textId="77777777" w:rsidR="004A548B" w:rsidRPr="004A548B" w:rsidRDefault="004A548B" w:rsidP="004A548B">
      <w:pPr>
        <w:widowControl w:val="0"/>
        <w:suppressAutoHyphens/>
        <w:spacing w:after="120" w:line="240" w:lineRule="auto"/>
        <w:ind w:firstLine="709"/>
        <w:jc w:val="both"/>
        <w:rPr>
          <w:rFonts w:ascii="Times New Roman" w:eastAsia="Calibri" w:hAnsi="Times New Roman" w:cs="Times New Roman"/>
          <w:kern w:val="2"/>
          <w:sz w:val="28"/>
          <w:szCs w:val="28"/>
        </w:rPr>
      </w:pPr>
      <w:r w:rsidRPr="004A548B">
        <w:rPr>
          <w:rFonts w:ascii="Times New Roman" w:eastAsia="Calibri" w:hAnsi="Times New Roman" w:cs="Times New Roman"/>
          <w:kern w:val="2"/>
          <w:sz w:val="28"/>
          <w:szCs w:val="28"/>
        </w:rPr>
        <w:t>12 месяцев 2024 года – 1 преступление, 1 человек.</w:t>
      </w:r>
    </w:p>
    <w:p w14:paraId="0069589C" w14:textId="0DA3CDA1" w:rsidR="004A548B" w:rsidRPr="004A548B" w:rsidRDefault="001123B4"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На профилактическом</w:t>
      </w:r>
      <w:r w:rsidR="004A548B" w:rsidRPr="004A548B">
        <w:rPr>
          <w:rFonts w:ascii="Times New Roman" w:eastAsia="Calibri" w:hAnsi="Times New Roman" w:cs="Times New Roman"/>
          <w:sz w:val="28"/>
          <w:szCs w:val="28"/>
        </w:rPr>
        <w:t xml:space="preserve"> учете в ТКДН и ЗП </w:t>
      </w:r>
      <w:r w:rsidRPr="004A548B">
        <w:rPr>
          <w:rFonts w:ascii="Times New Roman" w:eastAsia="Calibri" w:hAnsi="Times New Roman" w:cs="Times New Roman"/>
          <w:sz w:val="28"/>
          <w:szCs w:val="28"/>
        </w:rPr>
        <w:t>состоит 34</w:t>
      </w:r>
      <w:r w:rsidR="004A548B" w:rsidRPr="004A548B">
        <w:rPr>
          <w:rFonts w:ascii="Times New Roman" w:eastAsia="Calibri" w:hAnsi="Times New Roman" w:cs="Times New Roman"/>
          <w:sz w:val="28"/>
          <w:szCs w:val="28"/>
        </w:rPr>
        <w:t xml:space="preserve"> семьи. В семьях воспитываются 104 ребенка, в возрасте от 6 до 18 лет 73 ребенка. </w:t>
      </w:r>
    </w:p>
    <w:p w14:paraId="64790FF8"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Также в образовательных организациях с каждой семьей, состоящей на учете, как семья, находящаяся в социально – опасном положении, ведется работа по организации летнего отдыха несовершеннолетних, проживающих в этих семьях.</w:t>
      </w:r>
    </w:p>
    <w:p w14:paraId="136678E3" w14:textId="2FDF71F9"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Несовершеннолетние </w:t>
      </w:r>
      <w:r w:rsidR="001123B4" w:rsidRPr="004A548B">
        <w:rPr>
          <w:rFonts w:ascii="Times New Roman" w:eastAsia="Calibri" w:hAnsi="Times New Roman" w:cs="Times New Roman"/>
          <w:sz w:val="28"/>
          <w:szCs w:val="28"/>
        </w:rPr>
        <w:t>и их</w:t>
      </w:r>
      <w:r w:rsidRPr="004A548B">
        <w:rPr>
          <w:rFonts w:ascii="Times New Roman" w:eastAsia="Calibri" w:hAnsi="Times New Roman" w:cs="Times New Roman"/>
          <w:sz w:val="28"/>
          <w:szCs w:val="28"/>
        </w:rPr>
        <w:t xml:space="preserve"> родители (законные представители) были проинформированы </w:t>
      </w:r>
      <w:r w:rsidR="001123B4" w:rsidRPr="004A548B">
        <w:rPr>
          <w:rFonts w:ascii="Times New Roman" w:eastAsia="Calibri" w:hAnsi="Times New Roman" w:cs="Times New Roman"/>
          <w:sz w:val="28"/>
          <w:szCs w:val="28"/>
        </w:rPr>
        <w:t>о работе</w:t>
      </w:r>
      <w:r w:rsidRPr="004A548B">
        <w:rPr>
          <w:rFonts w:ascii="Times New Roman" w:eastAsia="Calibri" w:hAnsi="Times New Roman" w:cs="Times New Roman"/>
          <w:sz w:val="28"/>
          <w:szCs w:val="28"/>
        </w:rPr>
        <w:t xml:space="preserve"> летних оздоровительных лагерей с дневным пребыванием, о возможности направления детей в санатории и загородные оздоровительные лагеря, так - же о возможности посещения трудовых отрядов, организованных на базах ОО. </w:t>
      </w:r>
    </w:p>
    <w:p w14:paraId="5D384B85"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В каждой образовательной организации на летний период на каждого ребенка была составлена карта летней занятости. Педагоги проводят мониторинг занятости несовершеннолетних, проживающих в семьях, находящихся в социально – опасном положении.</w:t>
      </w:r>
    </w:p>
    <w:p w14:paraId="53B609DA" w14:textId="25FE5233"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Обучающиеся, состоящие на профилактических учетах в летний </w:t>
      </w:r>
      <w:r w:rsidR="001123B4" w:rsidRPr="004A548B">
        <w:rPr>
          <w:rFonts w:ascii="Times New Roman" w:eastAsia="Calibri" w:hAnsi="Times New Roman" w:cs="Times New Roman"/>
          <w:sz w:val="28"/>
          <w:szCs w:val="28"/>
        </w:rPr>
        <w:t>период находились</w:t>
      </w:r>
      <w:r w:rsidRPr="004A548B">
        <w:rPr>
          <w:rFonts w:ascii="Times New Roman" w:eastAsia="Calibri" w:hAnsi="Times New Roman" w:cs="Times New Roman"/>
          <w:sz w:val="28"/>
          <w:szCs w:val="28"/>
        </w:rPr>
        <w:t xml:space="preserve"> на </w:t>
      </w:r>
      <w:r w:rsidR="001123B4" w:rsidRPr="004A548B">
        <w:rPr>
          <w:rFonts w:ascii="Times New Roman" w:eastAsia="Calibri" w:hAnsi="Times New Roman" w:cs="Times New Roman"/>
          <w:sz w:val="28"/>
          <w:szCs w:val="28"/>
        </w:rPr>
        <w:t>контроле общеобразовательных организаций и</w:t>
      </w:r>
      <w:r w:rsidRPr="004A548B">
        <w:rPr>
          <w:rFonts w:ascii="Times New Roman" w:eastAsia="Calibri" w:hAnsi="Times New Roman" w:cs="Times New Roman"/>
          <w:sz w:val="28"/>
          <w:szCs w:val="28"/>
        </w:rPr>
        <w:t xml:space="preserve"> максимально </w:t>
      </w:r>
      <w:r w:rsidR="001123B4" w:rsidRPr="004A548B">
        <w:rPr>
          <w:rFonts w:ascii="Times New Roman" w:eastAsia="Calibri" w:hAnsi="Times New Roman" w:cs="Times New Roman"/>
          <w:sz w:val="28"/>
          <w:szCs w:val="28"/>
        </w:rPr>
        <w:t>охвачены организованным</w:t>
      </w:r>
      <w:r w:rsidRPr="004A548B">
        <w:rPr>
          <w:rFonts w:ascii="Times New Roman" w:eastAsia="Calibri" w:hAnsi="Times New Roman" w:cs="Times New Roman"/>
          <w:sz w:val="28"/>
          <w:szCs w:val="28"/>
        </w:rPr>
        <w:t xml:space="preserve"> отдыхом.</w:t>
      </w:r>
    </w:p>
    <w:p w14:paraId="09A4D68D"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Также популярным является проведение индивидуальных профилактических бесед, лекций, тренингов и семинаров для несовершеннолетних, состоящих на различных видах учета с привлечением   участковых уполномоченных ОВД и медицинских работников.  Организуются с участием представителей подведомственных учреждений, социальных педагогов и педагогов-психологов просмотры видеофильмов антитабачной направленности «Здоровая жизнь без табака»; видеороликов антинаркотической направленности «Что делать, если вы увидели закладчика», «Можно ли словом или картинкой нарушить закон»; классные часы на тему «Наркомания — социальное зло», «Береги себя!», «Скажи наркотикам — нет!», «Мое отношение к ЗОЖ» и другие.</w:t>
      </w:r>
    </w:p>
    <w:p w14:paraId="13C79759" w14:textId="1BFA2719"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Таким образом, в результате реализации индивидуальной воспитательной работы с несовершеннолетними, организованной во взаимодействии со всеми субъектами профилактики безнадзорности и правонарушений несовершеннолетних, уменьшается число правонарушений. Несмотря </w:t>
      </w:r>
      <w:r w:rsidR="001123B4" w:rsidRPr="004A548B">
        <w:rPr>
          <w:rFonts w:ascii="Times New Roman" w:eastAsia="Calibri" w:hAnsi="Times New Roman" w:cs="Times New Roman"/>
          <w:sz w:val="28"/>
          <w:szCs w:val="28"/>
        </w:rPr>
        <w:t>на снижение</w:t>
      </w:r>
      <w:r w:rsidRPr="004A548B">
        <w:rPr>
          <w:rFonts w:ascii="Times New Roman" w:eastAsia="Calibri" w:hAnsi="Times New Roman" w:cs="Times New Roman"/>
          <w:sz w:val="28"/>
          <w:szCs w:val="28"/>
        </w:rPr>
        <w:t xml:space="preserve"> преступлений среди несовершеннолетних, продолжается профилактическая работа с несовершеннолетними, состоящими на различных видах учета.</w:t>
      </w:r>
    </w:p>
    <w:p w14:paraId="6B05E6AE"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Дети, состоящие, на профилактических учетах принимают активное участие в мероприятиях различной направленности на базе МАОУ АГО «ЦДО», такие как Муниципальные конкурсы проектов, Акции патриотической направленности и др.</w:t>
      </w:r>
    </w:p>
    <w:p w14:paraId="5C6F87A3"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Организуется совместная деятельность с несовершеннолетними и их родителями, которая включает диагностическую и консультативно разъяснительную работу и направлена на выявление потребностей и склонностей несовершеннолетних к различным видам деятельности, помощь в выборе досуга в соответствии с интересами и возможностями ребенка, мотивацию на посещение учреждений дополнительного образования.</w:t>
      </w:r>
    </w:p>
    <w:p w14:paraId="3DB35DBE"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Таким образом, в Артинском ГО развито межведомственное взаимодействие с целью обмена информацией между муниципальными органами управления культуры, образования, территориальной комиссией по делам несовершеннолетних и защиты их прав, а также другими субъектами системы профилактики безнадзорности и правонарушений несовершеннолетних, о планируемых социально значимых мероприятиях, действующих клубных формированиях несовершеннолетних.</w:t>
      </w:r>
    </w:p>
    <w:p w14:paraId="25202096"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В рамках межведомственной работы проводятся рейды, патронажи, профилактические акции, беседы, консультации, лекции и др. </w:t>
      </w:r>
    </w:p>
    <w:p w14:paraId="6ED3A581" w14:textId="6B3CE46F" w:rsid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Налаженное взаимодействие общественных объединений и государственных структур системы профилактики позволило существенно активизировать социально значимую деятельность несовершеннолетних группы риска. Активное </w:t>
      </w:r>
      <w:r w:rsidR="001123B4" w:rsidRPr="004A548B">
        <w:rPr>
          <w:rFonts w:ascii="Times New Roman" w:eastAsia="Calibri" w:hAnsi="Times New Roman" w:cs="Times New Roman"/>
          <w:sz w:val="28"/>
          <w:szCs w:val="28"/>
        </w:rPr>
        <w:t>участие в</w:t>
      </w:r>
      <w:r w:rsidRPr="004A548B">
        <w:rPr>
          <w:rFonts w:ascii="Times New Roman" w:eastAsia="Calibri" w:hAnsi="Times New Roman" w:cs="Times New Roman"/>
          <w:sz w:val="28"/>
          <w:szCs w:val="28"/>
        </w:rPr>
        <w:t xml:space="preserve"> данных мероприятиях способствовало развитию их личностного потенциала, повышению социальной активности и адаптации к позитивным формам самореализации. Результатом целенаправленного и продуктивного взаимодействия отделений детско-юношеских общественных организаций с органами и учреждениями системы профилактики безнадзорности и правонарушений несовершеннолетних является 100 % вовлеченность </w:t>
      </w:r>
      <w:r w:rsidR="001123B4" w:rsidRPr="004A548B">
        <w:rPr>
          <w:rFonts w:ascii="Times New Roman" w:eastAsia="Calibri" w:hAnsi="Times New Roman" w:cs="Times New Roman"/>
          <w:sz w:val="28"/>
          <w:szCs w:val="28"/>
        </w:rPr>
        <w:t>детей,</w:t>
      </w:r>
      <w:r w:rsidRPr="004A548B">
        <w:rPr>
          <w:rFonts w:ascii="Times New Roman" w:eastAsia="Calibri" w:hAnsi="Times New Roman" w:cs="Times New Roman"/>
          <w:sz w:val="28"/>
          <w:szCs w:val="28"/>
        </w:rPr>
        <w:t xml:space="preserve"> состоящих на всех видах профилактического учета, а так – же снижение обучающихся состоящих на профилактических учетах.</w:t>
      </w:r>
    </w:p>
    <w:p w14:paraId="1A14740E" w14:textId="77777777" w:rsidR="007B3259" w:rsidRPr="004A548B" w:rsidRDefault="007B3259" w:rsidP="007B3259">
      <w:pPr>
        <w:spacing w:after="0" w:line="240" w:lineRule="auto"/>
        <w:ind w:firstLine="709"/>
        <w:jc w:val="both"/>
        <w:rPr>
          <w:rFonts w:ascii="Times New Roman" w:eastAsia="Calibri" w:hAnsi="Times New Roman" w:cs="Times New Roman"/>
          <w:sz w:val="28"/>
          <w:szCs w:val="28"/>
        </w:rPr>
      </w:pPr>
    </w:p>
    <w:p w14:paraId="1E75F973" w14:textId="0A2BC82C" w:rsidR="004A548B" w:rsidRPr="004A548B" w:rsidRDefault="004A548B" w:rsidP="007B3259">
      <w:pPr>
        <w:pStyle w:val="2"/>
        <w:rPr>
          <w:rFonts w:eastAsia="Calibri"/>
        </w:rPr>
      </w:pPr>
      <w:bookmarkStart w:id="96" w:name="_Toc187330646"/>
      <w:r w:rsidRPr="004A548B">
        <w:rPr>
          <w:rFonts w:eastAsia="Calibri"/>
        </w:rPr>
        <w:t>8.2. Физическое развитие и культура здоровья</w:t>
      </w:r>
      <w:bookmarkEnd w:id="96"/>
    </w:p>
    <w:p w14:paraId="2D51877A" w14:textId="77777777" w:rsidR="0091024C" w:rsidRDefault="0091024C" w:rsidP="007B3259">
      <w:pPr>
        <w:spacing w:after="0" w:line="240" w:lineRule="auto"/>
        <w:ind w:firstLine="709"/>
        <w:jc w:val="both"/>
        <w:rPr>
          <w:rFonts w:ascii="Times New Roman" w:eastAsia="Calibri" w:hAnsi="Times New Roman" w:cs="Times New Roman"/>
          <w:sz w:val="28"/>
          <w:szCs w:val="28"/>
        </w:rPr>
      </w:pPr>
    </w:p>
    <w:p w14:paraId="2EEF6395" w14:textId="3F68AA14" w:rsidR="004A548B" w:rsidRPr="004A548B" w:rsidRDefault="004A548B" w:rsidP="007B3259">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Стратегический приоритет государственной политики в сфере детства - это формирование и развитие ценностей здорового образа жизни. Развитие физического здоровья детей является одной из успешных форм профилактики асоциального поведения. В течение 2023-2024 учебного года Управлением образования апробировались новые формы проведения профилактических мероприятий с участниками образовательных отношений, направленных на сохранение и укрепление здоровья, формирование здорового образа жизни несовершеннолетних. </w:t>
      </w:r>
    </w:p>
    <w:p w14:paraId="30CC0473"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Для реализации поставленной задачи проведена следующая работа: </w:t>
      </w:r>
    </w:p>
    <w:p w14:paraId="1DD387E5"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1) проведен цикл муниципальных и региональных тематических мероприятий по профилактике заболеваний и поддержке здорового образа жизни с участниками образовательных отношений; </w:t>
      </w:r>
    </w:p>
    <w:p w14:paraId="5711270B"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2) продолжено проведение мероприятий, направленных на раннее выявление незаконного потребления наркотических средств и психотропных веществ обучающимися в образовательных организациях, а именно: </w:t>
      </w:r>
    </w:p>
    <w:p w14:paraId="4813BC71"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организовано участие обучающихся общеобразовательных организаций в социально-психологическом тестировании по раннему выявлению незаконного потребления наркотических средств и психотропных веществ обучающимися (тестирование); </w:t>
      </w:r>
    </w:p>
    <w:p w14:paraId="38312706"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продолжено проведение обучающих мероприятий по повышению профессиональной компетентности административных и педагогических работников (проведено 5 совещаний в онлайн-режиме); </w:t>
      </w:r>
    </w:p>
    <w:p w14:paraId="50B2E134"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реализация комплекса мероприятий, направленных на формирование здорового образа жизни и употребление ПАВ (увеличено количество проведенных профилактических мероприятий антинаркотической направленности, в том числе в онлайн-формате (в 2021 году – 1 120 мероприятий, в 2022 году - 1300 мероприятий, 2023 году – 1380 мероприятий, в 2024 году – более 1500 мероприятий);</w:t>
      </w:r>
    </w:p>
    <w:p w14:paraId="7976616D"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в 2024 году также предусмотрены и организованы различные профилактические мероприятия, в целях профилактики табакокурения. </w:t>
      </w:r>
    </w:p>
    <w:p w14:paraId="4D84951F"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Среди обучающихся образовательных организаций проводились тематические беседы, лекции, классные часы; </w:t>
      </w:r>
    </w:p>
    <w:p w14:paraId="7259B022"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на сайтах образовательных организаций размещается информация о вреде табакокурения с призывами вести здоровый образ жизни. С помощью социальных сетей организуется распространение буклетов, информационных листовок, памяток, брошюр, призывающих к здоровому образу жизни.</w:t>
      </w:r>
    </w:p>
    <w:p w14:paraId="75C6FB70"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В целях совершенствования и достижения эффективных результатов деятельности в данном направлении были проведены следующие дополнительные мероприятия: </w:t>
      </w:r>
    </w:p>
    <w:p w14:paraId="6DA8F7E3"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организовано межведомственное взаимодействие с учреждениями и органами системы профилактики при проведении разъяснительной и профилактической работы с обучающимися и их родителями в образовательных организациях; </w:t>
      </w:r>
    </w:p>
    <w:p w14:paraId="063AB794"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rPr>
      </w:pPr>
      <w:r w:rsidRPr="004A548B">
        <w:rPr>
          <w:rFonts w:ascii="Times New Roman" w:eastAsia="Calibri" w:hAnsi="Times New Roman" w:cs="Times New Roman"/>
          <w:sz w:val="28"/>
          <w:szCs w:val="28"/>
        </w:rPr>
        <w:t xml:space="preserve">- организованы межведомственные мероприятия по повышению профессиональной компетенции административных и педагогических работников дошкольных образовательных организаций по вопросам раннего выявления семейного неблагополучия (организация работы по профилактике ПАВ) (проведено 3 межведомственных совещания). </w:t>
      </w:r>
    </w:p>
    <w:p w14:paraId="15A162D7" w14:textId="092747DA" w:rsidR="004A548B" w:rsidRPr="004A548B" w:rsidRDefault="004A548B" w:rsidP="004A548B">
      <w:pPr>
        <w:spacing w:after="0" w:line="240" w:lineRule="auto"/>
        <w:ind w:firstLine="709"/>
        <w:jc w:val="both"/>
        <w:rPr>
          <w:rFonts w:ascii="Times New Roman" w:eastAsia="Calibri" w:hAnsi="Times New Roman" w:cs="Times New Roman"/>
          <w:sz w:val="28"/>
          <w:szCs w:val="28"/>
          <w:lang w:bidi="ru-RU"/>
        </w:rPr>
      </w:pPr>
      <w:r w:rsidRPr="004A548B">
        <w:rPr>
          <w:rFonts w:ascii="Times New Roman" w:eastAsia="Calibri" w:hAnsi="Times New Roman" w:cs="Times New Roman"/>
          <w:sz w:val="28"/>
          <w:szCs w:val="28"/>
          <w:lang w:bidi="ru-RU"/>
        </w:rPr>
        <w:t xml:space="preserve">С целью популяризации здорового образа жизни и в рамках </w:t>
      </w:r>
      <w:r w:rsidRPr="001123B4">
        <w:rPr>
          <w:rFonts w:ascii="Times New Roman" w:eastAsia="Calibri" w:hAnsi="Times New Roman" w:cs="Times New Roman"/>
          <w:sz w:val="28"/>
          <w:szCs w:val="28"/>
          <w:u w:val="single"/>
          <w:lang w:bidi="ru-RU"/>
        </w:rPr>
        <w:t>Всероссийского Дня трезвости</w:t>
      </w:r>
      <w:r w:rsidRPr="004A548B">
        <w:rPr>
          <w:rFonts w:ascii="Times New Roman" w:eastAsia="Calibri" w:hAnsi="Times New Roman" w:cs="Times New Roman"/>
          <w:sz w:val="28"/>
          <w:szCs w:val="28"/>
          <w:lang w:bidi="ru-RU"/>
        </w:rPr>
        <w:t xml:space="preserve"> (11 сентября 2024) в образовательных организациях Артинского городского округа прошли различные профилактические мероприятия с 07.09 по 11.19.2024 г.:</w:t>
      </w:r>
    </w:p>
    <w:p w14:paraId="6B597CD0"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lang w:bidi="ru-RU"/>
        </w:rPr>
      </w:pPr>
      <w:r w:rsidRPr="004A548B">
        <w:rPr>
          <w:rFonts w:ascii="Times New Roman" w:eastAsia="Calibri" w:hAnsi="Times New Roman" w:cs="Times New Roman"/>
          <w:sz w:val="28"/>
          <w:szCs w:val="28"/>
          <w:lang w:bidi="ru-RU"/>
        </w:rPr>
        <w:t>- Всероссийский урок «День трезвости» - всего 20 мероприятий, охват 1568 обучающихся и 136 родителей;</w:t>
      </w:r>
    </w:p>
    <w:p w14:paraId="631625EE"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lang w:bidi="ru-RU"/>
        </w:rPr>
      </w:pPr>
      <w:r w:rsidRPr="004A548B">
        <w:rPr>
          <w:rFonts w:ascii="Times New Roman" w:eastAsia="Calibri" w:hAnsi="Times New Roman" w:cs="Times New Roman"/>
          <w:sz w:val="28"/>
          <w:szCs w:val="28"/>
          <w:lang w:bidi="ru-RU"/>
        </w:rPr>
        <w:t>- Тематические классные часы, беседы – всего 77 мероприятий, охват – 2682 обучающихся и 368 родителей (законных представителей);</w:t>
      </w:r>
    </w:p>
    <w:p w14:paraId="63BA0ABA"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lang w:bidi="ru-RU"/>
        </w:rPr>
      </w:pPr>
      <w:r w:rsidRPr="004A548B">
        <w:rPr>
          <w:rFonts w:ascii="Times New Roman" w:eastAsia="Calibri" w:hAnsi="Times New Roman" w:cs="Times New Roman"/>
          <w:sz w:val="28"/>
          <w:szCs w:val="28"/>
          <w:lang w:bidi="ru-RU"/>
        </w:rPr>
        <w:t>- Спортивные, физкультурно-оздоровительные, массовые мероприятия (соревнования, кроссы, походы, конкурсы и др.) – всего 36 мероприятий, охват – 2274 обучающихся и 881 родитель;</w:t>
      </w:r>
    </w:p>
    <w:p w14:paraId="733A77A8" w14:textId="77777777" w:rsidR="004A548B" w:rsidRPr="004A548B" w:rsidRDefault="004A548B" w:rsidP="004A548B">
      <w:pPr>
        <w:spacing w:after="0" w:line="240" w:lineRule="auto"/>
        <w:ind w:firstLine="709"/>
        <w:jc w:val="both"/>
        <w:rPr>
          <w:rFonts w:ascii="Times New Roman" w:eastAsia="Calibri" w:hAnsi="Times New Roman" w:cs="Times New Roman"/>
          <w:sz w:val="28"/>
          <w:szCs w:val="28"/>
          <w:lang w:bidi="ru-RU"/>
        </w:rPr>
      </w:pPr>
      <w:r w:rsidRPr="004A548B">
        <w:rPr>
          <w:rFonts w:ascii="Times New Roman" w:eastAsia="Calibri" w:hAnsi="Times New Roman" w:cs="Times New Roman"/>
          <w:sz w:val="28"/>
          <w:szCs w:val="28"/>
          <w:lang w:bidi="ru-RU"/>
        </w:rPr>
        <w:t>Всего в мероприятиях было задействовано 2682 обучающихся и 1403 родителя, привлечено 236 педагогов, был приглашен работник здравоохранения – 1 человек.</w:t>
      </w:r>
    </w:p>
    <w:p w14:paraId="7BB865AE" w14:textId="77777777" w:rsidR="0091024C" w:rsidRPr="00166EEB" w:rsidRDefault="0091024C" w:rsidP="009E6017">
      <w:pPr>
        <w:spacing w:after="0" w:line="240" w:lineRule="auto"/>
        <w:ind w:firstLine="709"/>
        <w:jc w:val="both"/>
        <w:rPr>
          <w:rFonts w:ascii="Times New Roman" w:eastAsia="Calibri" w:hAnsi="Times New Roman" w:cs="Times New Roman"/>
          <w:sz w:val="28"/>
          <w:szCs w:val="28"/>
        </w:rPr>
      </w:pPr>
      <w:bookmarkStart w:id="97" w:name="_Hlk185588773"/>
    </w:p>
    <w:p w14:paraId="55DA1098" w14:textId="77777777" w:rsidR="0003374C" w:rsidRPr="00166EEB" w:rsidRDefault="0003374C" w:rsidP="008D079A">
      <w:pPr>
        <w:pStyle w:val="2"/>
      </w:pPr>
      <w:bookmarkStart w:id="98" w:name="_Toc187330647"/>
      <w:r w:rsidRPr="00166EEB">
        <w:t>8.3. Организация питания детей</w:t>
      </w:r>
      <w:bookmarkEnd w:id="98"/>
    </w:p>
    <w:p w14:paraId="29BB690B"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p>
    <w:p w14:paraId="15B98BF6"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В Артинском городском округе организовано питание в 20 общеобразовательных учреждениях (из 20 школьных столовых Артинского городского округа 19 столовых работают на сырье (сырьевые столовые), 1 буфет-раздаточная) – Филиал МАОУ Артинский лицей – Пристанинская ООШ.</w:t>
      </w:r>
    </w:p>
    <w:p w14:paraId="0A3B225B" w14:textId="75507D2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Горячее питание организовано во всех общеобразовательных организациях и в филиалах, в которых питается 3</w:t>
      </w:r>
      <w:r w:rsidR="006C76EA" w:rsidRPr="00166EEB">
        <w:rPr>
          <w:rFonts w:ascii="Times New Roman" w:eastAsia="Calibri" w:hAnsi="Times New Roman" w:cs="Times New Roman"/>
          <w:sz w:val="28"/>
          <w:szCs w:val="28"/>
        </w:rPr>
        <w:t>295</w:t>
      </w:r>
      <w:r w:rsidRPr="00166EEB">
        <w:rPr>
          <w:rFonts w:ascii="Times New Roman" w:eastAsia="Calibri" w:hAnsi="Times New Roman" w:cs="Times New Roman"/>
          <w:sz w:val="28"/>
          <w:szCs w:val="28"/>
        </w:rPr>
        <w:t xml:space="preserve"> человек, из них 21 человек находятся на домашнем обучении:</w:t>
      </w:r>
    </w:p>
    <w:p w14:paraId="19A1A333" w14:textId="08356E43"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1-4 классы – 13</w:t>
      </w:r>
      <w:r w:rsidR="0001738D" w:rsidRPr="00166EEB">
        <w:rPr>
          <w:rFonts w:ascii="Times New Roman" w:eastAsia="Calibri" w:hAnsi="Times New Roman" w:cs="Times New Roman"/>
          <w:sz w:val="28"/>
          <w:szCs w:val="28"/>
        </w:rPr>
        <w:t>14</w:t>
      </w:r>
      <w:r w:rsidRPr="00166EEB">
        <w:rPr>
          <w:rFonts w:ascii="Times New Roman" w:eastAsia="Calibri" w:hAnsi="Times New Roman" w:cs="Times New Roman"/>
          <w:sz w:val="28"/>
          <w:szCs w:val="28"/>
        </w:rPr>
        <w:t xml:space="preserve"> человек 99,</w:t>
      </w:r>
      <w:r w:rsidR="0001738D" w:rsidRPr="00166EEB">
        <w:rPr>
          <w:rFonts w:ascii="Times New Roman" w:eastAsia="Calibri" w:hAnsi="Times New Roman" w:cs="Times New Roman"/>
          <w:sz w:val="28"/>
          <w:szCs w:val="28"/>
        </w:rPr>
        <w:t>2</w:t>
      </w:r>
      <w:r w:rsidRPr="00166EEB">
        <w:rPr>
          <w:rFonts w:ascii="Times New Roman" w:eastAsia="Calibri" w:hAnsi="Times New Roman" w:cs="Times New Roman"/>
          <w:sz w:val="28"/>
          <w:szCs w:val="28"/>
        </w:rPr>
        <w:t>% (из 13</w:t>
      </w:r>
      <w:r w:rsidR="0001738D" w:rsidRPr="00166EEB">
        <w:rPr>
          <w:rFonts w:ascii="Times New Roman" w:eastAsia="Calibri" w:hAnsi="Times New Roman" w:cs="Times New Roman"/>
          <w:sz w:val="28"/>
          <w:szCs w:val="28"/>
        </w:rPr>
        <w:t>23</w:t>
      </w:r>
      <w:r w:rsidRPr="00166EEB">
        <w:rPr>
          <w:rFonts w:ascii="Times New Roman" w:eastAsia="Calibri" w:hAnsi="Times New Roman" w:cs="Times New Roman"/>
          <w:sz w:val="28"/>
          <w:szCs w:val="28"/>
        </w:rPr>
        <w:t xml:space="preserve"> обучающихся);</w:t>
      </w:r>
    </w:p>
    <w:p w14:paraId="68FEA076" w14:textId="69FF0BAA"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5-9 классы – 1</w:t>
      </w:r>
      <w:r w:rsidR="0001738D" w:rsidRPr="00166EEB">
        <w:rPr>
          <w:rFonts w:ascii="Times New Roman" w:eastAsia="Calibri" w:hAnsi="Times New Roman" w:cs="Times New Roman"/>
          <w:sz w:val="28"/>
          <w:szCs w:val="28"/>
        </w:rPr>
        <w:t>769</w:t>
      </w:r>
      <w:r w:rsidRPr="00166EEB">
        <w:rPr>
          <w:rFonts w:ascii="Times New Roman" w:eastAsia="Calibri" w:hAnsi="Times New Roman" w:cs="Times New Roman"/>
          <w:sz w:val="28"/>
          <w:szCs w:val="28"/>
        </w:rPr>
        <w:t xml:space="preserve"> человек 99,</w:t>
      </w:r>
      <w:r w:rsidR="0001738D" w:rsidRPr="00166EEB">
        <w:rPr>
          <w:rFonts w:ascii="Times New Roman" w:eastAsia="Calibri" w:hAnsi="Times New Roman" w:cs="Times New Roman"/>
          <w:sz w:val="28"/>
          <w:szCs w:val="28"/>
        </w:rPr>
        <w:t>3</w:t>
      </w:r>
      <w:r w:rsidRPr="00166EEB">
        <w:rPr>
          <w:rFonts w:ascii="Times New Roman" w:eastAsia="Calibri" w:hAnsi="Times New Roman" w:cs="Times New Roman"/>
          <w:sz w:val="28"/>
          <w:szCs w:val="28"/>
        </w:rPr>
        <w:t>% (из 1</w:t>
      </w:r>
      <w:r w:rsidR="0001738D" w:rsidRPr="00166EEB">
        <w:rPr>
          <w:rFonts w:ascii="Times New Roman" w:eastAsia="Calibri" w:hAnsi="Times New Roman" w:cs="Times New Roman"/>
          <w:sz w:val="28"/>
          <w:szCs w:val="28"/>
        </w:rPr>
        <w:t>780</w:t>
      </w:r>
      <w:r w:rsidRPr="00166EEB">
        <w:rPr>
          <w:rFonts w:ascii="Times New Roman" w:eastAsia="Calibri" w:hAnsi="Times New Roman" w:cs="Times New Roman"/>
          <w:sz w:val="28"/>
          <w:szCs w:val="28"/>
        </w:rPr>
        <w:t xml:space="preserve"> обучающихся);</w:t>
      </w:r>
    </w:p>
    <w:p w14:paraId="0B5EACE8" w14:textId="0AF94E23"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10-11 классы – 1</w:t>
      </w:r>
      <w:r w:rsidR="0001738D" w:rsidRPr="00166EEB">
        <w:rPr>
          <w:rFonts w:ascii="Times New Roman" w:eastAsia="Calibri" w:hAnsi="Times New Roman" w:cs="Times New Roman"/>
          <w:sz w:val="28"/>
          <w:szCs w:val="28"/>
        </w:rPr>
        <w:t>91</w:t>
      </w:r>
      <w:r w:rsidRPr="00166EEB">
        <w:rPr>
          <w:rFonts w:ascii="Times New Roman" w:eastAsia="Calibri" w:hAnsi="Times New Roman" w:cs="Times New Roman"/>
          <w:sz w:val="28"/>
          <w:szCs w:val="28"/>
        </w:rPr>
        <w:t xml:space="preserve"> человек </w:t>
      </w:r>
      <w:r w:rsidR="0001738D" w:rsidRPr="00166EEB">
        <w:rPr>
          <w:rFonts w:ascii="Times New Roman" w:eastAsia="Calibri" w:hAnsi="Times New Roman" w:cs="Times New Roman"/>
          <w:sz w:val="28"/>
          <w:szCs w:val="28"/>
        </w:rPr>
        <w:t>99,9</w:t>
      </w:r>
      <w:r w:rsidRPr="00166EEB">
        <w:rPr>
          <w:rFonts w:ascii="Times New Roman" w:eastAsia="Calibri" w:hAnsi="Times New Roman" w:cs="Times New Roman"/>
          <w:sz w:val="28"/>
          <w:szCs w:val="28"/>
        </w:rPr>
        <w:t>% (из 1</w:t>
      </w:r>
      <w:r w:rsidR="0001738D" w:rsidRPr="00166EEB">
        <w:rPr>
          <w:rFonts w:ascii="Times New Roman" w:eastAsia="Calibri" w:hAnsi="Times New Roman" w:cs="Times New Roman"/>
          <w:sz w:val="28"/>
          <w:szCs w:val="28"/>
        </w:rPr>
        <w:t>92</w:t>
      </w:r>
      <w:r w:rsidRPr="00166EEB">
        <w:rPr>
          <w:rFonts w:ascii="Times New Roman" w:eastAsia="Calibri" w:hAnsi="Times New Roman" w:cs="Times New Roman"/>
          <w:sz w:val="28"/>
          <w:szCs w:val="28"/>
        </w:rPr>
        <w:t xml:space="preserve"> обучающихся).</w:t>
      </w:r>
    </w:p>
    <w:p w14:paraId="4A1BF22F" w14:textId="04E90EE0"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За счет средств областного бюджета питаются 5-11 класс - </w:t>
      </w:r>
      <w:r w:rsidR="0001738D" w:rsidRPr="00166EEB">
        <w:rPr>
          <w:rFonts w:ascii="Times New Roman" w:eastAsia="Calibri" w:hAnsi="Times New Roman" w:cs="Times New Roman"/>
          <w:sz w:val="28"/>
          <w:szCs w:val="28"/>
        </w:rPr>
        <w:t>948</w:t>
      </w:r>
      <w:r w:rsidRPr="00166EEB">
        <w:rPr>
          <w:rFonts w:ascii="Times New Roman" w:eastAsia="Calibri" w:hAnsi="Times New Roman" w:cs="Times New Roman"/>
          <w:sz w:val="28"/>
          <w:szCs w:val="28"/>
        </w:rPr>
        <w:t xml:space="preserve"> человек, что составляет </w:t>
      </w:r>
      <w:r w:rsidR="0001738D" w:rsidRPr="00166EEB">
        <w:rPr>
          <w:rFonts w:ascii="Times New Roman" w:eastAsia="Calibri" w:hAnsi="Times New Roman" w:cs="Times New Roman"/>
          <w:sz w:val="28"/>
          <w:szCs w:val="28"/>
        </w:rPr>
        <w:t>28</w:t>
      </w:r>
      <w:r w:rsidRPr="00166EEB">
        <w:rPr>
          <w:rFonts w:ascii="Times New Roman" w:eastAsia="Calibri" w:hAnsi="Times New Roman" w:cs="Times New Roman"/>
          <w:sz w:val="28"/>
          <w:szCs w:val="28"/>
        </w:rPr>
        <w:t>% от числа всех детей, охваченных питанием - 32</w:t>
      </w:r>
      <w:r w:rsidR="0001738D" w:rsidRPr="00166EEB">
        <w:rPr>
          <w:rFonts w:ascii="Times New Roman" w:eastAsia="Calibri" w:hAnsi="Times New Roman" w:cs="Times New Roman"/>
          <w:sz w:val="28"/>
          <w:szCs w:val="28"/>
        </w:rPr>
        <w:t>74</w:t>
      </w:r>
      <w:r w:rsidRPr="00166EEB">
        <w:rPr>
          <w:rFonts w:ascii="Times New Roman" w:eastAsia="Calibri" w:hAnsi="Times New Roman" w:cs="Times New Roman"/>
          <w:sz w:val="28"/>
          <w:szCs w:val="28"/>
        </w:rPr>
        <w:t xml:space="preserve"> человек, из них льготной категории:</w:t>
      </w:r>
    </w:p>
    <w:p w14:paraId="2D26CDDE" w14:textId="576DCAE0"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дети-сироты – </w:t>
      </w:r>
      <w:r w:rsidR="0001738D" w:rsidRPr="00166EEB">
        <w:rPr>
          <w:rFonts w:ascii="Times New Roman" w:eastAsia="Calibri" w:hAnsi="Times New Roman" w:cs="Times New Roman"/>
          <w:sz w:val="28"/>
          <w:szCs w:val="28"/>
        </w:rPr>
        <w:t>31</w:t>
      </w:r>
      <w:r w:rsidRPr="00166EEB">
        <w:rPr>
          <w:rFonts w:ascii="Times New Roman" w:eastAsia="Calibri" w:hAnsi="Times New Roman" w:cs="Times New Roman"/>
          <w:sz w:val="28"/>
          <w:szCs w:val="28"/>
        </w:rPr>
        <w:t xml:space="preserve"> человека;</w:t>
      </w:r>
    </w:p>
    <w:p w14:paraId="44B47A7E" w14:textId="492F1CE2"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дети без попечения родителей - 3</w:t>
      </w:r>
      <w:r w:rsidR="0001738D" w:rsidRPr="00166EEB">
        <w:rPr>
          <w:rFonts w:ascii="Times New Roman" w:eastAsia="Calibri" w:hAnsi="Times New Roman" w:cs="Times New Roman"/>
          <w:sz w:val="28"/>
          <w:szCs w:val="28"/>
        </w:rPr>
        <w:t>5</w:t>
      </w:r>
      <w:r w:rsidRPr="00166EEB">
        <w:rPr>
          <w:rFonts w:ascii="Times New Roman" w:eastAsia="Calibri" w:hAnsi="Times New Roman" w:cs="Times New Roman"/>
          <w:sz w:val="28"/>
          <w:szCs w:val="28"/>
        </w:rPr>
        <w:t xml:space="preserve"> человек; </w:t>
      </w:r>
    </w:p>
    <w:p w14:paraId="5ACBFA21" w14:textId="60A61D68"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дети-инвалиды – </w:t>
      </w:r>
      <w:r w:rsidR="0001738D" w:rsidRPr="00166EEB">
        <w:rPr>
          <w:rFonts w:ascii="Times New Roman" w:eastAsia="Calibri" w:hAnsi="Times New Roman" w:cs="Times New Roman"/>
          <w:sz w:val="28"/>
          <w:szCs w:val="28"/>
        </w:rPr>
        <w:t>45</w:t>
      </w:r>
      <w:r w:rsidRPr="00166EEB">
        <w:rPr>
          <w:rFonts w:ascii="Times New Roman" w:eastAsia="Calibri" w:hAnsi="Times New Roman" w:cs="Times New Roman"/>
          <w:sz w:val="28"/>
          <w:szCs w:val="28"/>
        </w:rPr>
        <w:t xml:space="preserve"> человек; </w:t>
      </w:r>
    </w:p>
    <w:p w14:paraId="5E47B355" w14:textId="56BCC92C"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из малообеспеченных семей – </w:t>
      </w:r>
      <w:r w:rsidR="0001738D" w:rsidRPr="00166EEB">
        <w:rPr>
          <w:rFonts w:ascii="Times New Roman" w:eastAsia="Calibri" w:hAnsi="Times New Roman" w:cs="Times New Roman"/>
          <w:sz w:val="28"/>
          <w:szCs w:val="28"/>
        </w:rPr>
        <w:t>312</w:t>
      </w:r>
      <w:r w:rsidRPr="00166EEB">
        <w:rPr>
          <w:rFonts w:ascii="Times New Roman" w:eastAsia="Calibri" w:hAnsi="Times New Roman" w:cs="Times New Roman"/>
          <w:sz w:val="28"/>
          <w:szCs w:val="28"/>
        </w:rPr>
        <w:t xml:space="preserve"> человек;</w:t>
      </w:r>
    </w:p>
    <w:p w14:paraId="7FB79A91" w14:textId="37A086EC"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мобилизованных граждан – </w:t>
      </w:r>
      <w:r w:rsidR="0001738D" w:rsidRPr="00166EEB">
        <w:rPr>
          <w:rFonts w:ascii="Times New Roman" w:eastAsia="Calibri" w:hAnsi="Times New Roman" w:cs="Times New Roman"/>
          <w:sz w:val="28"/>
          <w:szCs w:val="28"/>
        </w:rPr>
        <w:t>73</w:t>
      </w:r>
      <w:r w:rsidRPr="00166EEB">
        <w:rPr>
          <w:rFonts w:ascii="Times New Roman" w:eastAsia="Calibri" w:hAnsi="Times New Roman" w:cs="Times New Roman"/>
          <w:sz w:val="28"/>
          <w:szCs w:val="28"/>
        </w:rPr>
        <w:t xml:space="preserve"> человек;</w:t>
      </w:r>
    </w:p>
    <w:p w14:paraId="41B1B2F3" w14:textId="140F5300"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из многодетных семей - </w:t>
      </w:r>
      <w:r w:rsidR="0001738D" w:rsidRPr="00166EEB">
        <w:rPr>
          <w:rFonts w:ascii="Times New Roman" w:eastAsia="Calibri" w:hAnsi="Times New Roman" w:cs="Times New Roman"/>
          <w:sz w:val="28"/>
          <w:szCs w:val="28"/>
        </w:rPr>
        <w:t>934</w:t>
      </w:r>
      <w:r w:rsidRPr="00166EEB">
        <w:rPr>
          <w:rFonts w:ascii="Times New Roman" w:eastAsia="Calibri" w:hAnsi="Times New Roman" w:cs="Times New Roman"/>
          <w:sz w:val="28"/>
          <w:szCs w:val="28"/>
        </w:rPr>
        <w:t xml:space="preserve"> человек; </w:t>
      </w:r>
    </w:p>
    <w:p w14:paraId="592ADAEF" w14:textId="5E7B5756"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обучающиеся коррекционных классов - </w:t>
      </w:r>
      <w:r w:rsidR="0001738D" w:rsidRPr="00166EEB">
        <w:rPr>
          <w:rFonts w:ascii="Times New Roman" w:eastAsia="Calibri" w:hAnsi="Times New Roman" w:cs="Times New Roman"/>
          <w:sz w:val="28"/>
          <w:szCs w:val="28"/>
        </w:rPr>
        <w:t>68</w:t>
      </w:r>
      <w:r w:rsidRPr="00166EEB">
        <w:rPr>
          <w:rFonts w:ascii="Times New Roman" w:eastAsia="Calibri" w:hAnsi="Times New Roman" w:cs="Times New Roman"/>
          <w:sz w:val="28"/>
          <w:szCs w:val="28"/>
        </w:rPr>
        <w:t xml:space="preserve"> человек; </w:t>
      </w:r>
    </w:p>
    <w:p w14:paraId="5C1DE7AD" w14:textId="11A453D1"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с ограниченными возможностями здоровья- </w:t>
      </w:r>
      <w:r w:rsidR="0001738D" w:rsidRPr="00166EEB">
        <w:rPr>
          <w:rFonts w:ascii="Times New Roman" w:eastAsia="Calibri" w:hAnsi="Times New Roman" w:cs="Times New Roman"/>
          <w:sz w:val="28"/>
          <w:szCs w:val="28"/>
        </w:rPr>
        <w:t>259</w:t>
      </w:r>
      <w:r w:rsidRPr="00166EEB">
        <w:rPr>
          <w:rFonts w:ascii="Times New Roman" w:eastAsia="Calibri" w:hAnsi="Times New Roman" w:cs="Times New Roman"/>
          <w:sz w:val="28"/>
          <w:szCs w:val="28"/>
        </w:rPr>
        <w:t xml:space="preserve"> человек.</w:t>
      </w:r>
    </w:p>
    <w:p w14:paraId="024DC46C" w14:textId="480D04AF"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Обучающиеся 5-11 классов – </w:t>
      </w:r>
      <w:r w:rsidR="0001738D" w:rsidRPr="00166EEB">
        <w:rPr>
          <w:rFonts w:ascii="Times New Roman" w:eastAsia="Calibri" w:hAnsi="Times New Roman" w:cs="Times New Roman"/>
          <w:sz w:val="28"/>
          <w:szCs w:val="28"/>
        </w:rPr>
        <w:t>1009</w:t>
      </w:r>
      <w:r w:rsidRPr="00166EEB">
        <w:rPr>
          <w:rFonts w:ascii="Times New Roman" w:eastAsia="Calibri" w:hAnsi="Times New Roman" w:cs="Times New Roman"/>
          <w:sz w:val="28"/>
          <w:szCs w:val="28"/>
        </w:rPr>
        <w:t xml:space="preserve"> человек (</w:t>
      </w:r>
      <w:r w:rsidR="0001738D" w:rsidRPr="00166EEB">
        <w:rPr>
          <w:rFonts w:ascii="Times New Roman" w:eastAsia="Calibri" w:hAnsi="Times New Roman" w:cs="Times New Roman"/>
          <w:sz w:val="28"/>
          <w:szCs w:val="28"/>
        </w:rPr>
        <w:t>30</w:t>
      </w:r>
      <w:r w:rsidRPr="00166EEB">
        <w:rPr>
          <w:rFonts w:ascii="Times New Roman" w:eastAsia="Calibri" w:hAnsi="Times New Roman" w:cs="Times New Roman"/>
          <w:sz w:val="28"/>
          <w:szCs w:val="28"/>
        </w:rPr>
        <w:t>%) в образовательных организациях питается за счет средств родителей.</w:t>
      </w:r>
    </w:p>
    <w:p w14:paraId="7C751E46" w14:textId="59E6CCC8"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За счет средств федерального бюджета питается 1-4 классы -132</w:t>
      </w:r>
      <w:r w:rsidR="0001738D" w:rsidRPr="00166EEB">
        <w:rPr>
          <w:rFonts w:ascii="Times New Roman" w:eastAsia="Calibri" w:hAnsi="Times New Roman" w:cs="Times New Roman"/>
          <w:sz w:val="28"/>
          <w:szCs w:val="28"/>
        </w:rPr>
        <w:t>6</w:t>
      </w:r>
      <w:r w:rsidRPr="00166EEB">
        <w:rPr>
          <w:rFonts w:ascii="Times New Roman" w:eastAsia="Calibri" w:hAnsi="Times New Roman" w:cs="Times New Roman"/>
          <w:sz w:val="28"/>
          <w:szCs w:val="28"/>
        </w:rPr>
        <w:t xml:space="preserve"> человек (40%), все обучающиеся 1-4 классов питаются бесплатно независимо от наличия льготы (</w:t>
      </w:r>
      <w:r w:rsidR="0001738D" w:rsidRPr="00166EEB">
        <w:rPr>
          <w:rFonts w:ascii="Times New Roman" w:eastAsia="Calibri" w:hAnsi="Times New Roman" w:cs="Times New Roman"/>
          <w:sz w:val="28"/>
          <w:szCs w:val="28"/>
        </w:rPr>
        <w:t>9</w:t>
      </w:r>
      <w:r w:rsidRPr="00166EEB">
        <w:rPr>
          <w:rFonts w:ascii="Times New Roman" w:eastAsia="Calibri" w:hAnsi="Times New Roman" w:cs="Times New Roman"/>
          <w:sz w:val="28"/>
          <w:szCs w:val="28"/>
        </w:rPr>
        <w:t xml:space="preserve"> человек обучаются на дому и получают компенсацию).</w:t>
      </w:r>
    </w:p>
    <w:p w14:paraId="341768BB" w14:textId="08525A45"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Ученики 1-4 классов имеющие льготы – 73</w:t>
      </w:r>
      <w:r w:rsidR="0001738D" w:rsidRPr="00166EEB">
        <w:rPr>
          <w:rFonts w:ascii="Times New Roman" w:eastAsia="Calibri" w:hAnsi="Times New Roman" w:cs="Times New Roman"/>
          <w:sz w:val="28"/>
          <w:szCs w:val="28"/>
        </w:rPr>
        <w:t>1</w:t>
      </w:r>
      <w:r w:rsidRPr="00166EEB">
        <w:rPr>
          <w:rFonts w:ascii="Times New Roman" w:eastAsia="Calibri" w:hAnsi="Times New Roman" w:cs="Times New Roman"/>
          <w:sz w:val="28"/>
          <w:szCs w:val="28"/>
        </w:rPr>
        <w:t xml:space="preserve"> человека:</w:t>
      </w:r>
    </w:p>
    <w:p w14:paraId="01199DBD" w14:textId="5C0DD006"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дети-сироты – </w:t>
      </w:r>
      <w:r w:rsidR="0001738D" w:rsidRPr="00166EEB">
        <w:rPr>
          <w:rFonts w:ascii="Times New Roman" w:eastAsia="Calibri" w:hAnsi="Times New Roman" w:cs="Times New Roman"/>
          <w:sz w:val="28"/>
          <w:szCs w:val="28"/>
        </w:rPr>
        <w:t>3</w:t>
      </w:r>
      <w:r w:rsidRPr="00166EEB">
        <w:rPr>
          <w:rFonts w:ascii="Times New Roman" w:eastAsia="Calibri" w:hAnsi="Times New Roman" w:cs="Times New Roman"/>
          <w:sz w:val="28"/>
          <w:szCs w:val="28"/>
        </w:rPr>
        <w:t xml:space="preserve"> человек;</w:t>
      </w:r>
    </w:p>
    <w:p w14:paraId="4EC4F9EE" w14:textId="269237D9"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дети без попечения родителей - 1</w:t>
      </w:r>
      <w:r w:rsidR="0001738D" w:rsidRPr="00166EEB">
        <w:rPr>
          <w:rFonts w:ascii="Times New Roman" w:eastAsia="Calibri" w:hAnsi="Times New Roman" w:cs="Times New Roman"/>
          <w:sz w:val="28"/>
          <w:szCs w:val="28"/>
        </w:rPr>
        <w:t>2</w:t>
      </w:r>
      <w:r w:rsidRPr="00166EEB">
        <w:rPr>
          <w:rFonts w:ascii="Times New Roman" w:eastAsia="Calibri" w:hAnsi="Times New Roman" w:cs="Times New Roman"/>
          <w:sz w:val="28"/>
          <w:szCs w:val="28"/>
        </w:rPr>
        <w:t xml:space="preserve"> человек; </w:t>
      </w:r>
    </w:p>
    <w:p w14:paraId="75B507FC" w14:textId="4DC88A99"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дети-инвалиды – </w:t>
      </w:r>
      <w:r w:rsidR="0001738D" w:rsidRPr="00166EEB">
        <w:rPr>
          <w:rFonts w:ascii="Times New Roman" w:eastAsia="Calibri" w:hAnsi="Times New Roman" w:cs="Times New Roman"/>
          <w:sz w:val="28"/>
          <w:szCs w:val="28"/>
        </w:rPr>
        <w:t>12</w:t>
      </w:r>
      <w:r w:rsidRPr="00166EEB">
        <w:rPr>
          <w:rFonts w:ascii="Times New Roman" w:eastAsia="Calibri" w:hAnsi="Times New Roman" w:cs="Times New Roman"/>
          <w:sz w:val="28"/>
          <w:szCs w:val="28"/>
        </w:rPr>
        <w:t xml:space="preserve"> человек; </w:t>
      </w:r>
    </w:p>
    <w:p w14:paraId="3D0042C3" w14:textId="46EF12C5"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из малообеспеченных семей – </w:t>
      </w:r>
      <w:r w:rsidR="0001738D" w:rsidRPr="00166EEB">
        <w:rPr>
          <w:rFonts w:ascii="Times New Roman" w:eastAsia="Calibri" w:hAnsi="Times New Roman" w:cs="Times New Roman"/>
          <w:sz w:val="28"/>
          <w:szCs w:val="28"/>
        </w:rPr>
        <w:t>109</w:t>
      </w:r>
      <w:r w:rsidRPr="00166EEB">
        <w:rPr>
          <w:rFonts w:ascii="Times New Roman" w:eastAsia="Calibri" w:hAnsi="Times New Roman" w:cs="Times New Roman"/>
          <w:sz w:val="28"/>
          <w:szCs w:val="28"/>
        </w:rPr>
        <w:t xml:space="preserve"> человек;</w:t>
      </w:r>
    </w:p>
    <w:p w14:paraId="4E0E0230" w14:textId="6C393B4B"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мобилизованных граждан – </w:t>
      </w:r>
      <w:r w:rsidR="0001738D" w:rsidRPr="00166EEB">
        <w:rPr>
          <w:rFonts w:ascii="Times New Roman" w:eastAsia="Calibri" w:hAnsi="Times New Roman" w:cs="Times New Roman"/>
          <w:sz w:val="28"/>
          <w:szCs w:val="28"/>
        </w:rPr>
        <w:t>48</w:t>
      </w:r>
      <w:r w:rsidRPr="00166EEB">
        <w:rPr>
          <w:rFonts w:ascii="Times New Roman" w:eastAsia="Calibri" w:hAnsi="Times New Roman" w:cs="Times New Roman"/>
          <w:sz w:val="28"/>
          <w:szCs w:val="28"/>
        </w:rPr>
        <w:t xml:space="preserve"> человек;</w:t>
      </w:r>
    </w:p>
    <w:p w14:paraId="0A76D2FE" w14:textId="665DF25F"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дети из многодетных семей - 4</w:t>
      </w:r>
      <w:r w:rsidR="0001738D" w:rsidRPr="00166EEB">
        <w:rPr>
          <w:rFonts w:ascii="Times New Roman" w:eastAsia="Calibri" w:hAnsi="Times New Roman" w:cs="Times New Roman"/>
          <w:sz w:val="28"/>
          <w:szCs w:val="28"/>
        </w:rPr>
        <w:t>72</w:t>
      </w:r>
      <w:r w:rsidRPr="00166EEB">
        <w:rPr>
          <w:rFonts w:ascii="Times New Roman" w:eastAsia="Calibri" w:hAnsi="Times New Roman" w:cs="Times New Roman"/>
          <w:sz w:val="28"/>
          <w:szCs w:val="28"/>
        </w:rPr>
        <w:t xml:space="preserve"> человек; </w:t>
      </w:r>
    </w:p>
    <w:p w14:paraId="0B890ECD" w14:textId="39C0C3AE"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обучающиеся коррекционных классов - </w:t>
      </w:r>
      <w:r w:rsidR="0001738D" w:rsidRPr="00166EEB">
        <w:rPr>
          <w:rFonts w:ascii="Times New Roman" w:eastAsia="Calibri" w:hAnsi="Times New Roman" w:cs="Times New Roman"/>
          <w:sz w:val="28"/>
          <w:szCs w:val="28"/>
        </w:rPr>
        <w:t>16</w:t>
      </w:r>
      <w:r w:rsidRPr="00166EEB">
        <w:rPr>
          <w:rFonts w:ascii="Times New Roman" w:eastAsia="Calibri" w:hAnsi="Times New Roman" w:cs="Times New Roman"/>
          <w:sz w:val="28"/>
          <w:szCs w:val="28"/>
        </w:rPr>
        <w:t xml:space="preserve"> человек; </w:t>
      </w:r>
    </w:p>
    <w:p w14:paraId="24098E9D" w14:textId="37E6A542"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дети с ограниченными возможностями здоровья- </w:t>
      </w:r>
      <w:r w:rsidR="0001738D" w:rsidRPr="00166EEB">
        <w:rPr>
          <w:rFonts w:ascii="Times New Roman" w:eastAsia="Calibri" w:hAnsi="Times New Roman" w:cs="Times New Roman"/>
          <w:sz w:val="28"/>
          <w:szCs w:val="28"/>
        </w:rPr>
        <w:t>59</w:t>
      </w:r>
      <w:r w:rsidRPr="00166EEB">
        <w:rPr>
          <w:rFonts w:ascii="Times New Roman" w:eastAsia="Calibri" w:hAnsi="Times New Roman" w:cs="Times New Roman"/>
          <w:sz w:val="28"/>
          <w:szCs w:val="28"/>
        </w:rPr>
        <w:t xml:space="preserve"> человека.</w:t>
      </w:r>
    </w:p>
    <w:p w14:paraId="1DB0E318"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Все обучающиеся обеспечены одноразовым горячим питанием (завтрак или обед), за исключением детей ОВЗ и детей - инвалидов они получают двухразовое горячее питание.</w:t>
      </w:r>
    </w:p>
    <w:p w14:paraId="2604E331"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Охват горячим питанием в школах составляет 99,3%. </w:t>
      </w:r>
    </w:p>
    <w:p w14:paraId="3F6E5872"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При формировании ежедневного меню в работе используется примерное 14-дневное меню. Для профилактики авитаминоза и ОРВИ у обучающихся в рационе используется напиток из черной смородины и шиповника, аскорбиновая кислота и витаминизированные напитки промышленного производства «Валитек», витаминизированный хлеб «Дарницкий», йодированная соль.</w:t>
      </w:r>
    </w:p>
    <w:p w14:paraId="0743E229"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Среднемесячная стоимость льготного (бесплатного) питания составляет: </w:t>
      </w:r>
    </w:p>
    <w:p w14:paraId="52480314"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В 1-4 классах: </w:t>
      </w:r>
    </w:p>
    <w:p w14:paraId="2FAAFB58" w14:textId="5409C019"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завтрак –</w:t>
      </w:r>
      <w:r w:rsidR="0001738D" w:rsidRPr="00166EEB">
        <w:rPr>
          <w:rFonts w:ascii="Times New Roman" w:eastAsia="Calibri" w:hAnsi="Times New Roman" w:cs="Times New Roman"/>
          <w:sz w:val="28"/>
          <w:szCs w:val="28"/>
        </w:rPr>
        <w:t>64,32</w:t>
      </w:r>
      <w:r w:rsidRPr="00166EEB">
        <w:rPr>
          <w:rFonts w:ascii="Times New Roman" w:eastAsia="Calibri" w:hAnsi="Times New Roman" w:cs="Times New Roman"/>
          <w:sz w:val="28"/>
          <w:szCs w:val="28"/>
        </w:rPr>
        <w:t xml:space="preserve"> руб.;</w:t>
      </w:r>
    </w:p>
    <w:p w14:paraId="4D793A15" w14:textId="09E7BC6F"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обед – </w:t>
      </w:r>
      <w:r w:rsidR="0001738D" w:rsidRPr="00166EEB">
        <w:rPr>
          <w:rFonts w:ascii="Times New Roman" w:eastAsia="Calibri" w:hAnsi="Times New Roman" w:cs="Times New Roman"/>
          <w:sz w:val="28"/>
          <w:szCs w:val="28"/>
        </w:rPr>
        <w:t>90,02</w:t>
      </w:r>
      <w:r w:rsidRPr="00166EEB">
        <w:rPr>
          <w:rFonts w:ascii="Times New Roman" w:eastAsia="Calibri" w:hAnsi="Times New Roman" w:cs="Times New Roman"/>
          <w:sz w:val="28"/>
          <w:szCs w:val="28"/>
        </w:rPr>
        <w:t xml:space="preserve"> руб.;</w:t>
      </w:r>
    </w:p>
    <w:p w14:paraId="3EB60CAC" w14:textId="0F49CDB0"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2-х разовое питание – </w:t>
      </w:r>
      <w:r w:rsidR="0001738D" w:rsidRPr="00166EEB">
        <w:rPr>
          <w:rFonts w:ascii="Times New Roman" w:eastAsia="Calibri" w:hAnsi="Times New Roman" w:cs="Times New Roman"/>
          <w:sz w:val="28"/>
          <w:szCs w:val="28"/>
        </w:rPr>
        <w:t>154,34</w:t>
      </w:r>
      <w:r w:rsidRPr="00166EEB">
        <w:rPr>
          <w:rFonts w:ascii="Times New Roman" w:eastAsia="Calibri" w:hAnsi="Times New Roman" w:cs="Times New Roman"/>
          <w:sz w:val="28"/>
          <w:szCs w:val="28"/>
        </w:rPr>
        <w:t xml:space="preserve"> руб.</w:t>
      </w:r>
    </w:p>
    <w:p w14:paraId="6911028A"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В 5-11 классах:</w:t>
      </w:r>
    </w:p>
    <w:p w14:paraId="4C9B6317" w14:textId="275ECE89"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завтрак – </w:t>
      </w:r>
      <w:r w:rsidR="0001738D" w:rsidRPr="00166EEB">
        <w:rPr>
          <w:rFonts w:ascii="Times New Roman" w:eastAsia="Calibri" w:hAnsi="Times New Roman" w:cs="Times New Roman"/>
          <w:sz w:val="28"/>
          <w:szCs w:val="28"/>
        </w:rPr>
        <w:t>73,60</w:t>
      </w:r>
      <w:r w:rsidRPr="00166EEB">
        <w:rPr>
          <w:rFonts w:ascii="Times New Roman" w:eastAsia="Calibri" w:hAnsi="Times New Roman" w:cs="Times New Roman"/>
          <w:sz w:val="28"/>
          <w:szCs w:val="28"/>
        </w:rPr>
        <w:t xml:space="preserve"> руб.;</w:t>
      </w:r>
    </w:p>
    <w:p w14:paraId="003545F9" w14:textId="137BC97A"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обед – </w:t>
      </w:r>
      <w:r w:rsidR="0001738D" w:rsidRPr="00166EEB">
        <w:rPr>
          <w:rFonts w:ascii="Times New Roman" w:eastAsia="Calibri" w:hAnsi="Times New Roman" w:cs="Times New Roman"/>
          <w:sz w:val="28"/>
          <w:szCs w:val="28"/>
        </w:rPr>
        <w:t>103</w:t>
      </w:r>
      <w:r w:rsidRPr="00166EEB">
        <w:rPr>
          <w:rFonts w:ascii="Times New Roman" w:eastAsia="Calibri" w:hAnsi="Times New Roman" w:cs="Times New Roman"/>
          <w:sz w:val="28"/>
          <w:szCs w:val="28"/>
        </w:rPr>
        <w:t xml:space="preserve"> руб.;</w:t>
      </w:r>
    </w:p>
    <w:p w14:paraId="16CA020E" w14:textId="664E4E44"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2-х разовое питание – 1</w:t>
      </w:r>
      <w:r w:rsidR="002317B9" w:rsidRPr="00166EEB">
        <w:rPr>
          <w:rFonts w:ascii="Times New Roman" w:eastAsia="Calibri" w:hAnsi="Times New Roman" w:cs="Times New Roman"/>
          <w:sz w:val="28"/>
          <w:szCs w:val="28"/>
        </w:rPr>
        <w:t>76,60</w:t>
      </w:r>
      <w:r w:rsidRPr="00166EEB">
        <w:rPr>
          <w:rFonts w:ascii="Times New Roman" w:eastAsia="Calibri" w:hAnsi="Times New Roman" w:cs="Times New Roman"/>
          <w:sz w:val="28"/>
          <w:szCs w:val="28"/>
        </w:rPr>
        <w:t xml:space="preserve"> руб.</w:t>
      </w:r>
    </w:p>
    <w:p w14:paraId="5EBD8716" w14:textId="1D8495E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В Артинском ГО не организовано горячее питание для 21 обучающегося, осваивающих индивидуальные образовательные программы на дому (осуществляется выплата денежной компенсации в размере 13</w:t>
      </w:r>
      <w:r w:rsidR="002317B9" w:rsidRPr="00166EEB">
        <w:rPr>
          <w:rFonts w:ascii="Times New Roman" w:eastAsia="Calibri" w:hAnsi="Times New Roman" w:cs="Times New Roman"/>
          <w:sz w:val="28"/>
          <w:szCs w:val="28"/>
        </w:rPr>
        <w:t>8,70</w:t>
      </w:r>
      <w:r w:rsidRPr="00166EEB">
        <w:rPr>
          <w:rFonts w:ascii="Times New Roman" w:eastAsia="Calibri" w:hAnsi="Times New Roman" w:cs="Times New Roman"/>
          <w:sz w:val="28"/>
          <w:szCs w:val="28"/>
        </w:rPr>
        <w:t xml:space="preserve"> руб.).</w:t>
      </w:r>
    </w:p>
    <w:p w14:paraId="27F44173" w14:textId="6E5EA380"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Образовательные организации осуществляют расчет компенсации в соответствии с индивидуальным учебным планом каждого обучающегося (количество учебных дней). В период с января по октябрь 202</w:t>
      </w:r>
      <w:r w:rsidR="002317B9" w:rsidRPr="00166EEB">
        <w:rPr>
          <w:rFonts w:ascii="Times New Roman" w:eastAsia="Calibri" w:hAnsi="Times New Roman" w:cs="Times New Roman"/>
          <w:sz w:val="28"/>
          <w:szCs w:val="28"/>
        </w:rPr>
        <w:t>4</w:t>
      </w:r>
      <w:r w:rsidRPr="00166EEB">
        <w:rPr>
          <w:rFonts w:ascii="Times New Roman" w:eastAsia="Calibri" w:hAnsi="Times New Roman" w:cs="Times New Roman"/>
          <w:sz w:val="28"/>
          <w:szCs w:val="28"/>
        </w:rPr>
        <w:t xml:space="preserve"> года осуществлена выплата компенсации надомникам в размере – </w:t>
      </w:r>
      <w:r w:rsidR="002317B9" w:rsidRPr="00166EEB">
        <w:rPr>
          <w:rFonts w:ascii="Times New Roman" w:eastAsia="Calibri" w:hAnsi="Times New Roman" w:cs="Times New Roman"/>
          <w:sz w:val="28"/>
          <w:szCs w:val="28"/>
        </w:rPr>
        <w:t>196 426</w:t>
      </w:r>
      <w:r w:rsidRPr="00166EEB">
        <w:rPr>
          <w:rFonts w:ascii="Times New Roman" w:eastAsia="Calibri" w:hAnsi="Times New Roman" w:cs="Times New Roman"/>
          <w:sz w:val="28"/>
          <w:szCs w:val="28"/>
        </w:rPr>
        <w:t xml:space="preserve"> руб.</w:t>
      </w:r>
    </w:p>
    <w:p w14:paraId="607F9864"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Кассовый расход по состоянию на 01.10.2023 г. составляет:</w:t>
      </w:r>
    </w:p>
    <w:p w14:paraId="1A061656" w14:textId="4B269812"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федеральный бюджет – </w:t>
      </w:r>
      <w:r w:rsidR="002317B9" w:rsidRPr="00166EEB">
        <w:rPr>
          <w:rFonts w:ascii="Times New Roman" w:eastAsia="Calibri" w:hAnsi="Times New Roman" w:cs="Times New Roman"/>
          <w:sz w:val="28"/>
          <w:szCs w:val="28"/>
        </w:rPr>
        <w:t>7 789 108</w:t>
      </w:r>
      <w:r w:rsidRPr="00166EEB">
        <w:rPr>
          <w:rFonts w:ascii="Times New Roman" w:eastAsia="Calibri" w:hAnsi="Times New Roman" w:cs="Times New Roman"/>
          <w:sz w:val="28"/>
          <w:szCs w:val="28"/>
        </w:rPr>
        <w:t xml:space="preserve"> руб.</w:t>
      </w:r>
    </w:p>
    <w:p w14:paraId="7693AB32" w14:textId="3691D4C3"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 областной бюджет – </w:t>
      </w:r>
      <w:r w:rsidR="002317B9" w:rsidRPr="00166EEB">
        <w:rPr>
          <w:rFonts w:ascii="Times New Roman" w:eastAsia="Calibri" w:hAnsi="Times New Roman" w:cs="Times New Roman"/>
          <w:sz w:val="28"/>
          <w:szCs w:val="28"/>
        </w:rPr>
        <w:t>6 191 242</w:t>
      </w:r>
      <w:r w:rsidRPr="00166EEB">
        <w:rPr>
          <w:rFonts w:ascii="Times New Roman" w:eastAsia="Calibri" w:hAnsi="Times New Roman" w:cs="Times New Roman"/>
          <w:sz w:val="28"/>
          <w:szCs w:val="28"/>
        </w:rPr>
        <w:t xml:space="preserve"> руб.</w:t>
      </w:r>
    </w:p>
    <w:p w14:paraId="2C4C40B1"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 xml:space="preserve">Поставщиками продуктов питания и продовольственного сырья в образовательных организациях являются в основном индивидуальные предприниматели, общество с ограниченной ответственностью. Выбор поставщиков осуществляется самостоятельно образовательными организациями путем заключения договоров без проведения торгов и аукционов. </w:t>
      </w:r>
    </w:p>
    <w:p w14:paraId="045A9FC5" w14:textId="77777777" w:rsidR="0003374C" w:rsidRPr="00166EEB" w:rsidRDefault="0003374C"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8 поставщиков обеспечивают доставку продуктов питания и продовольственного сырья в 18 ОО, которыми являются:</w:t>
      </w:r>
    </w:p>
    <w:p w14:paraId="23AFF766" w14:textId="622550AA" w:rsidR="0003374C" w:rsidRPr="00166EEB" w:rsidRDefault="0003374C"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1)</w:t>
      </w:r>
      <w:r w:rsidRPr="00166EEB">
        <w:rPr>
          <w:rFonts w:ascii="Times New Roman" w:eastAsia="Calibri" w:hAnsi="Times New Roman" w:cs="Times New Roman"/>
          <w:sz w:val="28"/>
          <w:szCs w:val="28"/>
        </w:rPr>
        <w:tab/>
        <w:t>ИП Ватлина С.Л – 1</w:t>
      </w:r>
      <w:r w:rsidR="002317B9" w:rsidRPr="00166EEB">
        <w:rPr>
          <w:rFonts w:ascii="Times New Roman" w:eastAsia="Calibri" w:hAnsi="Times New Roman" w:cs="Times New Roman"/>
          <w:sz w:val="28"/>
          <w:szCs w:val="28"/>
        </w:rPr>
        <w:t>7</w:t>
      </w:r>
      <w:r w:rsidRPr="00166EEB">
        <w:rPr>
          <w:rFonts w:ascii="Times New Roman" w:eastAsia="Calibri" w:hAnsi="Times New Roman" w:cs="Times New Roman"/>
          <w:sz w:val="28"/>
          <w:szCs w:val="28"/>
        </w:rPr>
        <w:t xml:space="preserve"> ОО (хлеб);</w:t>
      </w:r>
    </w:p>
    <w:p w14:paraId="30B2CBB0" w14:textId="3ECF565E" w:rsidR="0003374C" w:rsidRPr="00166EEB" w:rsidRDefault="0003374C"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2)</w:t>
      </w:r>
      <w:r w:rsidRPr="00166EEB">
        <w:rPr>
          <w:rFonts w:ascii="Times New Roman" w:eastAsia="Calibri" w:hAnsi="Times New Roman" w:cs="Times New Roman"/>
          <w:sz w:val="28"/>
          <w:szCs w:val="28"/>
        </w:rPr>
        <w:tab/>
        <w:t xml:space="preserve">ООО «Артинский хлебокомбинат» - </w:t>
      </w:r>
      <w:r w:rsidR="002317B9" w:rsidRPr="00166EEB">
        <w:rPr>
          <w:rFonts w:ascii="Times New Roman" w:eastAsia="Calibri" w:hAnsi="Times New Roman" w:cs="Times New Roman"/>
          <w:sz w:val="28"/>
          <w:szCs w:val="28"/>
        </w:rPr>
        <w:t>3</w:t>
      </w:r>
      <w:r w:rsidRPr="00166EEB">
        <w:rPr>
          <w:rFonts w:ascii="Times New Roman" w:eastAsia="Calibri" w:hAnsi="Times New Roman" w:cs="Times New Roman"/>
          <w:sz w:val="28"/>
          <w:szCs w:val="28"/>
        </w:rPr>
        <w:t xml:space="preserve"> (хлеб) (Манчажская СОШ,</w:t>
      </w:r>
      <w:r w:rsidR="002317B9" w:rsidRPr="00166EEB">
        <w:rPr>
          <w:rFonts w:ascii="Times New Roman" w:eastAsia="Calibri" w:hAnsi="Times New Roman" w:cs="Times New Roman"/>
          <w:sz w:val="28"/>
          <w:szCs w:val="28"/>
        </w:rPr>
        <w:t xml:space="preserve"> Сухановская СОШ, </w:t>
      </w:r>
      <w:r w:rsidRPr="00166EEB">
        <w:rPr>
          <w:rFonts w:ascii="Times New Roman" w:eastAsia="Calibri" w:hAnsi="Times New Roman" w:cs="Times New Roman"/>
          <w:sz w:val="28"/>
          <w:szCs w:val="28"/>
        </w:rPr>
        <w:t>Азигуловская СОШ);</w:t>
      </w:r>
    </w:p>
    <w:p w14:paraId="7A1B533E" w14:textId="0067D877" w:rsidR="0003374C" w:rsidRPr="00166EEB" w:rsidRDefault="002317B9"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3</w:t>
      </w:r>
      <w:r w:rsidR="0003374C" w:rsidRPr="00166EEB">
        <w:rPr>
          <w:rFonts w:ascii="Times New Roman" w:eastAsia="Calibri" w:hAnsi="Times New Roman" w:cs="Times New Roman"/>
          <w:sz w:val="28"/>
          <w:szCs w:val="28"/>
        </w:rPr>
        <w:t>)</w:t>
      </w:r>
      <w:r w:rsidR="0003374C" w:rsidRPr="00166EEB">
        <w:rPr>
          <w:rFonts w:ascii="Times New Roman" w:eastAsia="Calibri" w:hAnsi="Times New Roman" w:cs="Times New Roman"/>
          <w:sz w:val="28"/>
          <w:szCs w:val="28"/>
        </w:rPr>
        <w:tab/>
        <w:t>Артинское райпо – 4 (МАОУ Артинский лицей, МАОУ Артинская СОШ № 6, д/с «Сказка», д/с Радуга);</w:t>
      </w:r>
    </w:p>
    <w:p w14:paraId="055557CE" w14:textId="05108FA0" w:rsidR="0003374C" w:rsidRPr="00166EEB" w:rsidRDefault="002317B9"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4</w:t>
      </w:r>
      <w:r w:rsidR="0003374C" w:rsidRPr="00166EEB">
        <w:rPr>
          <w:rFonts w:ascii="Times New Roman" w:eastAsia="Calibri" w:hAnsi="Times New Roman" w:cs="Times New Roman"/>
          <w:sz w:val="28"/>
          <w:szCs w:val="28"/>
        </w:rPr>
        <w:t xml:space="preserve">) ООО «СервисПродукт» г. Екатеринбург – </w:t>
      </w:r>
      <w:r w:rsidRPr="00166EEB">
        <w:rPr>
          <w:rFonts w:ascii="Times New Roman" w:eastAsia="Calibri" w:hAnsi="Times New Roman" w:cs="Times New Roman"/>
          <w:sz w:val="28"/>
          <w:szCs w:val="28"/>
        </w:rPr>
        <w:t>2</w:t>
      </w:r>
      <w:r w:rsidR="0003374C" w:rsidRPr="00166EEB">
        <w:rPr>
          <w:rFonts w:ascii="Times New Roman" w:eastAsia="Calibri" w:hAnsi="Times New Roman" w:cs="Times New Roman"/>
          <w:sz w:val="28"/>
          <w:szCs w:val="28"/>
        </w:rPr>
        <w:t xml:space="preserve"> (Старые Арти, Артинская СОШ № </w:t>
      </w:r>
      <w:r w:rsidRPr="00166EEB">
        <w:rPr>
          <w:rFonts w:ascii="Times New Roman" w:eastAsia="Calibri" w:hAnsi="Times New Roman" w:cs="Times New Roman"/>
          <w:sz w:val="28"/>
          <w:szCs w:val="28"/>
        </w:rPr>
        <w:t>1</w:t>
      </w:r>
      <w:r w:rsidR="0003374C" w:rsidRPr="00166EEB">
        <w:rPr>
          <w:rFonts w:ascii="Times New Roman" w:eastAsia="Calibri" w:hAnsi="Times New Roman" w:cs="Times New Roman"/>
          <w:sz w:val="28"/>
          <w:szCs w:val="28"/>
        </w:rPr>
        <w:t>)</w:t>
      </w:r>
      <w:r w:rsidRPr="00166EEB">
        <w:rPr>
          <w:rFonts w:ascii="Times New Roman" w:eastAsia="Calibri" w:hAnsi="Times New Roman" w:cs="Times New Roman"/>
          <w:sz w:val="28"/>
          <w:szCs w:val="28"/>
        </w:rPr>
        <w:t>;</w:t>
      </w:r>
    </w:p>
    <w:p w14:paraId="36162B11" w14:textId="506CC673" w:rsidR="0003374C" w:rsidRPr="00166EEB" w:rsidRDefault="002317B9"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5</w:t>
      </w:r>
      <w:r w:rsidR="0003374C" w:rsidRPr="00166EEB">
        <w:rPr>
          <w:rFonts w:ascii="Times New Roman" w:eastAsia="Calibri" w:hAnsi="Times New Roman" w:cs="Times New Roman"/>
          <w:sz w:val="28"/>
          <w:szCs w:val="28"/>
        </w:rPr>
        <w:t>) ИП Голенищева И.В. г. Красноуфимск – 2 (д/с «Капелька», д/с «Сказка»);</w:t>
      </w:r>
    </w:p>
    <w:p w14:paraId="0B7EEB9E" w14:textId="1A582F7A" w:rsidR="0003374C" w:rsidRPr="00166EEB" w:rsidRDefault="002317B9"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6</w:t>
      </w:r>
      <w:r w:rsidR="0003374C" w:rsidRPr="00166EEB">
        <w:rPr>
          <w:rFonts w:ascii="Times New Roman" w:eastAsia="Calibri" w:hAnsi="Times New Roman" w:cs="Times New Roman"/>
          <w:sz w:val="28"/>
          <w:szCs w:val="28"/>
        </w:rPr>
        <w:t>) ИП Истомин И.В. – 7 (Артинская СОШ № 1, Староартинская СОШ, Поташкинская СОШ, Сухановская СОШ, Сажинская СОШ, Азигуловская СОШ, Манчажскя СОШ).</w:t>
      </w:r>
    </w:p>
    <w:p w14:paraId="1F21C7F8" w14:textId="52068D7A" w:rsidR="0003374C" w:rsidRPr="00166EEB" w:rsidRDefault="002317B9" w:rsidP="0091024C">
      <w:pPr>
        <w:spacing w:after="0" w:line="240" w:lineRule="auto"/>
        <w:ind w:firstLine="709"/>
        <w:jc w:val="both"/>
        <w:rPr>
          <w:rFonts w:ascii="Times New Roman" w:eastAsia="Calibri" w:hAnsi="Times New Roman" w:cs="Times New Roman"/>
          <w:sz w:val="28"/>
          <w:szCs w:val="28"/>
        </w:rPr>
      </w:pPr>
      <w:r w:rsidRPr="00166EEB">
        <w:rPr>
          <w:rFonts w:ascii="Times New Roman" w:eastAsia="Calibri" w:hAnsi="Times New Roman" w:cs="Times New Roman"/>
          <w:sz w:val="28"/>
          <w:szCs w:val="28"/>
        </w:rPr>
        <w:t>7</w:t>
      </w:r>
      <w:r w:rsidR="0003374C" w:rsidRPr="00166EEB">
        <w:rPr>
          <w:rFonts w:ascii="Times New Roman" w:eastAsia="Calibri" w:hAnsi="Times New Roman" w:cs="Times New Roman"/>
          <w:sz w:val="28"/>
          <w:szCs w:val="28"/>
        </w:rPr>
        <w:t xml:space="preserve">) ИП Байдин С.Н. г. Красноуфимск - </w:t>
      </w:r>
      <w:r w:rsidRPr="00166EEB">
        <w:rPr>
          <w:rFonts w:ascii="Times New Roman" w:eastAsia="Calibri" w:hAnsi="Times New Roman" w:cs="Times New Roman"/>
          <w:sz w:val="28"/>
          <w:szCs w:val="28"/>
        </w:rPr>
        <w:t>6</w:t>
      </w:r>
      <w:r w:rsidR="0003374C" w:rsidRPr="00166EEB">
        <w:rPr>
          <w:rFonts w:ascii="Times New Roman" w:eastAsia="Calibri" w:hAnsi="Times New Roman" w:cs="Times New Roman"/>
          <w:sz w:val="28"/>
          <w:szCs w:val="28"/>
        </w:rPr>
        <w:t xml:space="preserve"> (Малотавринская СОШ, Свредловская СОШ, Барабинская ООШ, Куркинская ООШ</w:t>
      </w:r>
      <w:r w:rsidRPr="00166EEB">
        <w:rPr>
          <w:rFonts w:ascii="Times New Roman" w:eastAsia="Calibri" w:hAnsi="Times New Roman" w:cs="Times New Roman"/>
          <w:sz w:val="28"/>
          <w:szCs w:val="28"/>
        </w:rPr>
        <w:t>, д/с «Капелька», Азигуловксая СОШ</w:t>
      </w:r>
      <w:r w:rsidR="0003374C" w:rsidRPr="00166EEB">
        <w:rPr>
          <w:rFonts w:ascii="Times New Roman" w:eastAsia="Calibri" w:hAnsi="Times New Roman" w:cs="Times New Roman"/>
          <w:sz w:val="28"/>
          <w:szCs w:val="28"/>
        </w:rPr>
        <w:t>).</w:t>
      </w:r>
    </w:p>
    <w:p w14:paraId="38C37831" w14:textId="755B582F" w:rsidR="002317B9" w:rsidRPr="00FE167A" w:rsidRDefault="002317B9" w:rsidP="0091024C">
      <w:pPr>
        <w:spacing w:after="0" w:line="240" w:lineRule="auto"/>
        <w:ind w:firstLine="709"/>
        <w:jc w:val="both"/>
        <w:rPr>
          <w:rFonts w:ascii="Times New Roman" w:hAnsi="Times New Roman" w:cs="Times New Roman"/>
          <w:sz w:val="28"/>
          <w:szCs w:val="28"/>
        </w:rPr>
      </w:pPr>
      <w:r w:rsidRPr="00FE167A">
        <w:rPr>
          <w:rFonts w:ascii="Times New Roman" w:hAnsi="Times New Roman" w:cs="Times New Roman"/>
          <w:sz w:val="28"/>
          <w:szCs w:val="28"/>
        </w:rPr>
        <w:t xml:space="preserve">Для улучшения качества организации питания в образовательных организациях Артинского городского округа продолжается обучение </w:t>
      </w:r>
      <w:r w:rsidR="001123B4" w:rsidRPr="00FE167A">
        <w:rPr>
          <w:rFonts w:ascii="Times New Roman" w:hAnsi="Times New Roman" w:cs="Times New Roman"/>
          <w:sz w:val="28"/>
          <w:szCs w:val="28"/>
        </w:rPr>
        <w:t>детей и</w:t>
      </w:r>
      <w:r w:rsidR="00166EEB" w:rsidRPr="00FE167A">
        <w:rPr>
          <w:rFonts w:ascii="Times New Roman" w:hAnsi="Times New Roman" w:cs="Times New Roman"/>
          <w:sz w:val="28"/>
          <w:szCs w:val="28"/>
        </w:rPr>
        <w:t xml:space="preserve"> подростков </w:t>
      </w:r>
      <w:r w:rsidRPr="00FE167A">
        <w:rPr>
          <w:rFonts w:ascii="Times New Roman" w:hAnsi="Times New Roman" w:cs="Times New Roman"/>
          <w:sz w:val="28"/>
          <w:szCs w:val="28"/>
        </w:rPr>
        <w:t xml:space="preserve">по программе «Разговор о правильном питании», так в 2024-2025 учебном году </w:t>
      </w:r>
      <w:r w:rsidR="00166EEB" w:rsidRPr="00FE167A">
        <w:rPr>
          <w:rFonts w:ascii="Times New Roman" w:hAnsi="Times New Roman" w:cs="Times New Roman"/>
          <w:sz w:val="28"/>
          <w:szCs w:val="28"/>
        </w:rPr>
        <w:t xml:space="preserve">все </w:t>
      </w:r>
      <w:r w:rsidRPr="00FE167A">
        <w:rPr>
          <w:rFonts w:ascii="Times New Roman" w:hAnsi="Times New Roman" w:cs="Times New Roman"/>
          <w:sz w:val="28"/>
          <w:szCs w:val="28"/>
        </w:rPr>
        <w:t>ОО</w:t>
      </w:r>
      <w:r w:rsidR="00166EEB" w:rsidRPr="00FE167A">
        <w:rPr>
          <w:rFonts w:ascii="Times New Roman" w:hAnsi="Times New Roman" w:cs="Times New Roman"/>
          <w:sz w:val="28"/>
          <w:szCs w:val="28"/>
        </w:rPr>
        <w:t xml:space="preserve"> и ДОУ</w:t>
      </w:r>
      <w:r w:rsidRPr="00FE167A">
        <w:rPr>
          <w:rFonts w:ascii="Times New Roman" w:hAnsi="Times New Roman" w:cs="Times New Roman"/>
          <w:sz w:val="28"/>
          <w:szCs w:val="28"/>
        </w:rPr>
        <w:t xml:space="preserve"> вновь вступили в программу «Разговор о правильном питании»</w:t>
      </w:r>
      <w:r w:rsidR="00166EEB" w:rsidRPr="00FE167A">
        <w:rPr>
          <w:rFonts w:ascii="Times New Roman" w:hAnsi="Times New Roman" w:cs="Times New Roman"/>
          <w:sz w:val="28"/>
          <w:szCs w:val="28"/>
        </w:rPr>
        <w:t xml:space="preserve"> после обучения получили сертификаты. В образовательных организациях прошли обучение 191 – педагог и специалист по питанию, 3 – медицинских работника, 516 – учеников, 193 – родителя (законный представитель).</w:t>
      </w:r>
      <w:r w:rsidRPr="00FE167A">
        <w:rPr>
          <w:rFonts w:ascii="Times New Roman" w:hAnsi="Times New Roman" w:cs="Times New Roman"/>
          <w:sz w:val="28"/>
          <w:szCs w:val="28"/>
        </w:rPr>
        <w:t xml:space="preserve"> </w:t>
      </w:r>
      <w:r w:rsidR="00FE167A">
        <w:rPr>
          <w:rFonts w:ascii="Times New Roman" w:hAnsi="Times New Roman" w:cs="Times New Roman"/>
          <w:sz w:val="28"/>
          <w:szCs w:val="28"/>
        </w:rPr>
        <w:t xml:space="preserve">Дошкольные образовательные </w:t>
      </w:r>
      <w:r w:rsidR="001123B4">
        <w:rPr>
          <w:rFonts w:ascii="Times New Roman" w:hAnsi="Times New Roman" w:cs="Times New Roman"/>
          <w:sz w:val="28"/>
          <w:szCs w:val="28"/>
        </w:rPr>
        <w:t>учреждения прошли</w:t>
      </w:r>
      <w:r w:rsidR="00FE167A">
        <w:rPr>
          <w:rFonts w:ascii="Times New Roman" w:hAnsi="Times New Roman" w:cs="Times New Roman"/>
          <w:sz w:val="28"/>
          <w:szCs w:val="28"/>
        </w:rPr>
        <w:t xml:space="preserve"> обучение: 157 – воспитатели, помощники воспитателей, 8 – медицинские работники, 475 – детей, 175 – родителей (законные прелставители).</w:t>
      </w:r>
    </w:p>
    <w:p w14:paraId="7AFE72B2" w14:textId="3E958326" w:rsidR="002317B9" w:rsidRPr="00FE167A" w:rsidRDefault="002317B9" w:rsidP="0091024C">
      <w:pPr>
        <w:spacing w:after="0" w:line="240" w:lineRule="auto"/>
        <w:ind w:firstLine="709"/>
        <w:jc w:val="both"/>
        <w:rPr>
          <w:rFonts w:ascii="Times New Roman" w:hAnsi="Times New Roman" w:cs="Times New Roman"/>
          <w:sz w:val="28"/>
          <w:szCs w:val="28"/>
        </w:rPr>
      </w:pPr>
      <w:r w:rsidRPr="00FE167A">
        <w:rPr>
          <w:rFonts w:ascii="Times New Roman" w:hAnsi="Times New Roman" w:cs="Times New Roman"/>
          <w:sz w:val="28"/>
          <w:szCs w:val="28"/>
        </w:rPr>
        <w:t>19.03.2024 г. совещание с заведующими школьных столовых, начальниками ЛДП и ответственными за летнюю оздоровительную кампанию 2024 года на тему: "Санитарное состояние ЛДП. Охрана труда. Программа воспитания в рамках ЛДП".</w:t>
      </w:r>
    </w:p>
    <w:p w14:paraId="1469B1C0" w14:textId="77777777" w:rsidR="00FE167A" w:rsidRPr="00FE167A" w:rsidRDefault="002317B9" w:rsidP="0091024C">
      <w:pPr>
        <w:spacing w:after="0" w:line="240" w:lineRule="auto"/>
        <w:ind w:firstLine="709"/>
        <w:jc w:val="both"/>
        <w:rPr>
          <w:rFonts w:ascii="Times New Roman" w:hAnsi="Times New Roman" w:cs="Times New Roman"/>
          <w:sz w:val="28"/>
          <w:szCs w:val="28"/>
        </w:rPr>
      </w:pPr>
      <w:r w:rsidRPr="00FE167A">
        <w:rPr>
          <w:rFonts w:ascii="Times New Roman" w:hAnsi="Times New Roman" w:cs="Times New Roman"/>
          <w:sz w:val="28"/>
          <w:szCs w:val="28"/>
        </w:rPr>
        <w:t>29.03.2024 г. совещание-семинар с участием специалистов Роспотребнадзора на тему: Профилактика ОКИ в период ЛОК 2024. Требования к устройству, содержанию и организации работы в летних лагерях с дневным пребыванием в период ЛОК 2024 года. Изменения в законодательстве.</w:t>
      </w:r>
    </w:p>
    <w:p w14:paraId="75C28F9D" w14:textId="77777777" w:rsidR="00FE167A" w:rsidRDefault="002317B9" w:rsidP="0091024C">
      <w:pPr>
        <w:spacing w:after="0" w:line="240" w:lineRule="auto"/>
        <w:ind w:firstLine="709"/>
        <w:jc w:val="both"/>
        <w:rPr>
          <w:rFonts w:ascii="Times New Roman" w:hAnsi="Times New Roman" w:cs="Times New Roman"/>
          <w:sz w:val="28"/>
          <w:szCs w:val="28"/>
        </w:rPr>
      </w:pPr>
      <w:r w:rsidRPr="00FE167A">
        <w:rPr>
          <w:rFonts w:ascii="Times New Roman" w:hAnsi="Times New Roman" w:cs="Times New Roman"/>
          <w:sz w:val="28"/>
          <w:szCs w:val="28"/>
        </w:rPr>
        <w:t>21.08.2024г. совещание- семинар с участием специалиста Роспотребнадзора на тему: «Общественное питание в общеобразовательных и дошкольных организациях в 2024 – 2025 учебном году»</w:t>
      </w:r>
      <w:r w:rsidR="00FE167A">
        <w:rPr>
          <w:rFonts w:ascii="Times New Roman" w:hAnsi="Times New Roman" w:cs="Times New Roman"/>
          <w:sz w:val="28"/>
          <w:szCs w:val="28"/>
        </w:rPr>
        <w:t xml:space="preserve">. </w:t>
      </w:r>
    </w:p>
    <w:p w14:paraId="3DC176BC" w14:textId="27454FA9" w:rsidR="00FE167A" w:rsidRDefault="00AC0395" w:rsidP="009102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28.11.2024г. семинар в формате ВКС с участием Управления Федеральной службы по надзору в сфере защиты прав потребителей и </w:t>
      </w:r>
      <w:r w:rsidR="001123B4">
        <w:rPr>
          <w:rFonts w:ascii="Times New Roman" w:hAnsi="Times New Roman" w:cs="Times New Roman"/>
          <w:sz w:val="28"/>
          <w:szCs w:val="28"/>
        </w:rPr>
        <w:t>благополучия человека</w:t>
      </w:r>
      <w:r>
        <w:rPr>
          <w:rFonts w:ascii="Times New Roman" w:hAnsi="Times New Roman" w:cs="Times New Roman"/>
          <w:sz w:val="28"/>
          <w:szCs w:val="28"/>
        </w:rPr>
        <w:t xml:space="preserve"> по СО «Обеспечение соблюдения требований санитарного законодательства и профилактики инфекционных заболеваний при организации детского питания в образовательных организациях для детей и подростков»</w:t>
      </w:r>
    </w:p>
    <w:p w14:paraId="7DDE2F4D" w14:textId="768B80B5" w:rsidR="002317B9" w:rsidRPr="00AC0395" w:rsidRDefault="002317B9" w:rsidP="0091024C">
      <w:pPr>
        <w:spacing w:after="0" w:line="240" w:lineRule="auto"/>
        <w:ind w:firstLine="709"/>
        <w:jc w:val="both"/>
        <w:rPr>
          <w:rFonts w:ascii="Times New Roman" w:hAnsi="Times New Roman" w:cs="Times New Roman"/>
          <w:sz w:val="28"/>
          <w:szCs w:val="28"/>
        </w:rPr>
      </w:pPr>
      <w:r w:rsidRPr="00AC0395">
        <w:rPr>
          <w:rFonts w:ascii="Times New Roman" w:hAnsi="Times New Roman" w:cs="Times New Roman"/>
          <w:sz w:val="28"/>
          <w:szCs w:val="28"/>
        </w:rPr>
        <w:t>В целях контроля качества организации питания в образовательных организациях созданы брокеражные комиссии, которые контролируют качество и выход приготовленных блюд. Также в каждой школе созданы комиссии по контролю за соблюдением санитарно-эпидемиологических норм и требований. В ежемесячном режиме приглашаются представители родительского комитета, которые могут проверить наличие заполняемых журналов пищеблока, эстетичность накрытия столов, форму одежды сотрудников столовой, а также снять пробу с готовых блюд.</w:t>
      </w:r>
    </w:p>
    <w:p w14:paraId="0496F969" w14:textId="60D59D68" w:rsidR="002317B9" w:rsidRPr="00AC0395" w:rsidRDefault="002317B9" w:rsidP="0091024C">
      <w:pPr>
        <w:spacing w:after="0" w:line="240" w:lineRule="auto"/>
        <w:ind w:firstLine="709"/>
        <w:jc w:val="both"/>
        <w:rPr>
          <w:rFonts w:ascii="Times New Roman" w:hAnsi="Times New Roman" w:cs="Times New Roman"/>
          <w:sz w:val="28"/>
          <w:szCs w:val="28"/>
        </w:rPr>
      </w:pPr>
      <w:r w:rsidRPr="00AC0395">
        <w:rPr>
          <w:rFonts w:ascii="Times New Roman" w:hAnsi="Times New Roman" w:cs="Times New Roman"/>
          <w:sz w:val="28"/>
          <w:szCs w:val="28"/>
        </w:rPr>
        <w:t>В еженедельном режиме осуществляется выезд контрольной группы по соблюдению санитарно-эпидемиологических требований на пищеблоках общеобразовательных организаций.</w:t>
      </w:r>
    </w:p>
    <w:p w14:paraId="595AB12D" w14:textId="1FBAEC16" w:rsidR="002317B9" w:rsidRPr="00AC0395" w:rsidRDefault="002317B9" w:rsidP="0091024C">
      <w:pPr>
        <w:spacing w:after="0" w:line="240" w:lineRule="auto"/>
        <w:ind w:firstLine="709"/>
        <w:jc w:val="both"/>
        <w:rPr>
          <w:rFonts w:ascii="Times New Roman" w:hAnsi="Times New Roman" w:cs="Times New Roman"/>
          <w:sz w:val="28"/>
          <w:szCs w:val="28"/>
        </w:rPr>
      </w:pPr>
      <w:r w:rsidRPr="00AC0395">
        <w:rPr>
          <w:rFonts w:ascii="Times New Roman" w:hAnsi="Times New Roman" w:cs="Times New Roman"/>
          <w:sz w:val="28"/>
          <w:szCs w:val="28"/>
        </w:rPr>
        <w:t>Для отслеживания качества поступающей продукции животного происхождения все образовательные организации зарегистрированы в системе ФГИС «Меркурий» (3 ДОУ и 1</w:t>
      </w:r>
      <w:r w:rsidR="00FE167A" w:rsidRPr="00AC0395">
        <w:rPr>
          <w:rFonts w:ascii="Times New Roman" w:hAnsi="Times New Roman" w:cs="Times New Roman"/>
          <w:sz w:val="28"/>
          <w:szCs w:val="28"/>
        </w:rPr>
        <w:t>9</w:t>
      </w:r>
      <w:r w:rsidRPr="00AC0395">
        <w:rPr>
          <w:rFonts w:ascii="Times New Roman" w:hAnsi="Times New Roman" w:cs="Times New Roman"/>
          <w:sz w:val="28"/>
          <w:szCs w:val="28"/>
        </w:rPr>
        <w:t xml:space="preserve"> ОО).</w:t>
      </w:r>
      <w:r w:rsidR="00FE167A" w:rsidRPr="00AC0395">
        <w:rPr>
          <w:rFonts w:ascii="Times New Roman" w:hAnsi="Times New Roman" w:cs="Times New Roman"/>
          <w:sz w:val="28"/>
          <w:szCs w:val="28"/>
        </w:rPr>
        <w:t xml:space="preserve"> </w:t>
      </w:r>
      <w:r w:rsidRPr="00AC0395">
        <w:rPr>
          <w:rFonts w:ascii="Times New Roman" w:hAnsi="Times New Roman" w:cs="Times New Roman"/>
          <w:sz w:val="28"/>
          <w:szCs w:val="28"/>
        </w:rPr>
        <w:t xml:space="preserve">«Меркурий» делает весь процесс абсолютно прозрачным и последовательным. Учитывается каждый этап ее перемещения. Недобросовестный предприниматель просто не сможет реализовать продукцию, не соответствующую нормам качества и безопасности. И уж тем более фальсификат или контрабанду. </w:t>
      </w:r>
    </w:p>
    <w:p w14:paraId="0702E456" w14:textId="5E68E4A6" w:rsidR="002317B9" w:rsidRPr="00AC0395" w:rsidRDefault="002317B9" w:rsidP="0091024C">
      <w:pPr>
        <w:spacing w:after="0" w:line="240" w:lineRule="auto"/>
        <w:ind w:firstLine="709"/>
        <w:jc w:val="both"/>
        <w:rPr>
          <w:rFonts w:ascii="Times New Roman" w:hAnsi="Times New Roman" w:cs="Times New Roman"/>
          <w:sz w:val="28"/>
          <w:szCs w:val="28"/>
        </w:rPr>
      </w:pPr>
      <w:r w:rsidRPr="00AC0395">
        <w:rPr>
          <w:rFonts w:ascii="Times New Roman" w:hAnsi="Times New Roman" w:cs="Times New Roman"/>
          <w:sz w:val="28"/>
          <w:szCs w:val="28"/>
        </w:rPr>
        <w:t xml:space="preserve">Процедуры, основанные на принципах ХАССП, внедрены в 4 ОО из 18, основной проблемой внедрения данной программы в школы, является недостаточное финансирование (разработан график внедрения ХАССП на 2019-2025 г.г.). </w:t>
      </w:r>
    </w:p>
    <w:p w14:paraId="05275DE8" w14:textId="031C2D1C" w:rsidR="002317B9" w:rsidRPr="00AC0395" w:rsidRDefault="002317B9" w:rsidP="0091024C">
      <w:pPr>
        <w:spacing w:after="0" w:line="240" w:lineRule="auto"/>
        <w:ind w:firstLine="709"/>
        <w:jc w:val="both"/>
        <w:rPr>
          <w:rFonts w:ascii="Times New Roman" w:hAnsi="Times New Roman" w:cs="Times New Roman"/>
          <w:sz w:val="28"/>
          <w:szCs w:val="28"/>
        </w:rPr>
      </w:pPr>
      <w:r w:rsidRPr="00AC0395">
        <w:rPr>
          <w:rFonts w:ascii="Times New Roman" w:hAnsi="Times New Roman" w:cs="Times New Roman"/>
          <w:sz w:val="28"/>
          <w:szCs w:val="28"/>
        </w:rPr>
        <w:t>На пищеблоках образовательных организации работает 158 человека, из них в должности заведующей и шеф-повара- 36 человек и повара – 64 человека, для повышения квалификации сотрудники ежегодно в осенний период привходят обучающие семинары.</w:t>
      </w:r>
    </w:p>
    <w:p w14:paraId="03EE4E1B" w14:textId="44099332" w:rsidR="002317B9" w:rsidRPr="00AC0395" w:rsidRDefault="002317B9" w:rsidP="0091024C">
      <w:pPr>
        <w:spacing w:after="0" w:line="240" w:lineRule="auto"/>
        <w:ind w:firstLine="709"/>
        <w:jc w:val="both"/>
        <w:rPr>
          <w:rFonts w:ascii="Times New Roman" w:eastAsia="Calibri" w:hAnsi="Times New Roman" w:cs="Times New Roman"/>
          <w:color w:val="996633"/>
          <w:sz w:val="28"/>
          <w:szCs w:val="28"/>
        </w:rPr>
      </w:pPr>
      <w:r w:rsidRPr="00AC0395">
        <w:rPr>
          <w:rFonts w:ascii="Times New Roman" w:hAnsi="Times New Roman" w:cs="Times New Roman"/>
          <w:sz w:val="28"/>
          <w:szCs w:val="28"/>
        </w:rPr>
        <w:t>К работе на пищеблоке в образовательной организации допускаются лица, прошедшие профессиональную гигиеническую подготовку, аттестацию и медицинское обследование в установленном порядке. Профессиональная гигиеническая подготовка и аттестация проводится не реже одного раза в года.</w:t>
      </w:r>
    </w:p>
    <w:p w14:paraId="6E013814" w14:textId="77777777" w:rsidR="0003374C" w:rsidRPr="00004F06" w:rsidRDefault="0003374C" w:rsidP="0003374C">
      <w:pPr>
        <w:spacing w:after="0" w:line="240" w:lineRule="auto"/>
        <w:ind w:firstLine="709"/>
        <w:jc w:val="both"/>
        <w:rPr>
          <w:rFonts w:ascii="Times New Roman" w:eastAsia="Calibri" w:hAnsi="Times New Roman" w:cs="Times New Roman"/>
          <w:color w:val="996633"/>
          <w:sz w:val="28"/>
          <w:szCs w:val="28"/>
        </w:rPr>
      </w:pPr>
    </w:p>
    <w:p w14:paraId="2D1A0768" w14:textId="32B5C9BD" w:rsidR="00B92CBE" w:rsidRPr="00004F06" w:rsidRDefault="004F2A5C" w:rsidP="008D079A">
      <w:pPr>
        <w:pStyle w:val="2"/>
      </w:pPr>
      <w:bookmarkStart w:id="99" w:name="_Toc187330648"/>
      <w:r w:rsidRPr="00004F06">
        <w:t>8</w:t>
      </w:r>
      <w:r w:rsidR="00B92CBE" w:rsidRPr="00004F06">
        <w:t>.</w:t>
      </w:r>
      <w:r w:rsidR="0003374C" w:rsidRPr="00004F06">
        <w:t>4</w:t>
      </w:r>
      <w:r w:rsidR="00B92CBE" w:rsidRPr="00004F06">
        <w:t>. Организация отдыха и оздоровления детей</w:t>
      </w:r>
      <w:bookmarkEnd w:id="99"/>
    </w:p>
    <w:p w14:paraId="0CA4FDA5" w14:textId="77777777" w:rsidR="00D95B0A" w:rsidRPr="0073079D" w:rsidRDefault="00D95B0A" w:rsidP="00B92CBE">
      <w:pPr>
        <w:widowControl w:val="0"/>
        <w:suppressAutoHyphens/>
        <w:spacing w:after="0" w:line="240" w:lineRule="auto"/>
        <w:ind w:firstLine="709"/>
        <w:jc w:val="both"/>
        <w:rPr>
          <w:rFonts w:ascii="Times New Roman" w:eastAsia="Andale Sans UI" w:hAnsi="Times New Roman" w:cs="Times New Roman"/>
          <w:kern w:val="2"/>
          <w:sz w:val="28"/>
          <w:szCs w:val="28"/>
          <w:lang w:eastAsia="ar-SA"/>
        </w:rPr>
      </w:pPr>
    </w:p>
    <w:p w14:paraId="510CD2F0" w14:textId="1B72F2DE" w:rsidR="00260E9B" w:rsidRPr="0073079D" w:rsidRDefault="00260E9B" w:rsidP="0003374C">
      <w:pPr>
        <w:widowControl w:val="0"/>
        <w:suppressAutoHyphens/>
        <w:spacing w:after="0" w:line="240" w:lineRule="auto"/>
        <w:ind w:firstLine="709"/>
        <w:jc w:val="both"/>
        <w:rPr>
          <w:rFonts w:ascii="Times New Roman" w:eastAsia="Andale Sans UI" w:hAnsi="Times New Roman" w:cs="Times New Roman"/>
          <w:kern w:val="2"/>
          <w:sz w:val="28"/>
          <w:szCs w:val="28"/>
          <w:lang w:eastAsia="ar-SA"/>
        </w:rPr>
      </w:pPr>
      <w:bookmarkStart w:id="100" w:name="_heading=h.1mrcu09" w:colFirst="0" w:colLast="0"/>
      <w:bookmarkStart w:id="101" w:name="_heading=h.46r0co2" w:colFirst="0" w:colLast="0"/>
      <w:bookmarkEnd w:id="100"/>
      <w:bookmarkEnd w:id="101"/>
      <w:r w:rsidRPr="0073079D">
        <w:rPr>
          <w:rFonts w:ascii="Times New Roman" w:eastAsia="Andale Sans UI" w:hAnsi="Times New Roman" w:cs="Times New Roman"/>
          <w:kern w:val="2"/>
          <w:sz w:val="28"/>
          <w:szCs w:val="28"/>
          <w:lang w:eastAsia="ar-SA"/>
        </w:rPr>
        <w:t>Приоритетными задачами при организации оздоровительной кампании 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года являлось укрепление здоровья ребенка, создание атмосферы постоянной занятости и заинтересованности детей во время отдыха и обеспечения их безопасности.</w:t>
      </w:r>
    </w:p>
    <w:p w14:paraId="06A7E227" w14:textId="77777777" w:rsidR="00260E9B" w:rsidRPr="0073079D" w:rsidRDefault="00260E9B" w:rsidP="0003374C">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В работе по подготовке и организации летней оздоровительной кампании использовались нормативно-правовые акты федерального, областного и муниципального уровней:</w:t>
      </w:r>
    </w:p>
    <w:p w14:paraId="719BAE08" w14:textId="77777777" w:rsidR="00260E9B" w:rsidRPr="0073079D" w:rsidRDefault="00260E9B" w:rsidP="0003374C">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1) Закон Свердловской области от 15.06.2011 г. № 38 ОЗ (в ред. от 30.09.2022 г.) «Об организации и обеспечении отдыха и оздоровления детей в Свердловской области»;</w:t>
      </w:r>
    </w:p>
    <w:p w14:paraId="7C706E20" w14:textId="77777777" w:rsidR="00260E9B" w:rsidRPr="0073079D" w:rsidRDefault="00260E9B" w:rsidP="0003374C">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2)</w:t>
      </w:r>
      <w:r w:rsidRPr="0073079D">
        <w:rPr>
          <w:rFonts w:ascii="Times New Roman" w:eastAsia="Andale Sans UI" w:hAnsi="Times New Roman" w:cs="Times New Roman"/>
          <w:kern w:val="2"/>
          <w:sz w:val="28"/>
          <w:szCs w:val="28"/>
          <w:lang w:eastAsia="ar-SA"/>
        </w:rPr>
        <w:tab/>
        <w:t>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утвержденные постановлением Главного государственного санитарного врача Российской Федерации от 30.06.2020 № 16 (в ред. от 20.06.2022 г. № 18);</w:t>
      </w:r>
    </w:p>
    <w:p w14:paraId="003DC055" w14:textId="6F1DD5D0" w:rsidR="00260E9B" w:rsidRPr="0073079D" w:rsidRDefault="00260E9B" w:rsidP="0003374C">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3)</w:t>
      </w:r>
      <w:r w:rsidRPr="0073079D">
        <w:rPr>
          <w:rFonts w:ascii="Times New Roman" w:eastAsia="Andale Sans UI" w:hAnsi="Times New Roman" w:cs="Times New Roman"/>
          <w:kern w:val="2"/>
          <w:sz w:val="28"/>
          <w:szCs w:val="28"/>
          <w:lang w:eastAsia="ar-SA"/>
        </w:rPr>
        <w:tab/>
      </w:r>
      <w:r w:rsidR="00033654" w:rsidRPr="0073079D">
        <w:rPr>
          <w:rFonts w:ascii="Times New Roman" w:eastAsia="Andale Sans UI" w:hAnsi="Times New Roman" w:cs="Times New Roman"/>
          <w:kern w:val="2"/>
          <w:sz w:val="28"/>
          <w:szCs w:val="28"/>
          <w:lang w:eastAsia="ar-SA"/>
        </w:rPr>
        <w:t>Постановление Главного</w:t>
      </w:r>
      <w:r w:rsidRPr="0073079D">
        <w:rPr>
          <w:rFonts w:ascii="Times New Roman" w:eastAsia="Andale Sans UI" w:hAnsi="Times New Roman" w:cs="Times New Roman"/>
          <w:kern w:val="2"/>
          <w:sz w:val="28"/>
          <w:szCs w:val="28"/>
          <w:lang w:eastAsia="ar-SA"/>
        </w:rPr>
        <w:t xml:space="preserve"> государственного врача РФ от 28.09.2020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14:paraId="5C083659" w14:textId="77777777" w:rsidR="00260E9B" w:rsidRPr="0073079D" w:rsidRDefault="00260E9B" w:rsidP="007B3259">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ab/>
        <w:t>Постановление Правительства Свердловской области от 03.08.2017 № 558-ПП (в ред. от 17.11.2022 г.) "О мерах по организации и обеспечению отдыха и оздоровления детей в Свердловской области";</w:t>
      </w:r>
    </w:p>
    <w:p w14:paraId="4219DA63" w14:textId="6616333D" w:rsidR="00260E9B" w:rsidRPr="0073079D" w:rsidRDefault="00260E9B" w:rsidP="007B3259">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 xml:space="preserve">5) Постановление Администрации Артинского городского округа от </w:t>
      </w:r>
      <w:r w:rsidR="0073079D" w:rsidRPr="0073079D">
        <w:rPr>
          <w:rFonts w:ascii="Times New Roman" w:eastAsia="Andale Sans UI" w:hAnsi="Times New Roman" w:cs="Times New Roman"/>
          <w:kern w:val="2"/>
          <w:sz w:val="28"/>
          <w:szCs w:val="28"/>
          <w:lang w:eastAsia="ar-SA"/>
        </w:rPr>
        <w:t>13</w:t>
      </w:r>
      <w:r w:rsidRPr="0073079D">
        <w:rPr>
          <w:rFonts w:ascii="Times New Roman" w:eastAsia="Andale Sans UI" w:hAnsi="Times New Roman" w:cs="Times New Roman"/>
          <w:kern w:val="2"/>
          <w:sz w:val="28"/>
          <w:szCs w:val="28"/>
          <w:lang w:eastAsia="ar-SA"/>
        </w:rPr>
        <w:t>.12.2022 № 7</w:t>
      </w:r>
      <w:r w:rsidR="0073079D" w:rsidRPr="0073079D">
        <w:rPr>
          <w:rFonts w:ascii="Times New Roman" w:eastAsia="Andale Sans UI" w:hAnsi="Times New Roman" w:cs="Times New Roman"/>
          <w:kern w:val="2"/>
          <w:sz w:val="28"/>
          <w:szCs w:val="28"/>
          <w:lang w:eastAsia="ar-SA"/>
        </w:rPr>
        <w:t>42</w:t>
      </w:r>
      <w:r w:rsidRPr="0073079D">
        <w:rPr>
          <w:rFonts w:ascii="Times New Roman" w:eastAsia="Andale Sans UI" w:hAnsi="Times New Roman" w:cs="Times New Roman"/>
          <w:kern w:val="2"/>
          <w:sz w:val="28"/>
          <w:szCs w:val="28"/>
          <w:lang w:eastAsia="ar-SA"/>
        </w:rPr>
        <w:t xml:space="preserve"> «Об утверждении плана мероприятий по подготовке и проведению летней оздоровительной кампании в 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году»;</w:t>
      </w:r>
    </w:p>
    <w:p w14:paraId="74DBD8F6" w14:textId="388CCF64" w:rsidR="00260E9B" w:rsidRPr="0073079D" w:rsidRDefault="00260E9B" w:rsidP="007B3259">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 xml:space="preserve">6) Постановление Администрации Артинского городского округа от </w:t>
      </w:r>
      <w:r w:rsidR="0073079D" w:rsidRPr="0073079D">
        <w:rPr>
          <w:rFonts w:ascii="Times New Roman" w:eastAsia="Andale Sans UI" w:hAnsi="Times New Roman" w:cs="Times New Roman"/>
          <w:kern w:val="2"/>
          <w:sz w:val="28"/>
          <w:szCs w:val="28"/>
          <w:lang w:eastAsia="ar-SA"/>
        </w:rPr>
        <w:t>11</w:t>
      </w:r>
      <w:r w:rsidRPr="0073079D">
        <w:rPr>
          <w:rFonts w:ascii="Times New Roman" w:eastAsia="Andale Sans UI" w:hAnsi="Times New Roman" w:cs="Times New Roman"/>
          <w:kern w:val="2"/>
          <w:sz w:val="28"/>
          <w:szCs w:val="28"/>
          <w:lang w:eastAsia="ar-SA"/>
        </w:rPr>
        <w:t>.01.202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 </w:t>
      </w:r>
      <w:r w:rsidR="0073079D" w:rsidRPr="0073079D">
        <w:rPr>
          <w:rFonts w:ascii="Times New Roman" w:eastAsia="Andale Sans UI" w:hAnsi="Times New Roman" w:cs="Times New Roman"/>
          <w:kern w:val="2"/>
          <w:sz w:val="28"/>
          <w:szCs w:val="28"/>
          <w:lang w:eastAsia="ar-SA"/>
        </w:rPr>
        <w:t>8</w:t>
      </w:r>
      <w:r w:rsidRPr="0073079D">
        <w:rPr>
          <w:rFonts w:ascii="Times New Roman" w:eastAsia="Andale Sans UI" w:hAnsi="Times New Roman" w:cs="Times New Roman"/>
          <w:kern w:val="2"/>
          <w:sz w:val="28"/>
          <w:szCs w:val="28"/>
          <w:lang w:eastAsia="ar-SA"/>
        </w:rPr>
        <w:t xml:space="preserve"> «О мерах по обеспечению отдыха, оздоровления и занятости детей и подростков в 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году».</w:t>
      </w:r>
    </w:p>
    <w:p w14:paraId="166B1E85" w14:textId="77777777" w:rsidR="00260E9B" w:rsidRPr="0073079D" w:rsidRDefault="00260E9B" w:rsidP="007B3259">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Разработаны приказы Управления образования Администрации Артинского городского округа:</w:t>
      </w:r>
    </w:p>
    <w:p w14:paraId="2246D131"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1) Приказ Управления образования Администрации АГО о 22.01.2024 № 22-од «О назначении ответственного за мониторинг летней оздоровительной кампании 2024 года»;</w:t>
      </w:r>
    </w:p>
    <w:p w14:paraId="11D414C1"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2) Приказ Управления образования Администрации АГО о 22.01.2024 № 23-од «Об организации оздоровительной компании 2024 года»;</w:t>
      </w:r>
    </w:p>
    <w:p w14:paraId="102CDC53"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3) Приказ Управления образования Администрации АГО от 28.02.2024 г. № 53-од «Об определении средней стоимости путевки в лагеря дневного пребывания на базе образовательных организации Артинского городского округа»;</w:t>
      </w:r>
    </w:p>
    <w:p w14:paraId="240D1613"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4) Приказ Управления образования Администрации АГО от 28.02.2024 г. № 54-од «Об утверждении программ и порядка организации летнего оздоровительного отдыха детей на территории Артинского городского округа в 2024 году»;</w:t>
      </w:r>
    </w:p>
    <w:p w14:paraId="25149A0A"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5) Приказ Управления образования Администрации АГО от 16.04.2024 года № 104-од «Об организации летней оздоровительной кампании в 2024 году»;</w:t>
      </w:r>
    </w:p>
    <w:p w14:paraId="226641E2" w14:textId="77777777" w:rsidR="0073079D" w:rsidRPr="0073079D" w:rsidRDefault="0073079D" w:rsidP="007B3259">
      <w:pPr>
        <w:spacing w:after="0" w:line="240" w:lineRule="auto"/>
        <w:ind w:firstLine="567"/>
        <w:jc w:val="both"/>
        <w:rPr>
          <w:rFonts w:ascii="Times New Roman" w:hAnsi="Times New Roman" w:cs="Times New Roman"/>
          <w:sz w:val="28"/>
          <w:szCs w:val="28"/>
        </w:rPr>
      </w:pPr>
      <w:r w:rsidRPr="0073079D">
        <w:rPr>
          <w:rFonts w:ascii="Times New Roman" w:hAnsi="Times New Roman" w:cs="Times New Roman"/>
          <w:sz w:val="28"/>
          <w:szCs w:val="28"/>
        </w:rPr>
        <w:t>6) Приказ Управления образования Администрации АГО от 16.04.2024 № 105-од «О проведении проверок по работе лагерей с дневным пребыванием в Артинском городском округе в 2024 году».</w:t>
      </w:r>
    </w:p>
    <w:p w14:paraId="366125B3" w14:textId="29DADC62" w:rsidR="00260E9B" w:rsidRDefault="00260E9B" w:rsidP="007B3259">
      <w:pPr>
        <w:spacing w:after="0" w:line="240" w:lineRule="auto"/>
        <w:ind w:firstLine="709"/>
        <w:jc w:val="both"/>
        <w:rPr>
          <w:rFonts w:ascii="Times New Roman" w:eastAsia="Andale Sans UI" w:hAnsi="Times New Roman" w:cs="Times New Roman"/>
          <w:kern w:val="2"/>
          <w:sz w:val="28"/>
          <w:szCs w:val="28"/>
          <w:lang w:eastAsia="ar-SA"/>
        </w:rPr>
      </w:pPr>
      <w:r w:rsidRPr="0073079D">
        <w:rPr>
          <w:rFonts w:ascii="Times New Roman" w:eastAsia="Andale Sans UI" w:hAnsi="Times New Roman" w:cs="Times New Roman"/>
          <w:kern w:val="2"/>
          <w:sz w:val="28"/>
          <w:szCs w:val="28"/>
          <w:lang w:eastAsia="ar-SA"/>
        </w:rPr>
        <w:t>Постановлением Администрации Артинского ГО «О мерах по обеспечению отдыха, оздоровления и занятости детей и подростков в Артинском городском округе в 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году» от 10.01.202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 № 5 утверждены Целевые показатели охвата отдыхом и оздоровлением детей Артинского городского округа в 202</w:t>
      </w:r>
      <w:r w:rsidR="0073079D" w:rsidRPr="0073079D">
        <w:rPr>
          <w:rFonts w:ascii="Times New Roman" w:eastAsia="Andale Sans UI" w:hAnsi="Times New Roman" w:cs="Times New Roman"/>
          <w:kern w:val="2"/>
          <w:sz w:val="28"/>
          <w:szCs w:val="28"/>
          <w:lang w:eastAsia="ar-SA"/>
        </w:rPr>
        <w:t>4</w:t>
      </w:r>
      <w:r w:rsidRPr="0073079D">
        <w:rPr>
          <w:rFonts w:ascii="Times New Roman" w:eastAsia="Andale Sans UI" w:hAnsi="Times New Roman" w:cs="Times New Roman"/>
          <w:kern w:val="2"/>
          <w:sz w:val="28"/>
          <w:szCs w:val="28"/>
          <w:lang w:eastAsia="ar-SA"/>
        </w:rPr>
        <w:t xml:space="preserve"> году</w:t>
      </w:r>
    </w:p>
    <w:tbl>
      <w:tblPr>
        <w:tblpPr w:leftFromText="180" w:rightFromText="180" w:vertAnchor="text" w:horzAnchor="margin" w:tblpY="131"/>
        <w:tblW w:w="9896" w:type="dxa"/>
        <w:tblLayout w:type="fixed"/>
        <w:tblLook w:val="04A0" w:firstRow="1" w:lastRow="0" w:firstColumn="1" w:lastColumn="0" w:noHBand="0" w:noVBand="1"/>
      </w:tblPr>
      <w:tblGrid>
        <w:gridCol w:w="486"/>
        <w:gridCol w:w="1323"/>
        <w:gridCol w:w="976"/>
        <w:gridCol w:w="1276"/>
        <w:gridCol w:w="1275"/>
        <w:gridCol w:w="1134"/>
        <w:gridCol w:w="1276"/>
        <w:gridCol w:w="1009"/>
        <w:gridCol w:w="1135"/>
        <w:gridCol w:w="6"/>
      </w:tblGrid>
      <w:tr w:rsidR="0073079D" w:rsidRPr="003D1134" w14:paraId="3E83A034" w14:textId="77777777" w:rsidTr="001123B4">
        <w:tc>
          <w:tcPr>
            <w:tcW w:w="486" w:type="dxa"/>
            <w:vMerge w:val="restart"/>
            <w:tcBorders>
              <w:top w:val="single" w:sz="4" w:space="0" w:color="auto"/>
              <w:left w:val="single" w:sz="8" w:space="0" w:color="000000"/>
              <w:bottom w:val="single" w:sz="4" w:space="0" w:color="auto"/>
              <w:right w:val="nil"/>
            </w:tcBorders>
            <w:shd w:val="clear" w:color="auto" w:fill="E6E6E6"/>
            <w:hideMark/>
          </w:tcPr>
          <w:p w14:paraId="3ADB1BFB"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 п/п</w:t>
            </w:r>
          </w:p>
        </w:tc>
        <w:tc>
          <w:tcPr>
            <w:tcW w:w="1323" w:type="dxa"/>
            <w:vMerge w:val="restart"/>
            <w:tcBorders>
              <w:top w:val="single" w:sz="4" w:space="0" w:color="auto"/>
              <w:left w:val="single" w:sz="8" w:space="0" w:color="000000"/>
              <w:bottom w:val="single" w:sz="4" w:space="0" w:color="auto"/>
              <w:right w:val="single" w:sz="4" w:space="0" w:color="auto"/>
            </w:tcBorders>
            <w:shd w:val="clear" w:color="auto" w:fill="E6E6E6"/>
            <w:hideMark/>
          </w:tcPr>
          <w:p w14:paraId="02CD3744"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Наименование муниципального образования в Свердловской области</w:t>
            </w:r>
          </w:p>
        </w:tc>
        <w:tc>
          <w:tcPr>
            <w:tcW w:w="976" w:type="dxa"/>
            <w:vMerge w:val="restart"/>
            <w:tcBorders>
              <w:top w:val="single" w:sz="4" w:space="0" w:color="auto"/>
              <w:left w:val="single" w:sz="4" w:space="0" w:color="auto"/>
              <w:bottom w:val="single" w:sz="4" w:space="0" w:color="auto"/>
              <w:right w:val="nil"/>
            </w:tcBorders>
            <w:shd w:val="clear" w:color="auto" w:fill="E6E6E6"/>
            <w:hideMark/>
          </w:tcPr>
          <w:p w14:paraId="15CDDF55"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Всего обучающихся</w:t>
            </w:r>
          </w:p>
        </w:tc>
        <w:tc>
          <w:tcPr>
            <w:tcW w:w="1276" w:type="dxa"/>
            <w:vMerge w:val="restart"/>
            <w:tcBorders>
              <w:top w:val="single" w:sz="8" w:space="0" w:color="000000"/>
              <w:left w:val="single" w:sz="8" w:space="0" w:color="000000"/>
              <w:bottom w:val="single" w:sz="4" w:space="0" w:color="000000"/>
              <w:right w:val="nil"/>
            </w:tcBorders>
            <w:shd w:val="clear" w:color="auto" w:fill="E6E6E6"/>
            <w:hideMark/>
          </w:tcPr>
          <w:p w14:paraId="15FD7921"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Целевые показатели охвата отдыхом и оздоровлением детей, всего, человек</w:t>
            </w:r>
          </w:p>
        </w:tc>
        <w:tc>
          <w:tcPr>
            <w:tcW w:w="5835" w:type="dxa"/>
            <w:gridSpan w:val="6"/>
            <w:tcBorders>
              <w:top w:val="single" w:sz="8" w:space="0" w:color="000000"/>
              <w:left w:val="single" w:sz="8" w:space="0" w:color="000000"/>
              <w:bottom w:val="single" w:sz="8" w:space="0" w:color="000000"/>
              <w:right w:val="single" w:sz="8" w:space="0" w:color="000000"/>
            </w:tcBorders>
            <w:shd w:val="clear" w:color="auto" w:fill="E6E6E6"/>
          </w:tcPr>
          <w:p w14:paraId="381CA8C7"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 xml:space="preserve">В том числе </w:t>
            </w:r>
          </w:p>
        </w:tc>
      </w:tr>
      <w:tr w:rsidR="0073079D" w:rsidRPr="003D1134" w14:paraId="08379E67" w14:textId="77777777" w:rsidTr="001123B4">
        <w:trPr>
          <w:gridAfter w:val="1"/>
          <w:wAfter w:w="6" w:type="dxa"/>
          <w:trHeight w:val="1998"/>
        </w:trPr>
        <w:tc>
          <w:tcPr>
            <w:tcW w:w="486" w:type="dxa"/>
            <w:vMerge/>
            <w:tcBorders>
              <w:top w:val="single" w:sz="4" w:space="0" w:color="auto"/>
              <w:left w:val="single" w:sz="8" w:space="0" w:color="000000"/>
              <w:bottom w:val="single" w:sz="4" w:space="0" w:color="auto"/>
              <w:right w:val="nil"/>
            </w:tcBorders>
            <w:vAlign w:val="center"/>
            <w:hideMark/>
          </w:tcPr>
          <w:p w14:paraId="5AA5B06C" w14:textId="77777777" w:rsidR="0073079D" w:rsidRPr="001123B4" w:rsidRDefault="0073079D" w:rsidP="007C19B4">
            <w:pPr>
              <w:rPr>
                <w:rFonts w:ascii="Times New Roman" w:eastAsia="Calibri" w:hAnsi="Times New Roman" w:cs="Times New Roman"/>
                <w:sz w:val="18"/>
                <w:szCs w:val="18"/>
              </w:rPr>
            </w:pPr>
          </w:p>
        </w:tc>
        <w:tc>
          <w:tcPr>
            <w:tcW w:w="1323" w:type="dxa"/>
            <w:vMerge/>
            <w:tcBorders>
              <w:top w:val="single" w:sz="4" w:space="0" w:color="auto"/>
              <w:left w:val="single" w:sz="8" w:space="0" w:color="000000"/>
              <w:bottom w:val="single" w:sz="4" w:space="0" w:color="auto"/>
              <w:right w:val="single" w:sz="4" w:space="0" w:color="auto"/>
            </w:tcBorders>
            <w:vAlign w:val="center"/>
            <w:hideMark/>
          </w:tcPr>
          <w:p w14:paraId="216E0EA8" w14:textId="77777777" w:rsidR="0073079D" w:rsidRPr="001123B4" w:rsidRDefault="0073079D" w:rsidP="007C19B4">
            <w:pPr>
              <w:rPr>
                <w:rFonts w:ascii="Times New Roman" w:eastAsia="Calibri" w:hAnsi="Times New Roman" w:cs="Times New Roman"/>
                <w:sz w:val="18"/>
                <w:szCs w:val="18"/>
              </w:rPr>
            </w:pPr>
          </w:p>
        </w:tc>
        <w:tc>
          <w:tcPr>
            <w:tcW w:w="976" w:type="dxa"/>
            <w:vMerge/>
            <w:tcBorders>
              <w:top w:val="single" w:sz="4" w:space="0" w:color="auto"/>
              <w:left w:val="single" w:sz="4" w:space="0" w:color="auto"/>
              <w:bottom w:val="single" w:sz="4" w:space="0" w:color="auto"/>
              <w:right w:val="nil"/>
            </w:tcBorders>
            <w:vAlign w:val="center"/>
            <w:hideMark/>
          </w:tcPr>
          <w:p w14:paraId="1634FA55" w14:textId="77777777" w:rsidR="0073079D" w:rsidRPr="001123B4" w:rsidRDefault="0073079D" w:rsidP="007C19B4">
            <w:pPr>
              <w:rPr>
                <w:rFonts w:ascii="Times New Roman" w:eastAsia="Calibri" w:hAnsi="Times New Roman" w:cs="Times New Roman"/>
                <w:sz w:val="18"/>
                <w:szCs w:val="18"/>
              </w:rPr>
            </w:pPr>
          </w:p>
        </w:tc>
        <w:tc>
          <w:tcPr>
            <w:tcW w:w="1276" w:type="dxa"/>
            <w:vMerge/>
            <w:tcBorders>
              <w:top w:val="single" w:sz="8" w:space="0" w:color="000000"/>
              <w:left w:val="single" w:sz="8" w:space="0" w:color="000000"/>
              <w:bottom w:val="single" w:sz="4" w:space="0" w:color="000000"/>
              <w:right w:val="nil"/>
            </w:tcBorders>
            <w:vAlign w:val="center"/>
            <w:hideMark/>
          </w:tcPr>
          <w:p w14:paraId="0974444E" w14:textId="77777777" w:rsidR="0073079D" w:rsidRPr="001123B4" w:rsidRDefault="0073079D" w:rsidP="007C19B4">
            <w:pPr>
              <w:rPr>
                <w:rFonts w:ascii="Times New Roman" w:eastAsia="Calibri" w:hAnsi="Times New Roman" w:cs="Times New Roman"/>
                <w:sz w:val="18"/>
                <w:szCs w:val="18"/>
              </w:rPr>
            </w:pPr>
          </w:p>
        </w:tc>
        <w:tc>
          <w:tcPr>
            <w:tcW w:w="1275" w:type="dxa"/>
            <w:tcBorders>
              <w:top w:val="single" w:sz="8" w:space="0" w:color="000000"/>
              <w:left w:val="single" w:sz="8" w:space="0" w:color="000000"/>
              <w:bottom w:val="single" w:sz="4" w:space="0" w:color="000000"/>
              <w:right w:val="nil"/>
            </w:tcBorders>
            <w:shd w:val="clear" w:color="auto" w:fill="E6E6E6"/>
            <w:hideMark/>
          </w:tcPr>
          <w:p w14:paraId="4C6D2B5E"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В условиях детских санаториев и санаторных оздоровительных лагерей круглогодичного действия, человек</w:t>
            </w:r>
          </w:p>
        </w:tc>
        <w:tc>
          <w:tcPr>
            <w:tcW w:w="1134" w:type="dxa"/>
            <w:tcBorders>
              <w:top w:val="single" w:sz="8" w:space="0" w:color="000000"/>
              <w:left w:val="single" w:sz="8" w:space="0" w:color="000000"/>
              <w:bottom w:val="single" w:sz="4" w:space="0" w:color="000000"/>
              <w:right w:val="nil"/>
            </w:tcBorders>
            <w:shd w:val="clear" w:color="auto" w:fill="E6E6E6"/>
            <w:hideMark/>
          </w:tcPr>
          <w:p w14:paraId="1325967C"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В условиях загородных стационарных оздоровительных лагерей, человек</w:t>
            </w:r>
          </w:p>
        </w:tc>
        <w:tc>
          <w:tcPr>
            <w:tcW w:w="1276" w:type="dxa"/>
            <w:tcBorders>
              <w:top w:val="single" w:sz="8" w:space="0" w:color="000000"/>
              <w:left w:val="single" w:sz="8" w:space="0" w:color="000000"/>
              <w:bottom w:val="single" w:sz="4" w:space="0" w:color="000000"/>
              <w:right w:val="nil"/>
            </w:tcBorders>
            <w:shd w:val="clear" w:color="auto" w:fill="E6E6E6"/>
            <w:hideMark/>
          </w:tcPr>
          <w:p w14:paraId="240AC4A7"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В условиях оздоровительных лагерей с дневным пребыванием детей,</w:t>
            </w:r>
          </w:p>
          <w:p w14:paraId="4C26F796" w14:textId="77777777" w:rsidR="0073079D" w:rsidRPr="001123B4" w:rsidRDefault="0073079D" w:rsidP="007C19B4">
            <w:pPr>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человек</w:t>
            </w:r>
          </w:p>
        </w:tc>
        <w:tc>
          <w:tcPr>
            <w:tcW w:w="1009" w:type="dxa"/>
            <w:tcBorders>
              <w:top w:val="single" w:sz="8" w:space="0" w:color="000000"/>
              <w:left w:val="single" w:sz="8" w:space="0" w:color="000000"/>
              <w:bottom w:val="single" w:sz="4" w:space="0" w:color="000000"/>
              <w:right w:val="single" w:sz="8" w:space="0" w:color="000000"/>
            </w:tcBorders>
            <w:shd w:val="clear" w:color="auto" w:fill="E6E6E6"/>
          </w:tcPr>
          <w:p w14:paraId="0DF502D2"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Туристические походы</w:t>
            </w:r>
          </w:p>
        </w:tc>
        <w:tc>
          <w:tcPr>
            <w:tcW w:w="1135" w:type="dxa"/>
            <w:tcBorders>
              <w:top w:val="single" w:sz="8" w:space="0" w:color="000000"/>
              <w:left w:val="single" w:sz="8" w:space="0" w:color="000000"/>
              <w:bottom w:val="single" w:sz="4" w:space="0" w:color="000000"/>
              <w:right w:val="single" w:sz="8" w:space="0" w:color="000000"/>
            </w:tcBorders>
            <w:shd w:val="clear" w:color="auto" w:fill="E6E6E6"/>
            <w:hideMark/>
          </w:tcPr>
          <w:p w14:paraId="0B79F727" w14:textId="77777777" w:rsidR="0073079D" w:rsidRPr="001123B4" w:rsidRDefault="0073079D" w:rsidP="007C19B4">
            <w:pPr>
              <w:snapToGrid w:val="0"/>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Другие формы отдыха и оздоровления детей,</w:t>
            </w:r>
          </w:p>
          <w:p w14:paraId="610B43DF" w14:textId="77777777" w:rsidR="0073079D" w:rsidRPr="001123B4" w:rsidRDefault="0073079D" w:rsidP="007C19B4">
            <w:pPr>
              <w:jc w:val="center"/>
              <w:rPr>
                <w:rFonts w:ascii="Times New Roman" w:eastAsia="Calibri" w:hAnsi="Times New Roman" w:cs="Times New Roman"/>
                <w:sz w:val="18"/>
                <w:szCs w:val="18"/>
              </w:rPr>
            </w:pPr>
            <w:r w:rsidRPr="001123B4">
              <w:rPr>
                <w:rFonts w:ascii="Times New Roman" w:eastAsia="Calibri" w:hAnsi="Times New Roman" w:cs="Times New Roman"/>
                <w:sz w:val="18"/>
                <w:szCs w:val="18"/>
              </w:rPr>
              <w:t>человек</w:t>
            </w:r>
          </w:p>
        </w:tc>
      </w:tr>
      <w:tr w:rsidR="001123B4" w:rsidRPr="003D1134" w14:paraId="350C38A5" w14:textId="77777777" w:rsidTr="001123B4">
        <w:tc>
          <w:tcPr>
            <w:tcW w:w="486" w:type="dxa"/>
            <w:vMerge w:val="restart"/>
            <w:tcBorders>
              <w:top w:val="single" w:sz="4" w:space="0" w:color="auto"/>
              <w:left w:val="single" w:sz="4" w:space="0" w:color="000000"/>
              <w:right w:val="nil"/>
            </w:tcBorders>
            <w:hideMark/>
          </w:tcPr>
          <w:p w14:paraId="58C48778" w14:textId="77777777" w:rsidR="001123B4" w:rsidRPr="001123B4" w:rsidRDefault="001123B4" w:rsidP="007C19B4">
            <w:pPr>
              <w:snapToGrid w:val="0"/>
              <w:spacing w:line="256" w:lineRule="auto"/>
              <w:jc w:val="both"/>
              <w:rPr>
                <w:rFonts w:ascii="Times New Roman" w:eastAsia="Calibri" w:hAnsi="Times New Roman" w:cs="Times New Roman"/>
                <w:sz w:val="18"/>
                <w:szCs w:val="18"/>
              </w:rPr>
            </w:pPr>
            <w:r w:rsidRPr="001123B4">
              <w:rPr>
                <w:rFonts w:ascii="Times New Roman" w:eastAsia="Calibri" w:hAnsi="Times New Roman" w:cs="Times New Roman"/>
                <w:sz w:val="18"/>
                <w:szCs w:val="18"/>
              </w:rPr>
              <w:t>1.</w:t>
            </w:r>
          </w:p>
        </w:tc>
        <w:tc>
          <w:tcPr>
            <w:tcW w:w="1323" w:type="dxa"/>
            <w:vMerge w:val="restart"/>
            <w:tcBorders>
              <w:top w:val="single" w:sz="4" w:space="0" w:color="auto"/>
              <w:left w:val="single" w:sz="4" w:space="0" w:color="000000"/>
              <w:right w:val="single" w:sz="4" w:space="0" w:color="auto"/>
            </w:tcBorders>
            <w:hideMark/>
          </w:tcPr>
          <w:p w14:paraId="068DED53" w14:textId="77777777" w:rsidR="001123B4" w:rsidRPr="001123B4" w:rsidRDefault="001123B4" w:rsidP="007C19B4">
            <w:pPr>
              <w:snapToGrid w:val="0"/>
              <w:spacing w:line="256" w:lineRule="auto"/>
              <w:jc w:val="both"/>
              <w:rPr>
                <w:rFonts w:ascii="Times New Roman" w:eastAsia="Calibri" w:hAnsi="Times New Roman" w:cs="Times New Roman"/>
                <w:b/>
                <w:sz w:val="18"/>
                <w:szCs w:val="18"/>
              </w:rPr>
            </w:pPr>
            <w:r w:rsidRPr="001123B4">
              <w:rPr>
                <w:rFonts w:ascii="Times New Roman" w:eastAsia="Calibri" w:hAnsi="Times New Roman" w:cs="Times New Roman"/>
                <w:b/>
                <w:sz w:val="18"/>
                <w:szCs w:val="18"/>
              </w:rPr>
              <w:t xml:space="preserve">Артинский городской округ </w:t>
            </w:r>
          </w:p>
        </w:tc>
        <w:tc>
          <w:tcPr>
            <w:tcW w:w="8087" w:type="dxa"/>
            <w:gridSpan w:val="8"/>
            <w:tcBorders>
              <w:top w:val="single" w:sz="4" w:space="0" w:color="auto"/>
              <w:left w:val="single" w:sz="4" w:space="0" w:color="auto"/>
              <w:right w:val="single" w:sz="4" w:space="0" w:color="000000"/>
            </w:tcBorders>
          </w:tcPr>
          <w:p w14:paraId="6F0BDC38" w14:textId="77777777" w:rsidR="001123B4" w:rsidRPr="001123B4" w:rsidRDefault="001123B4" w:rsidP="007C19B4">
            <w:pPr>
              <w:snapToGrid w:val="0"/>
              <w:spacing w:line="256" w:lineRule="auto"/>
              <w:jc w:val="center"/>
              <w:rPr>
                <w:rFonts w:ascii="Times New Roman" w:eastAsia="Calibri" w:hAnsi="Times New Roman" w:cs="Times New Roman"/>
                <w:b/>
                <w:sz w:val="18"/>
                <w:szCs w:val="18"/>
              </w:rPr>
            </w:pPr>
            <w:r w:rsidRPr="001123B4">
              <w:rPr>
                <w:rFonts w:ascii="Times New Roman" w:eastAsia="Calibri" w:hAnsi="Times New Roman" w:cs="Times New Roman"/>
                <w:b/>
                <w:sz w:val="18"/>
                <w:szCs w:val="18"/>
              </w:rPr>
              <w:t>Целевые показатели на 2024 год (план)</w:t>
            </w:r>
          </w:p>
        </w:tc>
      </w:tr>
      <w:tr w:rsidR="0073079D" w:rsidRPr="003D1134" w14:paraId="18BBD5E3" w14:textId="77777777" w:rsidTr="001123B4">
        <w:trPr>
          <w:gridAfter w:val="1"/>
          <w:wAfter w:w="6" w:type="dxa"/>
        </w:trPr>
        <w:tc>
          <w:tcPr>
            <w:tcW w:w="486" w:type="dxa"/>
            <w:vMerge/>
            <w:tcBorders>
              <w:left w:val="single" w:sz="4" w:space="0" w:color="000000"/>
              <w:right w:val="nil"/>
            </w:tcBorders>
            <w:vAlign w:val="center"/>
            <w:hideMark/>
          </w:tcPr>
          <w:p w14:paraId="30E5E5CA" w14:textId="77777777" w:rsidR="0073079D" w:rsidRPr="001123B4" w:rsidRDefault="0073079D" w:rsidP="007C19B4">
            <w:pPr>
              <w:rPr>
                <w:rFonts w:ascii="Times New Roman" w:eastAsia="Calibri" w:hAnsi="Times New Roman" w:cs="Times New Roman"/>
                <w:sz w:val="18"/>
                <w:szCs w:val="18"/>
              </w:rPr>
            </w:pPr>
          </w:p>
        </w:tc>
        <w:tc>
          <w:tcPr>
            <w:tcW w:w="1323" w:type="dxa"/>
            <w:vMerge/>
            <w:tcBorders>
              <w:left w:val="single" w:sz="4" w:space="0" w:color="000000"/>
              <w:right w:val="single" w:sz="4" w:space="0" w:color="auto"/>
            </w:tcBorders>
            <w:vAlign w:val="center"/>
            <w:hideMark/>
          </w:tcPr>
          <w:p w14:paraId="7EAD33AC" w14:textId="77777777" w:rsidR="0073079D" w:rsidRPr="001123B4" w:rsidRDefault="0073079D" w:rsidP="007C19B4">
            <w:pPr>
              <w:rPr>
                <w:rFonts w:ascii="Times New Roman" w:eastAsia="Calibri" w:hAnsi="Times New Roman" w:cs="Times New Roman"/>
                <w:b/>
                <w:sz w:val="18"/>
                <w:szCs w:val="18"/>
              </w:rPr>
            </w:pPr>
          </w:p>
        </w:tc>
        <w:tc>
          <w:tcPr>
            <w:tcW w:w="976" w:type="dxa"/>
            <w:tcBorders>
              <w:top w:val="single" w:sz="8" w:space="0" w:color="000000"/>
              <w:left w:val="single" w:sz="4" w:space="0" w:color="auto"/>
              <w:bottom w:val="single" w:sz="8" w:space="0" w:color="000000"/>
              <w:right w:val="nil"/>
            </w:tcBorders>
            <w:hideMark/>
          </w:tcPr>
          <w:p w14:paraId="55A43DA7" w14:textId="77777777" w:rsidR="0073079D" w:rsidRPr="001123B4" w:rsidRDefault="0073079D" w:rsidP="007C19B4">
            <w:pPr>
              <w:snapToGrid w:val="0"/>
              <w:spacing w:line="256" w:lineRule="auto"/>
              <w:jc w:val="both"/>
              <w:rPr>
                <w:rFonts w:ascii="Times New Roman" w:eastAsia="Calibri" w:hAnsi="Times New Roman" w:cs="Times New Roman"/>
                <w:b/>
                <w:sz w:val="20"/>
                <w:szCs w:val="20"/>
              </w:rPr>
            </w:pPr>
            <w:r w:rsidRPr="001123B4">
              <w:rPr>
                <w:rFonts w:ascii="Times New Roman" w:eastAsia="Calibri" w:hAnsi="Times New Roman" w:cs="Times New Roman"/>
                <w:b/>
                <w:sz w:val="20"/>
                <w:szCs w:val="20"/>
              </w:rPr>
              <w:t>3 522</w:t>
            </w:r>
          </w:p>
        </w:tc>
        <w:tc>
          <w:tcPr>
            <w:tcW w:w="1276" w:type="dxa"/>
            <w:tcBorders>
              <w:top w:val="single" w:sz="8" w:space="0" w:color="000000"/>
              <w:left w:val="single" w:sz="4" w:space="0" w:color="000000"/>
              <w:bottom w:val="single" w:sz="8" w:space="0" w:color="000000"/>
              <w:right w:val="nil"/>
            </w:tcBorders>
            <w:hideMark/>
          </w:tcPr>
          <w:p w14:paraId="18DE065D"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2 818</w:t>
            </w:r>
          </w:p>
          <w:p w14:paraId="18A6D755"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 xml:space="preserve"> (80%)</w:t>
            </w:r>
          </w:p>
        </w:tc>
        <w:tc>
          <w:tcPr>
            <w:tcW w:w="1275" w:type="dxa"/>
            <w:tcBorders>
              <w:top w:val="single" w:sz="8" w:space="0" w:color="000000"/>
              <w:left w:val="single" w:sz="4" w:space="0" w:color="000000"/>
              <w:bottom w:val="single" w:sz="8" w:space="0" w:color="000000"/>
              <w:right w:val="nil"/>
            </w:tcBorders>
            <w:hideMark/>
          </w:tcPr>
          <w:p w14:paraId="539F9E89"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20</w:t>
            </w:r>
          </w:p>
          <w:p w14:paraId="2D91D2A0"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(1%)</w:t>
            </w:r>
          </w:p>
        </w:tc>
        <w:tc>
          <w:tcPr>
            <w:tcW w:w="1134" w:type="dxa"/>
            <w:tcBorders>
              <w:top w:val="single" w:sz="8" w:space="0" w:color="000000"/>
              <w:left w:val="single" w:sz="4" w:space="0" w:color="000000"/>
              <w:bottom w:val="single" w:sz="8" w:space="0" w:color="000000"/>
              <w:right w:val="nil"/>
            </w:tcBorders>
            <w:hideMark/>
          </w:tcPr>
          <w:p w14:paraId="4E4A0A55"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493</w:t>
            </w:r>
          </w:p>
          <w:p w14:paraId="097B404A"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(14%)</w:t>
            </w:r>
          </w:p>
        </w:tc>
        <w:tc>
          <w:tcPr>
            <w:tcW w:w="1276" w:type="dxa"/>
            <w:tcBorders>
              <w:top w:val="single" w:sz="8" w:space="0" w:color="000000"/>
              <w:left w:val="single" w:sz="4" w:space="0" w:color="000000"/>
              <w:bottom w:val="single" w:sz="8" w:space="0" w:color="000000"/>
              <w:right w:val="nil"/>
            </w:tcBorders>
            <w:hideMark/>
          </w:tcPr>
          <w:p w14:paraId="585E0F74"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1003</w:t>
            </w:r>
          </w:p>
          <w:p w14:paraId="2B83B44D"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(29%)</w:t>
            </w:r>
          </w:p>
        </w:tc>
        <w:tc>
          <w:tcPr>
            <w:tcW w:w="1009" w:type="dxa"/>
            <w:tcBorders>
              <w:top w:val="single" w:sz="8" w:space="0" w:color="000000"/>
              <w:left w:val="single" w:sz="4" w:space="0" w:color="000000"/>
              <w:bottom w:val="single" w:sz="8" w:space="0" w:color="000000"/>
              <w:right w:val="single" w:sz="4" w:space="0" w:color="000000"/>
            </w:tcBorders>
          </w:tcPr>
          <w:p w14:paraId="76A8BBAC"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97</w:t>
            </w:r>
          </w:p>
          <w:p w14:paraId="42349D2F"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(3%)</w:t>
            </w:r>
          </w:p>
        </w:tc>
        <w:tc>
          <w:tcPr>
            <w:tcW w:w="1135" w:type="dxa"/>
            <w:tcBorders>
              <w:top w:val="single" w:sz="8" w:space="0" w:color="000000"/>
              <w:left w:val="single" w:sz="4" w:space="0" w:color="000000"/>
              <w:bottom w:val="single" w:sz="8" w:space="0" w:color="000000"/>
              <w:right w:val="single" w:sz="4" w:space="0" w:color="000000"/>
            </w:tcBorders>
            <w:hideMark/>
          </w:tcPr>
          <w:p w14:paraId="777EFCE5"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1205</w:t>
            </w:r>
          </w:p>
          <w:p w14:paraId="5DB8E1D0" w14:textId="77777777" w:rsidR="0073079D" w:rsidRPr="001123B4" w:rsidRDefault="0073079D" w:rsidP="007C19B4">
            <w:pPr>
              <w:snapToGrid w:val="0"/>
              <w:spacing w:line="256" w:lineRule="auto"/>
              <w:jc w:val="both"/>
              <w:rPr>
                <w:rFonts w:ascii="Times New Roman" w:eastAsia="Calibri" w:hAnsi="Times New Roman" w:cs="Times New Roman"/>
                <w:sz w:val="20"/>
                <w:szCs w:val="20"/>
              </w:rPr>
            </w:pPr>
            <w:r w:rsidRPr="001123B4">
              <w:rPr>
                <w:rFonts w:ascii="Times New Roman" w:eastAsia="Calibri" w:hAnsi="Times New Roman" w:cs="Times New Roman"/>
                <w:sz w:val="20"/>
                <w:szCs w:val="20"/>
              </w:rPr>
              <w:t>(42,7%)</w:t>
            </w:r>
          </w:p>
        </w:tc>
      </w:tr>
      <w:tr w:rsidR="001123B4" w:rsidRPr="003D1134" w14:paraId="6519CFCB" w14:textId="77777777" w:rsidTr="001123B4">
        <w:tc>
          <w:tcPr>
            <w:tcW w:w="486" w:type="dxa"/>
            <w:vMerge/>
            <w:tcBorders>
              <w:left w:val="single" w:sz="4" w:space="0" w:color="000000"/>
              <w:right w:val="nil"/>
            </w:tcBorders>
            <w:vAlign w:val="center"/>
          </w:tcPr>
          <w:p w14:paraId="79091976" w14:textId="77777777" w:rsidR="001123B4" w:rsidRPr="001123B4" w:rsidRDefault="001123B4" w:rsidP="007C19B4">
            <w:pPr>
              <w:rPr>
                <w:rFonts w:ascii="Times New Roman" w:eastAsia="Calibri" w:hAnsi="Times New Roman" w:cs="Times New Roman"/>
                <w:sz w:val="18"/>
                <w:szCs w:val="18"/>
              </w:rPr>
            </w:pPr>
          </w:p>
        </w:tc>
        <w:tc>
          <w:tcPr>
            <w:tcW w:w="1323" w:type="dxa"/>
            <w:vMerge/>
            <w:tcBorders>
              <w:left w:val="single" w:sz="4" w:space="0" w:color="000000"/>
              <w:right w:val="single" w:sz="4" w:space="0" w:color="auto"/>
            </w:tcBorders>
            <w:vAlign w:val="center"/>
          </w:tcPr>
          <w:p w14:paraId="6D22C651" w14:textId="77777777" w:rsidR="001123B4" w:rsidRPr="001123B4" w:rsidRDefault="001123B4" w:rsidP="007C19B4">
            <w:pPr>
              <w:rPr>
                <w:rFonts w:ascii="Times New Roman" w:eastAsia="Calibri" w:hAnsi="Times New Roman" w:cs="Times New Roman"/>
                <w:b/>
                <w:sz w:val="18"/>
                <w:szCs w:val="18"/>
              </w:rPr>
            </w:pPr>
          </w:p>
        </w:tc>
        <w:tc>
          <w:tcPr>
            <w:tcW w:w="8087" w:type="dxa"/>
            <w:gridSpan w:val="8"/>
            <w:tcBorders>
              <w:left w:val="single" w:sz="4" w:space="0" w:color="auto"/>
              <w:right w:val="single" w:sz="4" w:space="0" w:color="000000"/>
            </w:tcBorders>
          </w:tcPr>
          <w:p w14:paraId="409311AC" w14:textId="77777777" w:rsidR="001123B4" w:rsidRPr="001123B4" w:rsidRDefault="001123B4" w:rsidP="007C19B4">
            <w:pPr>
              <w:snapToGrid w:val="0"/>
              <w:spacing w:line="256" w:lineRule="auto"/>
              <w:jc w:val="center"/>
              <w:rPr>
                <w:rFonts w:ascii="Times New Roman" w:eastAsia="Calibri" w:hAnsi="Times New Roman" w:cs="Times New Roman"/>
                <w:b/>
                <w:bCs/>
                <w:sz w:val="18"/>
                <w:szCs w:val="18"/>
              </w:rPr>
            </w:pPr>
            <w:r w:rsidRPr="001123B4">
              <w:rPr>
                <w:rFonts w:ascii="Times New Roman" w:eastAsia="Calibri" w:hAnsi="Times New Roman" w:cs="Times New Roman"/>
                <w:b/>
                <w:bCs/>
                <w:sz w:val="18"/>
                <w:szCs w:val="18"/>
              </w:rPr>
              <w:t>Целевые показатели на 2024 год (факт)</w:t>
            </w:r>
          </w:p>
        </w:tc>
      </w:tr>
      <w:tr w:rsidR="0073079D" w:rsidRPr="003D1134" w14:paraId="5C627925" w14:textId="77777777" w:rsidTr="001123B4">
        <w:trPr>
          <w:gridAfter w:val="1"/>
          <w:wAfter w:w="6" w:type="dxa"/>
        </w:trPr>
        <w:tc>
          <w:tcPr>
            <w:tcW w:w="486" w:type="dxa"/>
            <w:vMerge/>
            <w:tcBorders>
              <w:left w:val="single" w:sz="4" w:space="0" w:color="000000"/>
              <w:bottom w:val="single" w:sz="4" w:space="0" w:color="auto"/>
              <w:right w:val="nil"/>
            </w:tcBorders>
            <w:vAlign w:val="center"/>
          </w:tcPr>
          <w:p w14:paraId="2A45968F" w14:textId="77777777" w:rsidR="0073079D" w:rsidRPr="001123B4" w:rsidRDefault="0073079D" w:rsidP="007C19B4">
            <w:pPr>
              <w:rPr>
                <w:rFonts w:ascii="Times New Roman" w:eastAsia="Calibri" w:hAnsi="Times New Roman" w:cs="Times New Roman"/>
                <w:sz w:val="18"/>
                <w:szCs w:val="18"/>
              </w:rPr>
            </w:pPr>
          </w:p>
        </w:tc>
        <w:tc>
          <w:tcPr>
            <w:tcW w:w="1323" w:type="dxa"/>
            <w:vMerge/>
            <w:tcBorders>
              <w:left w:val="single" w:sz="4" w:space="0" w:color="000000"/>
              <w:bottom w:val="single" w:sz="4" w:space="0" w:color="auto"/>
              <w:right w:val="single" w:sz="4" w:space="0" w:color="auto"/>
            </w:tcBorders>
            <w:vAlign w:val="center"/>
          </w:tcPr>
          <w:p w14:paraId="4AADB06F" w14:textId="77777777" w:rsidR="0073079D" w:rsidRPr="001123B4" w:rsidRDefault="0073079D" w:rsidP="007C19B4">
            <w:pPr>
              <w:rPr>
                <w:rFonts w:ascii="Times New Roman" w:eastAsia="Calibri" w:hAnsi="Times New Roman" w:cs="Times New Roman"/>
                <w:b/>
                <w:sz w:val="18"/>
                <w:szCs w:val="18"/>
              </w:rPr>
            </w:pPr>
          </w:p>
        </w:tc>
        <w:tc>
          <w:tcPr>
            <w:tcW w:w="976" w:type="dxa"/>
            <w:tcBorders>
              <w:top w:val="single" w:sz="8" w:space="0" w:color="000000"/>
              <w:left w:val="single" w:sz="4" w:space="0" w:color="auto"/>
              <w:bottom w:val="single" w:sz="8" w:space="0" w:color="000000"/>
              <w:right w:val="nil"/>
            </w:tcBorders>
          </w:tcPr>
          <w:p w14:paraId="04566CEB" w14:textId="77777777" w:rsidR="0073079D" w:rsidRPr="001123B4" w:rsidRDefault="0073079D" w:rsidP="007C19B4">
            <w:pPr>
              <w:snapToGrid w:val="0"/>
              <w:spacing w:line="256" w:lineRule="auto"/>
              <w:jc w:val="both"/>
              <w:rPr>
                <w:rFonts w:ascii="Times New Roman" w:eastAsia="Calibri" w:hAnsi="Times New Roman" w:cs="Times New Roman"/>
                <w:b/>
                <w:color w:val="000000" w:themeColor="text1"/>
                <w:sz w:val="20"/>
                <w:szCs w:val="20"/>
                <w:highlight w:val="yellow"/>
              </w:rPr>
            </w:pPr>
          </w:p>
        </w:tc>
        <w:tc>
          <w:tcPr>
            <w:tcW w:w="1276" w:type="dxa"/>
            <w:tcBorders>
              <w:top w:val="single" w:sz="8" w:space="0" w:color="000000"/>
              <w:left w:val="single" w:sz="4" w:space="0" w:color="000000"/>
              <w:bottom w:val="single" w:sz="8" w:space="0" w:color="000000"/>
              <w:right w:val="nil"/>
            </w:tcBorders>
          </w:tcPr>
          <w:p w14:paraId="029D17A4"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2 767</w:t>
            </w:r>
          </w:p>
          <w:p w14:paraId="5FA09EC1"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(79%)</w:t>
            </w:r>
          </w:p>
        </w:tc>
        <w:tc>
          <w:tcPr>
            <w:tcW w:w="1275" w:type="dxa"/>
            <w:tcBorders>
              <w:top w:val="single" w:sz="8" w:space="0" w:color="000000"/>
              <w:left w:val="single" w:sz="4" w:space="0" w:color="000000"/>
              <w:bottom w:val="single" w:sz="8" w:space="0" w:color="000000"/>
              <w:right w:val="nil"/>
            </w:tcBorders>
          </w:tcPr>
          <w:p w14:paraId="2FF74A74"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20</w:t>
            </w:r>
          </w:p>
          <w:p w14:paraId="3CF003AE"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(1%)</w:t>
            </w:r>
          </w:p>
        </w:tc>
        <w:tc>
          <w:tcPr>
            <w:tcW w:w="1134" w:type="dxa"/>
            <w:tcBorders>
              <w:top w:val="single" w:sz="8" w:space="0" w:color="000000"/>
              <w:left w:val="single" w:sz="4" w:space="0" w:color="000000"/>
              <w:bottom w:val="single" w:sz="8" w:space="0" w:color="000000"/>
              <w:right w:val="nil"/>
            </w:tcBorders>
          </w:tcPr>
          <w:p w14:paraId="5ECA053F"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493</w:t>
            </w:r>
          </w:p>
          <w:p w14:paraId="07383654"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(14%)</w:t>
            </w:r>
          </w:p>
        </w:tc>
        <w:tc>
          <w:tcPr>
            <w:tcW w:w="1276" w:type="dxa"/>
            <w:tcBorders>
              <w:top w:val="single" w:sz="8" w:space="0" w:color="000000"/>
              <w:left w:val="single" w:sz="4" w:space="0" w:color="000000"/>
              <w:bottom w:val="single" w:sz="8" w:space="0" w:color="000000"/>
              <w:right w:val="nil"/>
            </w:tcBorders>
          </w:tcPr>
          <w:p w14:paraId="1288F256"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1054</w:t>
            </w:r>
          </w:p>
          <w:p w14:paraId="2AC57B1A"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(31%)</w:t>
            </w:r>
          </w:p>
        </w:tc>
        <w:tc>
          <w:tcPr>
            <w:tcW w:w="1009" w:type="dxa"/>
            <w:tcBorders>
              <w:top w:val="single" w:sz="8" w:space="0" w:color="000000"/>
              <w:left w:val="single" w:sz="4" w:space="0" w:color="000000"/>
              <w:bottom w:val="single" w:sz="8" w:space="0" w:color="000000"/>
              <w:right w:val="single" w:sz="4" w:space="0" w:color="000000"/>
            </w:tcBorders>
          </w:tcPr>
          <w:p w14:paraId="75104E36"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97</w:t>
            </w:r>
          </w:p>
          <w:p w14:paraId="0D956F8C"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(3%)</w:t>
            </w:r>
          </w:p>
        </w:tc>
        <w:tc>
          <w:tcPr>
            <w:tcW w:w="1135" w:type="dxa"/>
            <w:tcBorders>
              <w:top w:val="single" w:sz="8" w:space="0" w:color="000000"/>
              <w:left w:val="single" w:sz="4" w:space="0" w:color="000000"/>
              <w:bottom w:val="single" w:sz="8" w:space="0" w:color="000000"/>
              <w:right w:val="single" w:sz="4" w:space="0" w:color="000000"/>
            </w:tcBorders>
          </w:tcPr>
          <w:p w14:paraId="38E50023"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1205</w:t>
            </w:r>
          </w:p>
          <w:p w14:paraId="444313FC" w14:textId="77777777" w:rsidR="0073079D" w:rsidRPr="001123B4" w:rsidRDefault="0073079D" w:rsidP="007C19B4">
            <w:pPr>
              <w:snapToGrid w:val="0"/>
              <w:spacing w:line="256" w:lineRule="auto"/>
              <w:jc w:val="both"/>
              <w:rPr>
                <w:rFonts w:ascii="Times New Roman" w:eastAsia="Calibri" w:hAnsi="Times New Roman" w:cs="Times New Roman"/>
                <w:color w:val="000000" w:themeColor="text1"/>
                <w:sz w:val="20"/>
                <w:szCs w:val="20"/>
              </w:rPr>
            </w:pPr>
            <w:r w:rsidRPr="001123B4">
              <w:rPr>
                <w:rFonts w:ascii="Times New Roman" w:eastAsia="Calibri" w:hAnsi="Times New Roman" w:cs="Times New Roman"/>
                <w:color w:val="000000" w:themeColor="text1"/>
                <w:sz w:val="20"/>
                <w:szCs w:val="20"/>
              </w:rPr>
              <w:t>(42,7%)</w:t>
            </w:r>
          </w:p>
        </w:tc>
      </w:tr>
    </w:tbl>
    <w:p w14:paraId="36B78E4E" w14:textId="77777777" w:rsidR="0073079D" w:rsidRPr="001123B4" w:rsidRDefault="0073079D" w:rsidP="001123B4">
      <w:pPr>
        <w:spacing w:after="0" w:line="240" w:lineRule="auto"/>
        <w:ind w:firstLine="709"/>
        <w:jc w:val="both"/>
        <w:rPr>
          <w:rFonts w:ascii="Times New Roman" w:eastAsia="Calibri" w:hAnsi="Times New Roman" w:cs="Times New Roman"/>
          <w:sz w:val="28"/>
          <w:szCs w:val="28"/>
        </w:rPr>
      </w:pPr>
    </w:p>
    <w:p w14:paraId="404D7F76"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С Министерством образования и молодежной политики подписаны ряд соглашений на 2024 год:</w:t>
      </w:r>
    </w:p>
    <w:p w14:paraId="781F9F44"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xml:space="preserve">1)  Соглашение от 25.01.2024г. № 282 о предоставлении субсидии на отдых и оздоровление детей в каникулярный период (на сумму -13 074 800 руб.) из них: </w:t>
      </w:r>
    </w:p>
    <w:p w14:paraId="702DE5E4"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xml:space="preserve">Областной бюджет – 10 823 100 руб. (77,7%); </w:t>
      </w:r>
    </w:p>
    <w:p w14:paraId="2BD95523"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Местный бюджет – 3 100 000 руб. (22,3%)</w:t>
      </w:r>
    </w:p>
    <w:p w14:paraId="4BA3FC8D"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xml:space="preserve">2) Соглашение от 15.01.2024 № 47 по организации и обеспечению отдыха и оздоровления детей в учебное время (за исключением детей-сирот и детей, оставшихся без попечения родителей, детей, находящихся в трудной жизненной ситуации) на сумму – 1 288 700 руб., из них: </w:t>
      </w:r>
    </w:p>
    <w:p w14:paraId="6D1C8915"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- 1 215 76 руб. на организацию и обеспечение отдыха и оздоровления детей;</w:t>
      </w:r>
    </w:p>
    <w:p w14:paraId="7AC3DEFD"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- 79 940 руб. на обеспечение деятельности органов местного самоуправления.</w:t>
      </w:r>
    </w:p>
    <w:p w14:paraId="474E938F" w14:textId="77777777" w:rsidR="0073079D" w:rsidRPr="001123B4" w:rsidRDefault="0073079D" w:rsidP="001123B4">
      <w:pPr>
        <w:spacing w:after="0" w:line="240" w:lineRule="auto"/>
        <w:ind w:firstLine="567"/>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3) Соглашение от 08.02.2024г. № 460 о предоставлении иного межбюджетного трансферта из областного бюджета бюджету муниципального образования, на обеспечение отдельных категорий детей, проживающих на территории Свердловской области, для организации отдыха и их оздоровления на побережье Черного моря на сумму – 2 558 400 руб.</w:t>
      </w:r>
    </w:p>
    <w:p w14:paraId="2C7FB456" w14:textId="77777777" w:rsidR="0073079D" w:rsidRPr="001123B4" w:rsidRDefault="0073079D" w:rsidP="001123B4">
      <w:pPr>
        <w:spacing w:after="0" w:line="240" w:lineRule="auto"/>
        <w:ind w:firstLine="567"/>
        <w:jc w:val="both"/>
        <w:rPr>
          <w:rFonts w:ascii="Times New Roman" w:eastAsia="Calibri" w:hAnsi="Times New Roman" w:cs="Times New Roman"/>
          <w:iCs/>
          <w:sz w:val="28"/>
          <w:szCs w:val="28"/>
        </w:rPr>
      </w:pPr>
      <w:r w:rsidRPr="001123B4">
        <w:rPr>
          <w:rFonts w:ascii="Times New Roman" w:eastAsia="Calibri" w:hAnsi="Times New Roman" w:cs="Times New Roman"/>
          <w:sz w:val="28"/>
          <w:szCs w:val="28"/>
        </w:rPr>
        <w:t xml:space="preserve">- </w:t>
      </w:r>
      <w:r w:rsidRPr="001123B4">
        <w:rPr>
          <w:rFonts w:ascii="Times New Roman" w:eastAsia="Calibri" w:hAnsi="Times New Roman" w:cs="Times New Roman"/>
          <w:iCs/>
          <w:sz w:val="28"/>
          <w:szCs w:val="28"/>
        </w:rPr>
        <w:t xml:space="preserve">детей в возрасте от 6 лет 6 месяцев до 18 лет </w:t>
      </w:r>
      <w:r w:rsidRPr="001123B4">
        <w:rPr>
          <w:rFonts w:ascii="Times New Roman" w:eastAsia="Calibri" w:hAnsi="Times New Roman" w:cs="Times New Roman"/>
          <w:iCs/>
          <w:sz w:val="28"/>
          <w:szCs w:val="28"/>
          <w:u w:val="single"/>
        </w:rPr>
        <w:t>граждан</w:t>
      </w:r>
      <w:r w:rsidRPr="001123B4">
        <w:rPr>
          <w:rFonts w:ascii="Times New Roman" w:eastAsia="Calibri" w:hAnsi="Times New Roman" w:cs="Times New Roman"/>
          <w:iCs/>
          <w:sz w:val="28"/>
          <w:szCs w:val="28"/>
        </w:rPr>
        <w:t xml:space="preserve"> Российской Федерации, </w:t>
      </w:r>
      <w:r w:rsidRPr="001123B4">
        <w:rPr>
          <w:rFonts w:ascii="Times New Roman" w:eastAsia="Calibri" w:hAnsi="Times New Roman" w:cs="Times New Roman"/>
          <w:iCs/>
          <w:sz w:val="28"/>
          <w:szCs w:val="28"/>
          <w:u w:val="single"/>
        </w:rPr>
        <w:t>призванных на военную службу по мобилизации</w:t>
      </w:r>
      <w:r w:rsidRPr="001123B4">
        <w:rPr>
          <w:rFonts w:ascii="Times New Roman" w:eastAsia="Calibri" w:hAnsi="Times New Roman" w:cs="Times New Roman"/>
          <w:iCs/>
          <w:sz w:val="28"/>
          <w:szCs w:val="28"/>
        </w:rPr>
        <w:t xml:space="preserve"> в Вооруженные Силы Российской Федерации в соответствии с Указом Президента Российской Федерации от 21 сентября 2022 года № 647, </w:t>
      </w:r>
      <w:r w:rsidRPr="001123B4">
        <w:rPr>
          <w:rFonts w:ascii="Times New Roman" w:eastAsia="Calibri" w:hAnsi="Times New Roman" w:cs="Times New Roman"/>
          <w:iCs/>
          <w:sz w:val="28"/>
          <w:szCs w:val="28"/>
          <w:u w:val="single"/>
        </w:rPr>
        <w:t>а также лиц принимающих (принимавших) участие (включая получивших ранение и погибших) в специальной военной операции на территориях Украины</w:t>
      </w:r>
      <w:r w:rsidRPr="001123B4">
        <w:rPr>
          <w:rFonts w:ascii="Times New Roman" w:eastAsia="Calibri" w:hAnsi="Times New Roman" w:cs="Times New Roman"/>
          <w:iCs/>
          <w:sz w:val="28"/>
          <w:szCs w:val="28"/>
        </w:rPr>
        <w:t xml:space="preserve">, Донецкой Народной Республики, Луганской Народной Республики, Запорожской области и Херсонской области </w:t>
      </w:r>
      <w:r w:rsidRPr="001123B4">
        <w:rPr>
          <w:rFonts w:ascii="Times New Roman" w:eastAsia="Calibri" w:hAnsi="Times New Roman" w:cs="Times New Roman"/>
          <w:bCs/>
          <w:iCs/>
          <w:sz w:val="28"/>
          <w:szCs w:val="28"/>
        </w:rPr>
        <w:t>(обеспечение отдыха данной категории детей осуществляется во внеочередном порядке</w:t>
      </w:r>
      <w:r w:rsidRPr="001123B4">
        <w:rPr>
          <w:rFonts w:ascii="Times New Roman" w:eastAsia="Calibri" w:hAnsi="Times New Roman" w:cs="Times New Roman"/>
          <w:iCs/>
          <w:sz w:val="28"/>
          <w:szCs w:val="28"/>
        </w:rPr>
        <w:t>);</w:t>
      </w:r>
    </w:p>
    <w:p w14:paraId="3A36037C" w14:textId="77777777" w:rsidR="0073079D" w:rsidRPr="001123B4" w:rsidRDefault="0073079D" w:rsidP="001123B4">
      <w:pPr>
        <w:spacing w:after="0" w:line="240" w:lineRule="auto"/>
        <w:ind w:firstLine="567"/>
        <w:jc w:val="both"/>
        <w:rPr>
          <w:rFonts w:ascii="Times New Roman" w:eastAsia="Calibri" w:hAnsi="Times New Roman" w:cs="Times New Roman"/>
          <w:iCs/>
          <w:sz w:val="28"/>
          <w:szCs w:val="28"/>
        </w:rPr>
      </w:pPr>
      <w:r w:rsidRPr="001123B4">
        <w:rPr>
          <w:rFonts w:ascii="Times New Roman" w:eastAsia="Calibri" w:hAnsi="Times New Roman" w:cs="Times New Roman"/>
          <w:iCs/>
          <w:sz w:val="28"/>
          <w:szCs w:val="28"/>
        </w:rPr>
        <w:t>- детей в возрасте от 6 лет 6 месяцев до 18 лет, находящихся в трудной жизненной ситуации (</w:t>
      </w:r>
      <w:r w:rsidRPr="001123B4">
        <w:rPr>
          <w:rFonts w:ascii="Times New Roman" w:eastAsia="Calibri" w:hAnsi="Times New Roman" w:cs="Times New Roman"/>
          <w:bCs/>
          <w:iCs/>
          <w:sz w:val="28"/>
          <w:szCs w:val="28"/>
        </w:rPr>
        <w:t>обеспечение отдыха данной категории детей осуществляется в первоочередном порядке</w:t>
      </w:r>
      <w:r w:rsidRPr="001123B4">
        <w:rPr>
          <w:rFonts w:ascii="Times New Roman" w:eastAsia="Calibri" w:hAnsi="Times New Roman" w:cs="Times New Roman"/>
          <w:iCs/>
          <w:sz w:val="28"/>
          <w:szCs w:val="28"/>
        </w:rPr>
        <w:t>);</w:t>
      </w:r>
    </w:p>
    <w:p w14:paraId="45308762" w14:textId="77777777" w:rsidR="0073079D" w:rsidRPr="001123B4" w:rsidRDefault="0073079D" w:rsidP="001123B4">
      <w:pPr>
        <w:spacing w:after="0" w:line="240" w:lineRule="auto"/>
        <w:ind w:firstLine="567"/>
        <w:jc w:val="both"/>
        <w:rPr>
          <w:rFonts w:ascii="Times New Roman" w:eastAsia="Calibri" w:hAnsi="Times New Roman" w:cs="Times New Roman"/>
          <w:iCs/>
          <w:sz w:val="28"/>
          <w:szCs w:val="28"/>
        </w:rPr>
      </w:pPr>
      <w:r w:rsidRPr="001123B4">
        <w:rPr>
          <w:rFonts w:ascii="Times New Roman" w:eastAsia="Calibri" w:hAnsi="Times New Roman" w:cs="Times New Roman"/>
          <w:iCs/>
          <w:sz w:val="28"/>
          <w:szCs w:val="28"/>
        </w:rPr>
        <w:t>- детей в возрасте от 6 лет 6 месяцев до 18 лет, являющихся победителями профильных олимпиад, конкурсов, фестивалей и иных мероприятий.</w:t>
      </w:r>
    </w:p>
    <w:p w14:paraId="71C6A48C" w14:textId="77777777" w:rsidR="0073079D" w:rsidRPr="001123B4" w:rsidRDefault="0073079D"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В соответствии с соглашением определены и утверждены целевые показатели отдыха и оздоровления детей, находящихся в трудной жизненной ситуации. </w:t>
      </w:r>
    </w:p>
    <w:p w14:paraId="58C8752A" w14:textId="77777777" w:rsidR="0073079D" w:rsidRPr="001123B4" w:rsidRDefault="0073079D"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Исходя из выделенных средств, приказом Управления образования утверждена средняя стоимость путевок в 2024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3906"/>
      </w:tblGrid>
      <w:tr w:rsidR="0073079D" w:rsidRPr="001123B4" w14:paraId="0CF67917" w14:textId="77777777" w:rsidTr="007C19B4">
        <w:tc>
          <w:tcPr>
            <w:tcW w:w="5166" w:type="dxa"/>
            <w:tcBorders>
              <w:top w:val="single" w:sz="4" w:space="0" w:color="auto"/>
              <w:left w:val="single" w:sz="4" w:space="0" w:color="auto"/>
              <w:bottom w:val="single" w:sz="4" w:space="0" w:color="auto"/>
              <w:right w:val="single" w:sz="4" w:space="0" w:color="auto"/>
            </w:tcBorders>
            <w:hideMark/>
          </w:tcPr>
          <w:p w14:paraId="472B200C"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Тип оздоровительной организации</w:t>
            </w:r>
          </w:p>
          <w:p w14:paraId="5C794898" w14:textId="77777777" w:rsidR="0073079D" w:rsidRPr="001123B4" w:rsidRDefault="0073079D" w:rsidP="001123B4">
            <w:pPr>
              <w:spacing w:after="0" w:line="240" w:lineRule="auto"/>
              <w:rPr>
                <w:rFonts w:ascii="Times New Roman" w:hAnsi="Times New Roman" w:cs="Times New Roman"/>
                <w:sz w:val="20"/>
                <w:szCs w:val="20"/>
              </w:rPr>
            </w:pPr>
          </w:p>
        </w:tc>
        <w:tc>
          <w:tcPr>
            <w:tcW w:w="3906" w:type="dxa"/>
            <w:tcBorders>
              <w:top w:val="single" w:sz="4" w:space="0" w:color="auto"/>
              <w:left w:val="single" w:sz="4" w:space="0" w:color="auto"/>
              <w:bottom w:val="single" w:sz="4" w:space="0" w:color="auto"/>
              <w:right w:val="single" w:sz="4" w:space="0" w:color="auto"/>
            </w:tcBorders>
            <w:hideMark/>
          </w:tcPr>
          <w:p w14:paraId="33E2E010"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Стоимость путевки (руб.)</w:t>
            </w:r>
          </w:p>
          <w:p w14:paraId="21BA8E6C" w14:textId="77777777" w:rsidR="0073079D" w:rsidRPr="001123B4" w:rsidRDefault="0073079D" w:rsidP="001123B4">
            <w:pPr>
              <w:spacing w:after="0" w:line="240" w:lineRule="auto"/>
              <w:rPr>
                <w:rFonts w:ascii="Times New Roman" w:hAnsi="Times New Roman" w:cs="Times New Roman"/>
                <w:sz w:val="20"/>
                <w:szCs w:val="20"/>
              </w:rPr>
            </w:pPr>
          </w:p>
        </w:tc>
      </w:tr>
      <w:tr w:rsidR="0073079D" w:rsidRPr="001123B4" w14:paraId="3BCB582B" w14:textId="77777777" w:rsidTr="007C19B4">
        <w:trPr>
          <w:trHeight w:val="595"/>
        </w:trPr>
        <w:tc>
          <w:tcPr>
            <w:tcW w:w="5166" w:type="dxa"/>
            <w:tcBorders>
              <w:top w:val="single" w:sz="4" w:space="0" w:color="auto"/>
              <w:left w:val="single" w:sz="4" w:space="0" w:color="auto"/>
              <w:bottom w:val="single" w:sz="4" w:space="0" w:color="auto"/>
              <w:right w:val="single" w:sz="4" w:space="0" w:color="auto"/>
            </w:tcBorders>
            <w:hideMark/>
          </w:tcPr>
          <w:p w14:paraId="66900F24"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 xml:space="preserve">Санаторий и санаторно-оздоровительный лагерь круглогодичного действия </w:t>
            </w:r>
          </w:p>
        </w:tc>
        <w:tc>
          <w:tcPr>
            <w:tcW w:w="3906" w:type="dxa"/>
            <w:tcBorders>
              <w:top w:val="single" w:sz="4" w:space="0" w:color="auto"/>
              <w:left w:val="single" w:sz="4" w:space="0" w:color="auto"/>
              <w:bottom w:val="single" w:sz="4" w:space="0" w:color="auto"/>
              <w:right w:val="single" w:sz="4" w:space="0" w:color="auto"/>
            </w:tcBorders>
            <w:hideMark/>
          </w:tcPr>
          <w:p w14:paraId="3FA1C33A"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40 094,00</w:t>
            </w:r>
          </w:p>
        </w:tc>
      </w:tr>
      <w:tr w:rsidR="0073079D" w:rsidRPr="001123B4" w14:paraId="096ED82A" w14:textId="77777777" w:rsidTr="001A3495">
        <w:trPr>
          <w:trHeight w:val="808"/>
        </w:trPr>
        <w:tc>
          <w:tcPr>
            <w:tcW w:w="5166" w:type="dxa"/>
            <w:tcBorders>
              <w:top w:val="single" w:sz="4" w:space="0" w:color="auto"/>
              <w:left w:val="single" w:sz="4" w:space="0" w:color="auto"/>
              <w:bottom w:val="single" w:sz="4" w:space="0" w:color="auto"/>
              <w:right w:val="single" w:sz="4" w:space="0" w:color="auto"/>
            </w:tcBorders>
            <w:hideMark/>
          </w:tcPr>
          <w:p w14:paraId="03024A22"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Загородный оздоровительный лагерь</w:t>
            </w:r>
          </w:p>
        </w:tc>
        <w:tc>
          <w:tcPr>
            <w:tcW w:w="3906" w:type="dxa"/>
            <w:tcBorders>
              <w:top w:val="single" w:sz="4" w:space="0" w:color="auto"/>
              <w:left w:val="single" w:sz="4" w:space="0" w:color="auto"/>
              <w:bottom w:val="single" w:sz="4" w:space="0" w:color="auto"/>
              <w:right w:val="single" w:sz="4" w:space="0" w:color="auto"/>
            </w:tcBorders>
          </w:tcPr>
          <w:p w14:paraId="09E2AC08"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24 985,00 – 14 дней</w:t>
            </w:r>
          </w:p>
          <w:p w14:paraId="71B6B5F1" w14:textId="43AC009C"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11 925,00 – 7 дней</w:t>
            </w:r>
          </w:p>
        </w:tc>
      </w:tr>
      <w:tr w:rsidR="0073079D" w:rsidRPr="001123B4" w14:paraId="147C3592" w14:textId="77777777" w:rsidTr="007C19B4">
        <w:tc>
          <w:tcPr>
            <w:tcW w:w="5166" w:type="dxa"/>
            <w:tcBorders>
              <w:top w:val="single" w:sz="4" w:space="0" w:color="auto"/>
              <w:left w:val="single" w:sz="4" w:space="0" w:color="auto"/>
              <w:bottom w:val="single" w:sz="4" w:space="0" w:color="auto"/>
              <w:right w:val="single" w:sz="4" w:space="0" w:color="auto"/>
            </w:tcBorders>
            <w:hideMark/>
          </w:tcPr>
          <w:p w14:paraId="7C676F3D"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 xml:space="preserve">Оздоровительный лагерь с дневным пребыванием детей </w:t>
            </w:r>
          </w:p>
        </w:tc>
        <w:tc>
          <w:tcPr>
            <w:tcW w:w="3906" w:type="dxa"/>
            <w:tcBorders>
              <w:top w:val="single" w:sz="4" w:space="0" w:color="auto"/>
              <w:left w:val="single" w:sz="4" w:space="0" w:color="auto"/>
              <w:bottom w:val="single" w:sz="4" w:space="0" w:color="auto"/>
              <w:right w:val="single" w:sz="4" w:space="0" w:color="auto"/>
            </w:tcBorders>
            <w:hideMark/>
          </w:tcPr>
          <w:p w14:paraId="272368E7"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3 684,00</w:t>
            </w:r>
          </w:p>
        </w:tc>
      </w:tr>
    </w:tbl>
    <w:p w14:paraId="2B78E192" w14:textId="77777777" w:rsidR="0073079D" w:rsidRPr="001123B4" w:rsidRDefault="0073079D"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В соответствии с соглашением определены и утверждены целевые показатели отдыха и оздоровления детей, находящихся в трудной жизненной ситуации. </w:t>
      </w:r>
    </w:p>
    <w:p w14:paraId="57727AF3" w14:textId="77777777" w:rsidR="0073079D" w:rsidRPr="001123B4" w:rsidRDefault="0073079D"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Целевой показатель составил - 2 211 детей, планируется охватить отдыхом и оздоровлением – 2 022 человек (110 %), в связи с тем, что один ребенок может быть охвачен несколькими разными видами отдыха (Лагерь с дневным пребыванием, загородный лагерь и санатории).</w:t>
      </w:r>
    </w:p>
    <w:tbl>
      <w:tblPr>
        <w:tblW w:w="10137" w:type="dxa"/>
        <w:tblLook w:val="04A0" w:firstRow="1" w:lastRow="0" w:firstColumn="1" w:lastColumn="0" w:noHBand="0" w:noVBand="1"/>
      </w:tblPr>
      <w:tblGrid>
        <w:gridCol w:w="4522"/>
        <w:gridCol w:w="2924"/>
        <w:gridCol w:w="2691"/>
      </w:tblGrid>
      <w:tr w:rsidR="0073079D" w:rsidRPr="001123B4" w14:paraId="4C88DCF0" w14:textId="77777777" w:rsidTr="007C19B4">
        <w:trPr>
          <w:trHeight w:val="939"/>
        </w:trPr>
        <w:tc>
          <w:tcPr>
            <w:tcW w:w="4522" w:type="dxa"/>
            <w:tcBorders>
              <w:top w:val="single" w:sz="4" w:space="0" w:color="000000"/>
              <w:left w:val="single" w:sz="4" w:space="0" w:color="000000"/>
              <w:bottom w:val="single" w:sz="4" w:space="0" w:color="000000"/>
              <w:right w:val="nil"/>
            </w:tcBorders>
            <w:hideMark/>
          </w:tcPr>
          <w:p w14:paraId="0214FB3E" w14:textId="77777777" w:rsidR="0073079D" w:rsidRPr="001123B4" w:rsidRDefault="0073079D" w:rsidP="001123B4">
            <w:pPr>
              <w:spacing w:after="0" w:line="240" w:lineRule="auto"/>
              <w:rPr>
                <w:rFonts w:ascii="Times New Roman" w:hAnsi="Times New Roman" w:cs="Times New Roman"/>
                <w:b/>
                <w:bCs/>
                <w:sz w:val="20"/>
                <w:szCs w:val="20"/>
              </w:rPr>
            </w:pPr>
            <w:r w:rsidRPr="001123B4">
              <w:rPr>
                <w:rFonts w:ascii="Times New Roman" w:hAnsi="Times New Roman" w:cs="Times New Roman"/>
                <w:b/>
                <w:bCs/>
                <w:sz w:val="20"/>
                <w:szCs w:val="20"/>
              </w:rPr>
              <w:t>Виды и типы оздоровления</w:t>
            </w:r>
          </w:p>
        </w:tc>
        <w:tc>
          <w:tcPr>
            <w:tcW w:w="2924" w:type="dxa"/>
            <w:tcBorders>
              <w:top w:val="single" w:sz="4" w:space="0" w:color="000000"/>
              <w:left w:val="single" w:sz="4" w:space="0" w:color="000000"/>
              <w:bottom w:val="single" w:sz="4" w:space="0" w:color="000000"/>
              <w:right w:val="single" w:sz="4" w:space="0" w:color="auto"/>
            </w:tcBorders>
            <w:hideMark/>
          </w:tcPr>
          <w:p w14:paraId="79F72175"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Всего детей в ТЖС</w:t>
            </w:r>
          </w:p>
          <w:p w14:paraId="18CB7E98"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2024 году</w:t>
            </w:r>
          </w:p>
          <w:p w14:paraId="51C445CA"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(план)</w:t>
            </w:r>
          </w:p>
        </w:tc>
        <w:tc>
          <w:tcPr>
            <w:tcW w:w="2691" w:type="dxa"/>
            <w:tcBorders>
              <w:top w:val="single" w:sz="4" w:space="0" w:color="000000"/>
              <w:left w:val="single" w:sz="4" w:space="0" w:color="000000"/>
              <w:bottom w:val="single" w:sz="4" w:space="0" w:color="000000"/>
              <w:right w:val="single" w:sz="4" w:space="0" w:color="auto"/>
            </w:tcBorders>
          </w:tcPr>
          <w:p w14:paraId="71B6358A"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Всего детей в ТЖС 2024 году</w:t>
            </w:r>
          </w:p>
          <w:p w14:paraId="7630E332"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(факт)</w:t>
            </w:r>
          </w:p>
        </w:tc>
      </w:tr>
      <w:tr w:rsidR="0073079D" w:rsidRPr="001123B4" w14:paraId="44A3C8E6"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03FDA132" w14:textId="38A04C32"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Загородных оздоровительных лагерях</w:t>
            </w:r>
          </w:p>
        </w:tc>
        <w:tc>
          <w:tcPr>
            <w:tcW w:w="2924" w:type="dxa"/>
            <w:tcBorders>
              <w:top w:val="single" w:sz="4" w:space="0" w:color="000000"/>
              <w:left w:val="single" w:sz="4" w:space="0" w:color="000000"/>
              <w:bottom w:val="single" w:sz="4" w:space="0" w:color="000000"/>
              <w:right w:val="single" w:sz="4" w:space="0" w:color="auto"/>
            </w:tcBorders>
            <w:hideMark/>
          </w:tcPr>
          <w:p w14:paraId="341DBE3A"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293</w:t>
            </w:r>
          </w:p>
        </w:tc>
        <w:tc>
          <w:tcPr>
            <w:tcW w:w="2691" w:type="dxa"/>
            <w:tcBorders>
              <w:top w:val="single" w:sz="4" w:space="0" w:color="000000"/>
              <w:left w:val="single" w:sz="4" w:space="0" w:color="000000"/>
              <w:bottom w:val="single" w:sz="4" w:space="0" w:color="000000"/>
              <w:right w:val="single" w:sz="4" w:space="0" w:color="auto"/>
            </w:tcBorders>
          </w:tcPr>
          <w:p w14:paraId="74178059"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158</w:t>
            </w:r>
          </w:p>
        </w:tc>
      </w:tr>
      <w:tr w:rsidR="0073079D" w:rsidRPr="001123B4" w14:paraId="62A1743C"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0705BB37" w14:textId="7897E6BD"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Лагерях с дневным пребыванием</w:t>
            </w:r>
          </w:p>
        </w:tc>
        <w:tc>
          <w:tcPr>
            <w:tcW w:w="2924" w:type="dxa"/>
            <w:tcBorders>
              <w:top w:val="single" w:sz="4" w:space="0" w:color="000000"/>
              <w:left w:val="single" w:sz="4" w:space="0" w:color="000000"/>
              <w:bottom w:val="single" w:sz="4" w:space="0" w:color="000000"/>
              <w:right w:val="single" w:sz="4" w:space="0" w:color="auto"/>
            </w:tcBorders>
            <w:hideMark/>
          </w:tcPr>
          <w:p w14:paraId="01EBD944"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533</w:t>
            </w:r>
          </w:p>
        </w:tc>
        <w:tc>
          <w:tcPr>
            <w:tcW w:w="2691" w:type="dxa"/>
            <w:tcBorders>
              <w:top w:val="single" w:sz="4" w:space="0" w:color="000000"/>
              <w:left w:val="single" w:sz="4" w:space="0" w:color="000000"/>
              <w:bottom w:val="single" w:sz="4" w:space="0" w:color="000000"/>
              <w:right w:val="single" w:sz="4" w:space="0" w:color="auto"/>
            </w:tcBorders>
          </w:tcPr>
          <w:p w14:paraId="4FFAC697"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510</w:t>
            </w:r>
          </w:p>
        </w:tc>
      </w:tr>
      <w:tr w:rsidR="0073079D" w:rsidRPr="001123B4" w14:paraId="0C3EB5B2"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66F5096C"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 xml:space="preserve">Санаторно-оздоровительных лагерях </w:t>
            </w:r>
          </w:p>
          <w:p w14:paraId="3A2E92BD" w14:textId="767BD2EC"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круглогодичного действия (в учебный период)</w:t>
            </w:r>
          </w:p>
        </w:tc>
        <w:tc>
          <w:tcPr>
            <w:tcW w:w="2924" w:type="dxa"/>
            <w:tcBorders>
              <w:top w:val="single" w:sz="4" w:space="0" w:color="000000"/>
              <w:left w:val="single" w:sz="4" w:space="0" w:color="000000"/>
              <w:bottom w:val="single" w:sz="4" w:space="0" w:color="000000"/>
              <w:right w:val="single" w:sz="4" w:space="0" w:color="auto"/>
            </w:tcBorders>
          </w:tcPr>
          <w:p w14:paraId="27C02318"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35</w:t>
            </w:r>
          </w:p>
        </w:tc>
        <w:tc>
          <w:tcPr>
            <w:tcW w:w="2691" w:type="dxa"/>
            <w:tcBorders>
              <w:top w:val="single" w:sz="4" w:space="0" w:color="000000"/>
              <w:left w:val="single" w:sz="4" w:space="0" w:color="000000"/>
              <w:bottom w:val="single" w:sz="4" w:space="0" w:color="000000"/>
              <w:right w:val="single" w:sz="4" w:space="0" w:color="auto"/>
            </w:tcBorders>
          </w:tcPr>
          <w:p w14:paraId="110F1FAC"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23</w:t>
            </w:r>
          </w:p>
        </w:tc>
      </w:tr>
      <w:tr w:rsidR="0073079D" w:rsidRPr="001123B4" w14:paraId="686C8D49"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5CCD2795"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 xml:space="preserve">Санаторно-оздоровительных лагерях </w:t>
            </w:r>
          </w:p>
          <w:p w14:paraId="1DDEB8BD" w14:textId="0757A81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круглогодичного действия (в период летних каникул)</w:t>
            </w:r>
          </w:p>
        </w:tc>
        <w:tc>
          <w:tcPr>
            <w:tcW w:w="2924" w:type="dxa"/>
            <w:tcBorders>
              <w:top w:val="single" w:sz="4" w:space="0" w:color="000000"/>
              <w:left w:val="single" w:sz="4" w:space="0" w:color="000000"/>
              <w:bottom w:val="single" w:sz="4" w:space="0" w:color="000000"/>
              <w:right w:val="single" w:sz="4" w:space="0" w:color="auto"/>
            </w:tcBorders>
            <w:hideMark/>
          </w:tcPr>
          <w:p w14:paraId="0461F2BF"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20</w:t>
            </w:r>
          </w:p>
        </w:tc>
        <w:tc>
          <w:tcPr>
            <w:tcW w:w="2691" w:type="dxa"/>
            <w:tcBorders>
              <w:top w:val="single" w:sz="4" w:space="0" w:color="000000"/>
              <w:left w:val="single" w:sz="4" w:space="0" w:color="000000"/>
              <w:bottom w:val="single" w:sz="4" w:space="0" w:color="000000"/>
              <w:right w:val="single" w:sz="4" w:space="0" w:color="auto"/>
            </w:tcBorders>
          </w:tcPr>
          <w:p w14:paraId="3CAA32D3"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18</w:t>
            </w:r>
          </w:p>
        </w:tc>
      </w:tr>
      <w:tr w:rsidR="0073079D" w:rsidRPr="001123B4" w14:paraId="37DAF522"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514218BF" w14:textId="48D833AD"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Санаторно-оздоровительный лагерь на Черноморском побережье</w:t>
            </w:r>
          </w:p>
        </w:tc>
        <w:tc>
          <w:tcPr>
            <w:tcW w:w="2924" w:type="dxa"/>
            <w:tcBorders>
              <w:top w:val="single" w:sz="4" w:space="0" w:color="000000"/>
              <w:left w:val="single" w:sz="4" w:space="0" w:color="000000"/>
              <w:bottom w:val="single" w:sz="4" w:space="0" w:color="000000"/>
              <w:right w:val="single" w:sz="4" w:space="0" w:color="auto"/>
            </w:tcBorders>
          </w:tcPr>
          <w:p w14:paraId="6FBC2EAD"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28</w:t>
            </w:r>
          </w:p>
        </w:tc>
        <w:tc>
          <w:tcPr>
            <w:tcW w:w="2691" w:type="dxa"/>
            <w:tcBorders>
              <w:top w:val="single" w:sz="4" w:space="0" w:color="000000"/>
              <w:left w:val="single" w:sz="4" w:space="0" w:color="000000"/>
              <w:bottom w:val="single" w:sz="4" w:space="0" w:color="000000"/>
              <w:right w:val="single" w:sz="4" w:space="0" w:color="auto"/>
            </w:tcBorders>
          </w:tcPr>
          <w:p w14:paraId="21579424"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11</w:t>
            </w:r>
          </w:p>
        </w:tc>
      </w:tr>
      <w:tr w:rsidR="0073079D" w:rsidRPr="001123B4" w14:paraId="6F9371A8"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65FADAD6"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походы</w:t>
            </w:r>
          </w:p>
        </w:tc>
        <w:tc>
          <w:tcPr>
            <w:tcW w:w="2924" w:type="dxa"/>
            <w:tcBorders>
              <w:top w:val="single" w:sz="4" w:space="0" w:color="000000"/>
              <w:left w:val="single" w:sz="4" w:space="0" w:color="000000"/>
              <w:bottom w:val="single" w:sz="4" w:space="0" w:color="000000"/>
              <w:right w:val="single" w:sz="4" w:space="0" w:color="auto"/>
            </w:tcBorders>
          </w:tcPr>
          <w:p w14:paraId="63AA3A80"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97</w:t>
            </w:r>
          </w:p>
        </w:tc>
        <w:tc>
          <w:tcPr>
            <w:tcW w:w="2691" w:type="dxa"/>
            <w:tcBorders>
              <w:top w:val="single" w:sz="4" w:space="0" w:color="000000"/>
              <w:left w:val="single" w:sz="4" w:space="0" w:color="000000"/>
              <w:bottom w:val="single" w:sz="4" w:space="0" w:color="000000"/>
              <w:right w:val="single" w:sz="4" w:space="0" w:color="auto"/>
            </w:tcBorders>
          </w:tcPr>
          <w:p w14:paraId="14933CE2"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97</w:t>
            </w:r>
          </w:p>
        </w:tc>
      </w:tr>
      <w:tr w:rsidR="0073079D" w:rsidRPr="001123B4" w14:paraId="421E43D5" w14:textId="77777777" w:rsidTr="007C19B4">
        <w:trPr>
          <w:trHeight w:val="276"/>
        </w:trPr>
        <w:tc>
          <w:tcPr>
            <w:tcW w:w="4522" w:type="dxa"/>
            <w:tcBorders>
              <w:top w:val="single" w:sz="4" w:space="0" w:color="000000"/>
              <w:left w:val="single" w:sz="4" w:space="0" w:color="000000"/>
              <w:bottom w:val="single" w:sz="4" w:space="0" w:color="000000"/>
              <w:right w:val="nil"/>
            </w:tcBorders>
            <w:hideMark/>
          </w:tcPr>
          <w:p w14:paraId="067C25C8" w14:textId="77777777" w:rsidR="0073079D" w:rsidRPr="001123B4" w:rsidRDefault="0073079D" w:rsidP="001123B4">
            <w:pPr>
              <w:spacing w:after="0" w:line="240" w:lineRule="auto"/>
              <w:rPr>
                <w:rFonts w:ascii="Times New Roman" w:hAnsi="Times New Roman" w:cs="Times New Roman"/>
                <w:sz w:val="20"/>
                <w:szCs w:val="20"/>
              </w:rPr>
            </w:pPr>
            <w:r w:rsidRPr="001123B4">
              <w:rPr>
                <w:rFonts w:ascii="Times New Roman" w:hAnsi="Times New Roman" w:cs="Times New Roman"/>
                <w:sz w:val="20"/>
                <w:szCs w:val="20"/>
              </w:rPr>
              <w:t>другие малозатратные формы отдыха</w:t>
            </w:r>
          </w:p>
        </w:tc>
        <w:tc>
          <w:tcPr>
            <w:tcW w:w="2924" w:type="dxa"/>
            <w:tcBorders>
              <w:top w:val="single" w:sz="4" w:space="0" w:color="000000"/>
              <w:left w:val="single" w:sz="4" w:space="0" w:color="000000"/>
              <w:bottom w:val="single" w:sz="4" w:space="0" w:color="000000"/>
              <w:right w:val="single" w:sz="4" w:space="0" w:color="auto"/>
            </w:tcBorders>
            <w:hideMark/>
          </w:tcPr>
          <w:p w14:paraId="63C224EC"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1 205</w:t>
            </w:r>
          </w:p>
          <w:p w14:paraId="2A0F6593" w14:textId="77777777" w:rsidR="0073079D" w:rsidRPr="001123B4" w:rsidRDefault="0073079D" w:rsidP="001123B4">
            <w:pPr>
              <w:spacing w:after="0" w:line="240" w:lineRule="auto"/>
              <w:jc w:val="center"/>
              <w:rPr>
                <w:rFonts w:ascii="Times New Roman" w:hAnsi="Times New Roman" w:cs="Times New Roman"/>
                <w:sz w:val="20"/>
                <w:szCs w:val="20"/>
              </w:rPr>
            </w:pPr>
          </w:p>
          <w:p w14:paraId="2BB88B33" w14:textId="77777777" w:rsidR="0073079D" w:rsidRPr="001123B4" w:rsidRDefault="0073079D" w:rsidP="001123B4">
            <w:pPr>
              <w:spacing w:after="0" w:line="240" w:lineRule="auto"/>
              <w:jc w:val="center"/>
              <w:rPr>
                <w:rFonts w:ascii="Times New Roman" w:hAnsi="Times New Roman" w:cs="Times New Roman"/>
                <w:sz w:val="20"/>
                <w:szCs w:val="20"/>
              </w:rPr>
            </w:pPr>
          </w:p>
        </w:tc>
        <w:tc>
          <w:tcPr>
            <w:tcW w:w="2691" w:type="dxa"/>
            <w:tcBorders>
              <w:top w:val="single" w:sz="4" w:space="0" w:color="000000"/>
              <w:left w:val="single" w:sz="4" w:space="0" w:color="000000"/>
              <w:bottom w:val="single" w:sz="4" w:space="0" w:color="000000"/>
              <w:right w:val="single" w:sz="4" w:space="0" w:color="auto"/>
            </w:tcBorders>
          </w:tcPr>
          <w:p w14:paraId="61C0F25A" w14:textId="77777777" w:rsidR="0073079D" w:rsidRPr="001123B4" w:rsidRDefault="0073079D" w:rsidP="001123B4">
            <w:pPr>
              <w:spacing w:after="0" w:line="240" w:lineRule="auto"/>
              <w:jc w:val="center"/>
              <w:rPr>
                <w:rFonts w:ascii="Times New Roman" w:hAnsi="Times New Roman" w:cs="Times New Roman"/>
                <w:sz w:val="20"/>
                <w:szCs w:val="20"/>
              </w:rPr>
            </w:pPr>
            <w:r w:rsidRPr="001123B4">
              <w:rPr>
                <w:rFonts w:ascii="Times New Roman" w:hAnsi="Times New Roman" w:cs="Times New Roman"/>
                <w:sz w:val="20"/>
                <w:szCs w:val="20"/>
              </w:rPr>
              <w:t>1205</w:t>
            </w:r>
          </w:p>
        </w:tc>
      </w:tr>
      <w:tr w:rsidR="0073079D" w:rsidRPr="001123B4" w14:paraId="184321C9" w14:textId="77777777" w:rsidTr="007C19B4">
        <w:trPr>
          <w:trHeight w:val="276"/>
        </w:trPr>
        <w:tc>
          <w:tcPr>
            <w:tcW w:w="4522" w:type="dxa"/>
            <w:tcBorders>
              <w:top w:val="single" w:sz="4" w:space="0" w:color="000000"/>
              <w:left w:val="single" w:sz="4" w:space="0" w:color="000000"/>
              <w:bottom w:val="single" w:sz="4" w:space="0" w:color="000000"/>
              <w:right w:val="nil"/>
            </w:tcBorders>
          </w:tcPr>
          <w:p w14:paraId="1E1D13C1" w14:textId="77777777" w:rsidR="0073079D" w:rsidRPr="001123B4" w:rsidRDefault="0073079D" w:rsidP="001123B4">
            <w:pPr>
              <w:spacing w:after="0" w:line="240" w:lineRule="auto"/>
              <w:rPr>
                <w:rFonts w:ascii="Times New Roman" w:hAnsi="Times New Roman" w:cs="Times New Roman"/>
                <w:b/>
                <w:bCs/>
                <w:sz w:val="20"/>
                <w:szCs w:val="20"/>
              </w:rPr>
            </w:pPr>
            <w:r w:rsidRPr="001123B4">
              <w:rPr>
                <w:rFonts w:ascii="Times New Roman" w:hAnsi="Times New Roman" w:cs="Times New Roman"/>
                <w:b/>
                <w:bCs/>
                <w:sz w:val="20"/>
                <w:szCs w:val="20"/>
              </w:rPr>
              <w:t>ИТОГО</w:t>
            </w:r>
          </w:p>
        </w:tc>
        <w:tc>
          <w:tcPr>
            <w:tcW w:w="2924" w:type="dxa"/>
            <w:tcBorders>
              <w:top w:val="single" w:sz="4" w:space="0" w:color="000000"/>
              <w:left w:val="single" w:sz="4" w:space="0" w:color="000000"/>
              <w:bottom w:val="single" w:sz="4" w:space="0" w:color="000000"/>
              <w:right w:val="single" w:sz="4" w:space="0" w:color="auto"/>
            </w:tcBorders>
          </w:tcPr>
          <w:p w14:paraId="5C8B90A1"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2 211 (98,7%)</w:t>
            </w:r>
          </w:p>
        </w:tc>
        <w:tc>
          <w:tcPr>
            <w:tcW w:w="2691" w:type="dxa"/>
            <w:tcBorders>
              <w:top w:val="single" w:sz="4" w:space="0" w:color="000000"/>
              <w:left w:val="single" w:sz="4" w:space="0" w:color="000000"/>
              <w:bottom w:val="single" w:sz="4" w:space="0" w:color="000000"/>
              <w:right w:val="single" w:sz="4" w:space="0" w:color="auto"/>
            </w:tcBorders>
          </w:tcPr>
          <w:p w14:paraId="71384F32" w14:textId="77777777" w:rsidR="0073079D" w:rsidRPr="001123B4" w:rsidRDefault="0073079D" w:rsidP="001123B4">
            <w:pPr>
              <w:spacing w:after="0" w:line="240" w:lineRule="auto"/>
              <w:jc w:val="center"/>
              <w:rPr>
                <w:rFonts w:ascii="Times New Roman" w:hAnsi="Times New Roman" w:cs="Times New Roman"/>
                <w:b/>
                <w:bCs/>
                <w:sz w:val="20"/>
                <w:szCs w:val="20"/>
              </w:rPr>
            </w:pPr>
            <w:r w:rsidRPr="001123B4">
              <w:rPr>
                <w:rFonts w:ascii="Times New Roman" w:hAnsi="Times New Roman" w:cs="Times New Roman"/>
                <w:b/>
                <w:bCs/>
                <w:sz w:val="20"/>
                <w:szCs w:val="20"/>
              </w:rPr>
              <w:t>2022 (92%)</w:t>
            </w:r>
          </w:p>
        </w:tc>
      </w:tr>
    </w:tbl>
    <w:p w14:paraId="70175AE1" w14:textId="77777777" w:rsidR="001A3495" w:rsidRPr="001123B4" w:rsidRDefault="001A3495"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Заявочная компания в Артинском городском округе началась с 15 февраля 2024 года. </w:t>
      </w:r>
    </w:p>
    <w:p w14:paraId="4B0653C3" w14:textId="77777777" w:rsidR="001A3495" w:rsidRPr="001123B4" w:rsidRDefault="001A3495"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Информированность населения о графиках приема заявлений и документов осуществляется через СМИ, официальные сайты Управления образования, ВКонтакте, сайты образовательных организаций. Заявления можно было подать как в Управлении образования, так и в МФЦ.</w:t>
      </w:r>
    </w:p>
    <w:p w14:paraId="483918BE" w14:textId="77777777" w:rsidR="00260E9B" w:rsidRPr="001123B4" w:rsidRDefault="00260E9B" w:rsidP="001123B4">
      <w:pPr>
        <w:widowControl w:val="0"/>
        <w:suppressAutoHyphens/>
        <w:spacing w:after="0" w:line="240" w:lineRule="auto"/>
        <w:ind w:firstLine="709"/>
        <w:jc w:val="both"/>
        <w:rPr>
          <w:rFonts w:ascii="Times New Roman" w:eastAsia="Andale Sans UI" w:hAnsi="Times New Roman" w:cs="Times New Roman"/>
          <w:color w:val="996633"/>
          <w:kern w:val="2"/>
          <w:sz w:val="28"/>
          <w:szCs w:val="28"/>
          <w:lang w:eastAsia="ar-SA"/>
        </w:rPr>
      </w:pPr>
    </w:p>
    <w:p w14:paraId="51770910" w14:textId="5B88E4FE" w:rsidR="00260E9B" w:rsidRPr="001123B4" w:rsidRDefault="00260E9B" w:rsidP="001123B4">
      <w:pPr>
        <w:widowControl w:val="0"/>
        <w:suppressAutoHyphens/>
        <w:spacing w:after="0" w:line="240" w:lineRule="auto"/>
        <w:ind w:firstLine="709"/>
        <w:jc w:val="both"/>
        <w:rPr>
          <w:rFonts w:ascii="Times New Roman" w:eastAsia="Andale Sans UI" w:hAnsi="Times New Roman" w:cs="Times New Roman"/>
          <w:kern w:val="2"/>
          <w:sz w:val="28"/>
          <w:szCs w:val="28"/>
          <w:u w:val="single"/>
          <w:lang w:eastAsia="ar-SA"/>
        </w:rPr>
      </w:pPr>
      <w:r w:rsidRPr="001123B4">
        <w:rPr>
          <w:rFonts w:ascii="Times New Roman" w:eastAsia="Andale Sans UI" w:hAnsi="Times New Roman" w:cs="Times New Roman"/>
          <w:kern w:val="2"/>
          <w:sz w:val="28"/>
          <w:szCs w:val="28"/>
          <w:u w:val="single"/>
          <w:lang w:eastAsia="ar-SA"/>
        </w:rPr>
        <w:t>Организация работы Лагерей с дневным пребыванием</w:t>
      </w:r>
    </w:p>
    <w:p w14:paraId="3A514BFE" w14:textId="342E1380"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В Артинском городском округе в период летней оздоровительной кампании 2024 года работало 21 Лагерей дневного </w:t>
      </w:r>
      <w:r w:rsidR="001123B4" w:rsidRPr="001123B4">
        <w:rPr>
          <w:rFonts w:ascii="Times New Roman" w:hAnsi="Times New Roman" w:cs="Times New Roman"/>
          <w:sz w:val="28"/>
          <w:szCs w:val="28"/>
        </w:rPr>
        <w:t>пребывания на</w:t>
      </w:r>
      <w:r w:rsidRPr="001123B4">
        <w:rPr>
          <w:rFonts w:ascii="Times New Roman" w:hAnsi="Times New Roman" w:cs="Times New Roman"/>
          <w:sz w:val="28"/>
          <w:szCs w:val="28"/>
        </w:rPr>
        <w:t xml:space="preserve"> базе общеобразовательных организации (в том числе 2 лагеря открываются на базе дополнительных образовательных организаций – МАОУ АГО «Центр дополнительного образования», МАОУ ДО «Артинская СШ» где было охвачено отдыхом и оздоровлением – 1 054 ребенка (ЦП – 1 003 детей).</w:t>
      </w:r>
    </w:p>
    <w:p w14:paraId="5BDD22BE"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Подготовка Лагерей дневного пребывания к летней оздоровительной кампании 2024 года Управлением образования и образовательными организациями осуществлялась в следующем режиме:</w:t>
      </w:r>
    </w:p>
    <w:p w14:paraId="4D8ABA33"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1. Разработаны и утверждены нормативно-правовые акты.</w:t>
      </w:r>
    </w:p>
    <w:p w14:paraId="5E1614EF"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2. Проведены семинары, инструктивные совещания, индивидуальные консультации для организаторов летнего отдыха. </w:t>
      </w:r>
    </w:p>
    <w:p w14:paraId="102E0FEF"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- 19.03.2024 г. состоялось совещание с заведующими школьных столовых, начальниками ЛДП и ответственными за летнюю оздоровительную кампанию 2024 года на тему: "Санитарное состояние ЛДП. Охрана труда. Программа воспитания в рамках ЛДП";</w:t>
      </w:r>
    </w:p>
    <w:p w14:paraId="52260802"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- 29.03.2024 г.  состоялся семинар с участием специалистов Роспотребнадзора на тему: Профилактика ОКИ в период ЛОК 2024. Требования к устройству, содержанию и организации работы в летних лагерях с дневным пребыванием в период ЛОК 2024 года;</w:t>
      </w:r>
    </w:p>
    <w:p w14:paraId="180E19CF"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- 11.04.2024 г. состоялся семинар с начальниками и воспитателями ЛОЛ на тему «Педагогическое проектирование деятельности ЛДП 2024»;</w:t>
      </w:r>
    </w:p>
    <w:p w14:paraId="7000CEF2"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- 16.05.2024 г. будет проведен практикум для педагогов-воспитателей ЛДП по теме «Организация жизнедеятельности детей в лагере с дневным пребыванием».</w:t>
      </w:r>
    </w:p>
    <w:p w14:paraId="6A101552"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3. Все изменения по Лагерям дневного пребывания зарегистрированы в Областном реестре оздоровительных учреждений. </w:t>
      </w:r>
    </w:p>
    <w:p w14:paraId="060ECAED"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4.  В феврале все общеобразовательные организации заключили договор с Роспотребнадзором на производственный контроль.</w:t>
      </w:r>
    </w:p>
    <w:p w14:paraId="008B9B4D"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5. Все ОО предоставили в Роспотребнадзор уведомления о сроках открытия Лагеря с дневным пребыванием.</w:t>
      </w:r>
    </w:p>
    <w:p w14:paraId="06D18B1A"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6. В соответствии с графиком Роспотребнадзора все общеобразовательные организации на базе которых был организован Лагерь с дневным пребыванием сдали пакет документов на экспертное заключение (экспертные заключения готовы у всех школ).</w:t>
      </w:r>
    </w:p>
    <w:p w14:paraId="2FD22BC8"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7. Все ОО заключили договор с Красноуфимским филиалом ФБУЗ «Центра гигиены и эпидемиологии Свердловской области» на аккарицидную обработку территории в размере – 21,65 га на сумму – 185 275,32 руб. (обработка проводится за две недели до открытия лагеря в сухую погоду).</w:t>
      </w:r>
    </w:p>
    <w:p w14:paraId="1B236A59"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Работа лагерей с дневным пребыванием осуществлялась в следующие периоды:</w:t>
      </w:r>
    </w:p>
    <w:p w14:paraId="38B39729"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u w:val="single"/>
        </w:rPr>
        <w:t>- с 25.05.2024 г. по 22.06.2024 г</w:t>
      </w:r>
      <w:r w:rsidRPr="001123B4">
        <w:rPr>
          <w:rFonts w:ascii="Times New Roman" w:hAnsi="Times New Roman" w:cs="Times New Roman"/>
          <w:sz w:val="28"/>
          <w:szCs w:val="28"/>
        </w:rPr>
        <w:t>.  – 1 школа (АСОШ № 1);</w:t>
      </w:r>
    </w:p>
    <w:p w14:paraId="5CBAD247"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u w:val="single"/>
        </w:rPr>
        <w:t>- с 25.05.2024 г. по 18.06.2024 г</w:t>
      </w:r>
      <w:r w:rsidRPr="001123B4">
        <w:rPr>
          <w:rFonts w:ascii="Times New Roman" w:hAnsi="Times New Roman" w:cs="Times New Roman"/>
          <w:sz w:val="28"/>
          <w:szCs w:val="28"/>
        </w:rPr>
        <w:t>. – 1 школа (Староартинская СОШ);</w:t>
      </w:r>
    </w:p>
    <w:p w14:paraId="0621CFCE" w14:textId="5EAA9BBD"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 </w:t>
      </w:r>
      <w:r w:rsidRPr="001123B4">
        <w:rPr>
          <w:rFonts w:ascii="Times New Roman" w:hAnsi="Times New Roman" w:cs="Times New Roman"/>
          <w:sz w:val="28"/>
          <w:szCs w:val="28"/>
          <w:u w:val="single"/>
        </w:rPr>
        <w:t>с 27.05.2024 г. по 25.06.2024 г.</w:t>
      </w:r>
      <w:r w:rsidRPr="001123B4">
        <w:rPr>
          <w:rFonts w:ascii="Times New Roman" w:hAnsi="Times New Roman" w:cs="Times New Roman"/>
          <w:sz w:val="28"/>
          <w:szCs w:val="28"/>
        </w:rPr>
        <w:t xml:space="preserve"> – 6 </w:t>
      </w:r>
      <w:r w:rsidR="001123B4" w:rsidRPr="001123B4">
        <w:rPr>
          <w:rFonts w:ascii="Times New Roman" w:hAnsi="Times New Roman" w:cs="Times New Roman"/>
          <w:sz w:val="28"/>
          <w:szCs w:val="28"/>
        </w:rPr>
        <w:t>школ (</w:t>
      </w:r>
      <w:r w:rsidRPr="001123B4">
        <w:rPr>
          <w:rFonts w:ascii="Times New Roman" w:hAnsi="Times New Roman" w:cs="Times New Roman"/>
          <w:sz w:val="28"/>
          <w:szCs w:val="28"/>
        </w:rPr>
        <w:t xml:space="preserve">Поташкинская СОШ, Филиалы Артя-Шигиринская ООШ, Березовская ООШ, Артинская СОШ №6, Барабинская </w:t>
      </w:r>
      <w:r w:rsidR="001123B4" w:rsidRPr="001123B4">
        <w:rPr>
          <w:rFonts w:ascii="Times New Roman" w:hAnsi="Times New Roman" w:cs="Times New Roman"/>
          <w:sz w:val="28"/>
          <w:szCs w:val="28"/>
        </w:rPr>
        <w:t>ООШ, Манчажская</w:t>
      </w:r>
      <w:r w:rsidRPr="001123B4">
        <w:rPr>
          <w:rFonts w:ascii="Times New Roman" w:hAnsi="Times New Roman" w:cs="Times New Roman"/>
          <w:sz w:val="28"/>
          <w:szCs w:val="28"/>
        </w:rPr>
        <w:t xml:space="preserve"> СОШ);</w:t>
      </w:r>
    </w:p>
    <w:p w14:paraId="5A2DB56D"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 </w:t>
      </w:r>
      <w:r w:rsidRPr="001123B4">
        <w:rPr>
          <w:rFonts w:ascii="Times New Roman" w:hAnsi="Times New Roman" w:cs="Times New Roman"/>
          <w:sz w:val="28"/>
          <w:szCs w:val="28"/>
          <w:u w:val="single"/>
        </w:rPr>
        <w:t>с 28.05.2024 г. по 31.06.2024 г</w:t>
      </w:r>
      <w:r w:rsidRPr="001123B4">
        <w:rPr>
          <w:rFonts w:ascii="Times New Roman" w:hAnsi="Times New Roman" w:cs="Times New Roman"/>
          <w:sz w:val="28"/>
          <w:szCs w:val="28"/>
        </w:rPr>
        <w:t>. – 2 школ (Свердловская СОШ, филиал Малокарзинская ООШ);</w:t>
      </w:r>
    </w:p>
    <w:p w14:paraId="2695FB27" w14:textId="287A56DB"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 </w:t>
      </w:r>
      <w:r w:rsidRPr="001123B4">
        <w:rPr>
          <w:rFonts w:ascii="Times New Roman" w:hAnsi="Times New Roman" w:cs="Times New Roman"/>
          <w:sz w:val="28"/>
          <w:szCs w:val="28"/>
          <w:u w:val="single"/>
        </w:rPr>
        <w:t>с 29.05.2024 г. по 22.06.2024 г</w:t>
      </w:r>
      <w:r w:rsidRPr="001123B4">
        <w:rPr>
          <w:rFonts w:ascii="Times New Roman" w:hAnsi="Times New Roman" w:cs="Times New Roman"/>
          <w:sz w:val="28"/>
          <w:szCs w:val="28"/>
        </w:rPr>
        <w:t>. – 3 школы (Азигуловская СОШ, филиалы Усть-</w:t>
      </w:r>
      <w:r w:rsidR="001123B4" w:rsidRPr="001123B4">
        <w:rPr>
          <w:rFonts w:ascii="Times New Roman" w:hAnsi="Times New Roman" w:cs="Times New Roman"/>
          <w:sz w:val="28"/>
          <w:szCs w:val="28"/>
        </w:rPr>
        <w:t>Манчажская ООШ</w:t>
      </w:r>
      <w:r w:rsidRPr="001123B4">
        <w:rPr>
          <w:rFonts w:ascii="Times New Roman" w:hAnsi="Times New Roman" w:cs="Times New Roman"/>
          <w:sz w:val="28"/>
          <w:szCs w:val="28"/>
        </w:rPr>
        <w:t>, Нижнебардымская ООШ);</w:t>
      </w:r>
    </w:p>
    <w:p w14:paraId="62D0D7DD"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 </w:t>
      </w:r>
      <w:r w:rsidRPr="001123B4">
        <w:rPr>
          <w:rFonts w:ascii="Times New Roman" w:hAnsi="Times New Roman" w:cs="Times New Roman"/>
          <w:sz w:val="28"/>
          <w:szCs w:val="28"/>
          <w:u w:val="single"/>
        </w:rPr>
        <w:t>с 30.05.2024 г. по 22.06.2024 г</w:t>
      </w:r>
      <w:r w:rsidRPr="001123B4">
        <w:rPr>
          <w:rFonts w:ascii="Times New Roman" w:hAnsi="Times New Roman" w:cs="Times New Roman"/>
          <w:sz w:val="28"/>
          <w:szCs w:val="28"/>
        </w:rPr>
        <w:t>. – 1 школа (Малотавринская СОШ).</w:t>
      </w:r>
    </w:p>
    <w:p w14:paraId="00F62B2E" w14:textId="77777777" w:rsidR="008F115B" w:rsidRPr="001123B4" w:rsidRDefault="008F115B" w:rsidP="001123B4">
      <w:pPr>
        <w:spacing w:after="0" w:line="240" w:lineRule="auto"/>
        <w:ind w:firstLine="708"/>
        <w:jc w:val="both"/>
        <w:rPr>
          <w:rFonts w:ascii="Times New Roman" w:hAnsi="Times New Roman" w:cs="Times New Roman"/>
          <w:sz w:val="28"/>
          <w:szCs w:val="28"/>
        </w:rPr>
      </w:pPr>
      <w:r w:rsidRPr="001123B4">
        <w:rPr>
          <w:rFonts w:ascii="Times New Roman" w:hAnsi="Times New Roman" w:cs="Times New Roman"/>
          <w:sz w:val="28"/>
          <w:szCs w:val="28"/>
        </w:rPr>
        <w:t xml:space="preserve">- с 01.06.2024 г. по 26.06.2024 г. –7 школ (Артинский лицей, Сухановская СОШ, Куркинская ООШ, Сажинская СОШ, Центр дополнительного образования, Артинская спортивная школа). </w:t>
      </w:r>
    </w:p>
    <w:p w14:paraId="6E52F7E6" w14:textId="77777777" w:rsidR="008F115B" w:rsidRPr="001123B4" w:rsidRDefault="008F115B" w:rsidP="001123B4">
      <w:pPr>
        <w:spacing w:after="0" w:line="240" w:lineRule="auto"/>
        <w:ind w:firstLine="567"/>
        <w:jc w:val="both"/>
        <w:rPr>
          <w:rFonts w:ascii="Times New Roman" w:hAnsi="Times New Roman" w:cs="Times New Roman"/>
          <w:sz w:val="28"/>
          <w:szCs w:val="28"/>
        </w:rPr>
      </w:pPr>
      <w:r w:rsidRPr="001123B4">
        <w:rPr>
          <w:rFonts w:ascii="Times New Roman" w:hAnsi="Times New Roman" w:cs="Times New Roman"/>
          <w:sz w:val="28"/>
          <w:szCs w:val="28"/>
        </w:rPr>
        <w:t>Подвоз детей в Лагерь с дневным пребыванием осуществлялся в следующих общеобразовательных организациях: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2318"/>
        <w:gridCol w:w="2302"/>
        <w:gridCol w:w="2326"/>
      </w:tblGrid>
      <w:tr w:rsidR="008F115B" w:rsidRPr="001123B4" w14:paraId="1B02BC45" w14:textId="77777777" w:rsidTr="007C19B4">
        <w:tc>
          <w:tcPr>
            <w:tcW w:w="2399" w:type="dxa"/>
            <w:tcBorders>
              <w:top w:val="single" w:sz="4" w:space="0" w:color="000000"/>
              <w:left w:val="single" w:sz="4" w:space="0" w:color="000000"/>
              <w:bottom w:val="single" w:sz="4" w:space="0" w:color="000000"/>
              <w:right w:val="single" w:sz="4" w:space="0" w:color="000000"/>
            </w:tcBorders>
            <w:hideMark/>
          </w:tcPr>
          <w:p w14:paraId="7FFD37D9" w14:textId="77777777" w:rsidR="008F115B" w:rsidRPr="001123B4" w:rsidRDefault="008F115B" w:rsidP="001123B4">
            <w:pPr>
              <w:spacing w:after="0" w:line="240" w:lineRule="auto"/>
              <w:jc w:val="both"/>
              <w:rPr>
                <w:rFonts w:ascii="Times New Roman" w:hAnsi="Times New Roman" w:cs="Times New Roman"/>
                <w:bCs/>
                <w:sz w:val="20"/>
                <w:szCs w:val="20"/>
              </w:rPr>
            </w:pPr>
            <w:r w:rsidRPr="001123B4">
              <w:rPr>
                <w:rFonts w:ascii="Times New Roman" w:hAnsi="Times New Roman" w:cs="Times New Roman"/>
                <w:bCs/>
                <w:sz w:val="20"/>
                <w:szCs w:val="20"/>
              </w:rPr>
              <w:t>ОО</w:t>
            </w:r>
          </w:p>
        </w:tc>
        <w:tc>
          <w:tcPr>
            <w:tcW w:w="2318" w:type="dxa"/>
            <w:tcBorders>
              <w:top w:val="single" w:sz="4" w:space="0" w:color="000000"/>
              <w:left w:val="single" w:sz="4" w:space="0" w:color="000000"/>
              <w:bottom w:val="single" w:sz="4" w:space="0" w:color="000000"/>
              <w:right w:val="single" w:sz="4" w:space="0" w:color="000000"/>
            </w:tcBorders>
            <w:hideMark/>
          </w:tcPr>
          <w:p w14:paraId="3054856E" w14:textId="77777777" w:rsidR="008F115B" w:rsidRPr="001123B4" w:rsidRDefault="008F115B" w:rsidP="001123B4">
            <w:pPr>
              <w:spacing w:after="0" w:line="240" w:lineRule="auto"/>
              <w:jc w:val="both"/>
              <w:rPr>
                <w:rFonts w:ascii="Times New Roman" w:hAnsi="Times New Roman" w:cs="Times New Roman"/>
                <w:bCs/>
                <w:sz w:val="20"/>
                <w:szCs w:val="20"/>
              </w:rPr>
            </w:pPr>
            <w:r w:rsidRPr="001123B4">
              <w:rPr>
                <w:rFonts w:ascii="Times New Roman" w:hAnsi="Times New Roman" w:cs="Times New Roman"/>
                <w:bCs/>
                <w:sz w:val="20"/>
                <w:szCs w:val="20"/>
              </w:rPr>
              <w:t>Количество детей, подлежащих подвозу</w:t>
            </w:r>
          </w:p>
        </w:tc>
        <w:tc>
          <w:tcPr>
            <w:tcW w:w="2302" w:type="dxa"/>
            <w:tcBorders>
              <w:top w:val="single" w:sz="4" w:space="0" w:color="000000"/>
              <w:left w:val="single" w:sz="4" w:space="0" w:color="000000"/>
              <w:bottom w:val="single" w:sz="4" w:space="0" w:color="000000"/>
              <w:right w:val="single" w:sz="4" w:space="0" w:color="000000"/>
            </w:tcBorders>
            <w:hideMark/>
          </w:tcPr>
          <w:p w14:paraId="358FA1B5" w14:textId="77777777" w:rsidR="008F115B" w:rsidRPr="001123B4" w:rsidRDefault="008F115B" w:rsidP="001123B4">
            <w:pPr>
              <w:spacing w:after="0" w:line="240" w:lineRule="auto"/>
              <w:jc w:val="both"/>
              <w:rPr>
                <w:rFonts w:ascii="Times New Roman" w:hAnsi="Times New Roman" w:cs="Times New Roman"/>
                <w:bCs/>
                <w:sz w:val="20"/>
                <w:szCs w:val="20"/>
              </w:rPr>
            </w:pPr>
            <w:r w:rsidRPr="001123B4">
              <w:rPr>
                <w:rFonts w:ascii="Times New Roman" w:hAnsi="Times New Roman" w:cs="Times New Roman"/>
                <w:bCs/>
                <w:sz w:val="20"/>
                <w:szCs w:val="20"/>
              </w:rPr>
              <w:t>Населенный пункт</w:t>
            </w:r>
          </w:p>
        </w:tc>
        <w:tc>
          <w:tcPr>
            <w:tcW w:w="2326" w:type="dxa"/>
            <w:tcBorders>
              <w:top w:val="single" w:sz="4" w:space="0" w:color="000000"/>
              <w:left w:val="single" w:sz="4" w:space="0" w:color="000000"/>
              <w:bottom w:val="single" w:sz="4" w:space="0" w:color="000000"/>
              <w:right w:val="single" w:sz="4" w:space="0" w:color="000000"/>
            </w:tcBorders>
            <w:hideMark/>
          </w:tcPr>
          <w:p w14:paraId="623B60F0" w14:textId="77777777" w:rsidR="008F115B" w:rsidRPr="001123B4" w:rsidRDefault="008F115B" w:rsidP="001123B4">
            <w:pPr>
              <w:spacing w:after="0" w:line="240" w:lineRule="auto"/>
              <w:jc w:val="both"/>
              <w:rPr>
                <w:rFonts w:ascii="Times New Roman" w:hAnsi="Times New Roman" w:cs="Times New Roman"/>
                <w:bCs/>
                <w:sz w:val="20"/>
                <w:szCs w:val="20"/>
              </w:rPr>
            </w:pPr>
            <w:r w:rsidRPr="001123B4">
              <w:rPr>
                <w:rFonts w:ascii="Times New Roman" w:hAnsi="Times New Roman" w:cs="Times New Roman"/>
                <w:bCs/>
                <w:sz w:val="20"/>
                <w:szCs w:val="20"/>
              </w:rPr>
              <w:t>Способ оплаты</w:t>
            </w:r>
          </w:p>
        </w:tc>
      </w:tr>
      <w:tr w:rsidR="008F115B" w:rsidRPr="001123B4" w14:paraId="5C1EC1F8" w14:textId="77777777" w:rsidTr="007C19B4">
        <w:tc>
          <w:tcPr>
            <w:tcW w:w="9345" w:type="dxa"/>
            <w:gridSpan w:val="4"/>
            <w:tcBorders>
              <w:top w:val="single" w:sz="4" w:space="0" w:color="000000"/>
              <w:left w:val="single" w:sz="4" w:space="0" w:color="000000"/>
              <w:bottom w:val="single" w:sz="4" w:space="0" w:color="000000"/>
              <w:right w:val="single" w:sz="4" w:space="0" w:color="000000"/>
            </w:tcBorders>
            <w:hideMark/>
          </w:tcPr>
          <w:p w14:paraId="52FD57D1" w14:textId="77777777" w:rsidR="008F115B" w:rsidRPr="001123B4" w:rsidRDefault="008F115B" w:rsidP="001123B4">
            <w:pPr>
              <w:spacing w:after="0" w:line="240" w:lineRule="auto"/>
              <w:jc w:val="center"/>
              <w:rPr>
                <w:rFonts w:ascii="Times New Roman" w:hAnsi="Times New Roman" w:cs="Times New Roman"/>
                <w:bCs/>
                <w:sz w:val="20"/>
                <w:szCs w:val="20"/>
              </w:rPr>
            </w:pPr>
            <w:r w:rsidRPr="001123B4">
              <w:rPr>
                <w:rFonts w:ascii="Times New Roman" w:hAnsi="Times New Roman" w:cs="Times New Roman"/>
                <w:bCs/>
                <w:sz w:val="20"/>
                <w:szCs w:val="20"/>
              </w:rPr>
              <w:t>2024 год</w:t>
            </w:r>
          </w:p>
        </w:tc>
      </w:tr>
      <w:tr w:rsidR="008F115B" w:rsidRPr="001123B4" w14:paraId="1405B2A2" w14:textId="77777777" w:rsidTr="007C19B4">
        <w:tc>
          <w:tcPr>
            <w:tcW w:w="2399" w:type="dxa"/>
            <w:tcBorders>
              <w:top w:val="single" w:sz="4" w:space="0" w:color="000000"/>
              <w:left w:val="single" w:sz="4" w:space="0" w:color="000000"/>
              <w:bottom w:val="single" w:sz="4" w:space="0" w:color="000000"/>
              <w:right w:val="single" w:sz="4" w:space="0" w:color="000000"/>
            </w:tcBorders>
            <w:hideMark/>
          </w:tcPr>
          <w:p w14:paraId="23042727"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МБОУ Малотавринская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715ED7C2"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p w14:paraId="5E883073"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16</w:t>
            </w:r>
          </w:p>
          <w:p w14:paraId="29B79919" w14:textId="77777777" w:rsidR="008F115B" w:rsidRPr="001123B4" w:rsidRDefault="008F115B" w:rsidP="001123B4">
            <w:pPr>
              <w:spacing w:after="0" w:line="240" w:lineRule="auto"/>
              <w:jc w:val="both"/>
              <w:rPr>
                <w:rFonts w:ascii="Times New Roman" w:hAnsi="Times New Roman" w:cs="Times New Roman"/>
                <w:bCs/>
                <w:sz w:val="20"/>
                <w:szCs w:val="20"/>
              </w:rPr>
            </w:pPr>
            <w:r w:rsidRPr="001123B4">
              <w:rPr>
                <w:rFonts w:ascii="Times New Roman" w:hAnsi="Times New Roman" w:cs="Times New Roman"/>
                <w:bCs/>
                <w:sz w:val="20"/>
                <w:szCs w:val="20"/>
              </w:rPr>
              <w:t>(16)</w:t>
            </w:r>
          </w:p>
        </w:tc>
        <w:tc>
          <w:tcPr>
            <w:tcW w:w="2302" w:type="dxa"/>
            <w:tcBorders>
              <w:top w:val="single" w:sz="4" w:space="0" w:color="000000"/>
              <w:left w:val="single" w:sz="4" w:space="0" w:color="000000"/>
              <w:bottom w:val="single" w:sz="4" w:space="0" w:color="000000"/>
              <w:right w:val="single" w:sz="4" w:space="0" w:color="000000"/>
            </w:tcBorders>
            <w:hideMark/>
          </w:tcPr>
          <w:p w14:paraId="03792E73"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Рыбино</w:t>
            </w:r>
          </w:p>
          <w:p w14:paraId="5AF7A780"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Багышково</w:t>
            </w:r>
          </w:p>
        </w:tc>
        <w:tc>
          <w:tcPr>
            <w:tcW w:w="2326" w:type="dxa"/>
            <w:tcBorders>
              <w:top w:val="single" w:sz="4" w:space="0" w:color="000000"/>
              <w:left w:val="single" w:sz="4" w:space="0" w:color="000000"/>
              <w:bottom w:val="single" w:sz="4" w:space="0" w:color="000000"/>
              <w:right w:val="single" w:sz="4" w:space="0" w:color="000000"/>
            </w:tcBorders>
            <w:hideMark/>
          </w:tcPr>
          <w:p w14:paraId="69E1BC67"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Родительская оплата</w:t>
            </w:r>
          </w:p>
        </w:tc>
      </w:tr>
      <w:tr w:rsidR="008F115B" w:rsidRPr="001123B4" w14:paraId="028A8CB1" w14:textId="77777777" w:rsidTr="007C19B4">
        <w:trPr>
          <w:trHeight w:val="1236"/>
        </w:trPr>
        <w:tc>
          <w:tcPr>
            <w:tcW w:w="2399" w:type="dxa"/>
            <w:tcBorders>
              <w:top w:val="single" w:sz="4" w:space="0" w:color="000000"/>
              <w:left w:val="single" w:sz="4" w:space="0" w:color="000000"/>
              <w:bottom w:val="single" w:sz="4" w:space="0" w:color="000000"/>
              <w:right w:val="single" w:sz="4" w:space="0" w:color="000000"/>
            </w:tcBorders>
            <w:hideMark/>
          </w:tcPr>
          <w:p w14:paraId="39A2A3F4"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МАОУ Сажинская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2F789CD6"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10</w:t>
            </w:r>
          </w:p>
          <w:p w14:paraId="41258560"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p w14:paraId="577A803A"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p w14:paraId="11960E6F"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4</w:t>
            </w:r>
          </w:p>
          <w:p w14:paraId="44B4783D"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(14 )</w:t>
            </w:r>
          </w:p>
        </w:tc>
        <w:tc>
          <w:tcPr>
            <w:tcW w:w="2302" w:type="dxa"/>
            <w:tcBorders>
              <w:top w:val="single" w:sz="4" w:space="0" w:color="000000"/>
              <w:left w:val="single" w:sz="4" w:space="0" w:color="000000"/>
              <w:bottom w:val="single" w:sz="4" w:space="0" w:color="000000"/>
              <w:right w:val="single" w:sz="4" w:space="0" w:color="000000"/>
            </w:tcBorders>
            <w:hideMark/>
          </w:tcPr>
          <w:p w14:paraId="5A7593AD"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Конево</w:t>
            </w:r>
          </w:p>
          <w:p w14:paraId="6BAF33AE"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Соколята</w:t>
            </w:r>
          </w:p>
          <w:p w14:paraId="3B5E8044"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Попова</w:t>
            </w:r>
          </w:p>
          <w:p w14:paraId="336B7377"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Малая Дектярка</w:t>
            </w:r>
          </w:p>
        </w:tc>
        <w:tc>
          <w:tcPr>
            <w:tcW w:w="2326" w:type="dxa"/>
            <w:tcBorders>
              <w:top w:val="single" w:sz="4" w:space="0" w:color="000000"/>
              <w:left w:val="single" w:sz="4" w:space="0" w:color="000000"/>
              <w:bottom w:val="single" w:sz="4" w:space="0" w:color="000000"/>
              <w:right w:val="single" w:sz="4" w:space="0" w:color="000000"/>
            </w:tcBorders>
            <w:hideMark/>
          </w:tcPr>
          <w:p w14:paraId="3C397000"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Родительская оплата </w:t>
            </w:r>
          </w:p>
        </w:tc>
      </w:tr>
      <w:tr w:rsidR="008F115B" w:rsidRPr="001123B4" w14:paraId="469B1424" w14:textId="77777777" w:rsidTr="001123B4">
        <w:tc>
          <w:tcPr>
            <w:tcW w:w="2399" w:type="dxa"/>
            <w:tcBorders>
              <w:top w:val="single" w:sz="4" w:space="0" w:color="000000"/>
              <w:left w:val="single" w:sz="4" w:space="0" w:color="000000"/>
              <w:bottom w:val="single" w:sz="4" w:space="0" w:color="auto"/>
              <w:right w:val="single" w:sz="4" w:space="0" w:color="000000"/>
            </w:tcBorders>
            <w:hideMark/>
          </w:tcPr>
          <w:p w14:paraId="184409DE"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МАОУ Азигуловская СОШ</w:t>
            </w:r>
          </w:p>
        </w:tc>
        <w:tc>
          <w:tcPr>
            <w:tcW w:w="2318" w:type="dxa"/>
            <w:tcBorders>
              <w:top w:val="single" w:sz="4" w:space="0" w:color="000000"/>
              <w:left w:val="single" w:sz="4" w:space="0" w:color="000000"/>
              <w:bottom w:val="single" w:sz="4" w:space="0" w:color="auto"/>
              <w:right w:val="single" w:sz="4" w:space="0" w:color="000000"/>
            </w:tcBorders>
            <w:hideMark/>
          </w:tcPr>
          <w:p w14:paraId="053B3989"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p w14:paraId="4C1AE382"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p w14:paraId="3E96C88B"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w:t>
            </w:r>
          </w:p>
        </w:tc>
        <w:tc>
          <w:tcPr>
            <w:tcW w:w="2302" w:type="dxa"/>
            <w:tcBorders>
              <w:top w:val="single" w:sz="4" w:space="0" w:color="000000"/>
              <w:left w:val="single" w:sz="4" w:space="0" w:color="000000"/>
              <w:bottom w:val="single" w:sz="4" w:space="0" w:color="auto"/>
              <w:right w:val="single" w:sz="4" w:space="0" w:color="000000"/>
            </w:tcBorders>
            <w:hideMark/>
          </w:tcPr>
          <w:p w14:paraId="39985FED"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Усть-Манчаж</w:t>
            </w:r>
          </w:p>
          <w:p w14:paraId="25A4E25D"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Биткино</w:t>
            </w:r>
          </w:p>
          <w:p w14:paraId="418CC667"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Журавли </w:t>
            </w:r>
          </w:p>
        </w:tc>
        <w:tc>
          <w:tcPr>
            <w:tcW w:w="2326" w:type="dxa"/>
            <w:tcBorders>
              <w:top w:val="single" w:sz="4" w:space="0" w:color="000000"/>
              <w:left w:val="single" w:sz="4" w:space="0" w:color="000000"/>
              <w:bottom w:val="single" w:sz="4" w:space="0" w:color="auto"/>
              <w:right w:val="single" w:sz="4" w:space="0" w:color="000000"/>
            </w:tcBorders>
            <w:hideMark/>
          </w:tcPr>
          <w:p w14:paraId="50A4353C"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Школа </w:t>
            </w:r>
          </w:p>
        </w:tc>
      </w:tr>
      <w:tr w:rsidR="008F115B" w:rsidRPr="001123B4" w14:paraId="322C3814" w14:textId="77777777" w:rsidTr="001123B4">
        <w:tc>
          <w:tcPr>
            <w:tcW w:w="2399" w:type="dxa"/>
            <w:tcBorders>
              <w:top w:val="single" w:sz="4" w:space="0" w:color="auto"/>
              <w:left w:val="single" w:sz="4" w:space="0" w:color="auto"/>
              <w:bottom w:val="single" w:sz="4" w:space="0" w:color="auto"/>
              <w:right w:val="single" w:sz="4" w:space="0" w:color="auto"/>
            </w:tcBorders>
            <w:hideMark/>
          </w:tcPr>
          <w:p w14:paraId="46607EA5"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МБОУ Свердловская СОШ</w:t>
            </w:r>
          </w:p>
        </w:tc>
        <w:tc>
          <w:tcPr>
            <w:tcW w:w="2318" w:type="dxa"/>
            <w:tcBorders>
              <w:top w:val="single" w:sz="4" w:space="0" w:color="auto"/>
              <w:left w:val="single" w:sz="4" w:space="0" w:color="auto"/>
              <w:bottom w:val="single" w:sz="4" w:space="0" w:color="auto"/>
              <w:right w:val="single" w:sz="4" w:space="0" w:color="auto"/>
            </w:tcBorders>
            <w:hideMark/>
          </w:tcPr>
          <w:p w14:paraId="7EE76A69"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11</w:t>
            </w:r>
          </w:p>
          <w:p w14:paraId="0EEA429F"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7</w:t>
            </w:r>
          </w:p>
          <w:p w14:paraId="4C0A86A2"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2</w:t>
            </w:r>
          </w:p>
          <w:p w14:paraId="4ADBC985"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5</w:t>
            </w:r>
          </w:p>
          <w:p w14:paraId="6CCED6E5"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3</w:t>
            </w:r>
          </w:p>
          <w:p w14:paraId="5616F864"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(28)</w:t>
            </w:r>
          </w:p>
        </w:tc>
        <w:tc>
          <w:tcPr>
            <w:tcW w:w="2302" w:type="dxa"/>
            <w:tcBorders>
              <w:top w:val="single" w:sz="4" w:space="0" w:color="auto"/>
              <w:left w:val="single" w:sz="4" w:space="0" w:color="auto"/>
              <w:bottom w:val="single" w:sz="4" w:space="0" w:color="auto"/>
              <w:right w:val="single" w:sz="4" w:space="0" w:color="auto"/>
            </w:tcBorders>
            <w:hideMark/>
          </w:tcPr>
          <w:p w14:paraId="4A43EF11"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Полдневая Андрейково </w:t>
            </w:r>
          </w:p>
          <w:p w14:paraId="2B3737BE"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Бараба </w:t>
            </w:r>
          </w:p>
          <w:p w14:paraId="00624254"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Омельково </w:t>
            </w:r>
          </w:p>
          <w:p w14:paraId="54973CDF"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 xml:space="preserve">Малые Карзи </w:t>
            </w:r>
          </w:p>
        </w:tc>
        <w:tc>
          <w:tcPr>
            <w:tcW w:w="2326" w:type="dxa"/>
            <w:tcBorders>
              <w:top w:val="single" w:sz="4" w:space="0" w:color="auto"/>
              <w:left w:val="single" w:sz="4" w:space="0" w:color="auto"/>
              <w:bottom w:val="single" w:sz="4" w:space="0" w:color="auto"/>
              <w:right w:val="single" w:sz="4" w:space="0" w:color="auto"/>
            </w:tcBorders>
            <w:hideMark/>
          </w:tcPr>
          <w:p w14:paraId="4907253C" w14:textId="77777777" w:rsidR="008F115B" w:rsidRPr="001123B4" w:rsidRDefault="008F115B" w:rsidP="001123B4">
            <w:pPr>
              <w:spacing w:after="0" w:line="240" w:lineRule="auto"/>
              <w:jc w:val="both"/>
              <w:rPr>
                <w:rFonts w:ascii="Times New Roman" w:hAnsi="Times New Roman" w:cs="Times New Roman"/>
                <w:sz w:val="20"/>
                <w:szCs w:val="20"/>
              </w:rPr>
            </w:pPr>
            <w:r w:rsidRPr="001123B4">
              <w:rPr>
                <w:rFonts w:ascii="Times New Roman" w:hAnsi="Times New Roman" w:cs="Times New Roman"/>
                <w:sz w:val="20"/>
                <w:szCs w:val="20"/>
              </w:rPr>
              <w:t>Родительская плата</w:t>
            </w:r>
          </w:p>
        </w:tc>
      </w:tr>
    </w:tbl>
    <w:p w14:paraId="1A0D8205"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iCs/>
          <w:sz w:val="28"/>
          <w:szCs w:val="28"/>
        </w:rPr>
        <w:t>В Лагере с дневным пребыванием оздоровлено детей в ТЖС</w:t>
      </w:r>
      <w:r w:rsidRPr="001123B4">
        <w:rPr>
          <w:rFonts w:ascii="Times New Roman" w:hAnsi="Times New Roman" w:cs="Times New Roman"/>
          <w:sz w:val="28"/>
          <w:szCs w:val="28"/>
        </w:rPr>
        <w:t xml:space="preserve"> - 510 человек, из них:</w:t>
      </w:r>
    </w:p>
    <w:p w14:paraId="1341C1FA"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малоимущая семья – 62 человек;</w:t>
      </w:r>
    </w:p>
    <w:p w14:paraId="5CBB4439"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многодетная семья – 393 человек;</w:t>
      </w:r>
    </w:p>
    <w:p w14:paraId="17352596"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ОБПР – 42 человек;</w:t>
      </w:r>
    </w:p>
    <w:p w14:paraId="6CEFAE07"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 13 человек.</w:t>
      </w:r>
    </w:p>
    <w:p w14:paraId="4EA699B1"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- 20% - 493 человек (с оплатой 736,80 руб.)</w:t>
      </w:r>
    </w:p>
    <w:p w14:paraId="6862EF12" w14:textId="77777777" w:rsidR="008F115B" w:rsidRPr="001123B4" w:rsidRDefault="008F115B" w:rsidP="001123B4">
      <w:pPr>
        <w:spacing w:after="0" w:line="240" w:lineRule="auto"/>
        <w:ind w:firstLine="426"/>
        <w:jc w:val="both"/>
        <w:rPr>
          <w:rFonts w:ascii="Times New Roman" w:hAnsi="Times New Roman" w:cs="Times New Roman"/>
          <w:sz w:val="28"/>
          <w:szCs w:val="28"/>
        </w:rPr>
      </w:pPr>
      <w:r w:rsidRPr="001123B4">
        <w:rPr>
          <w:rFonts w:ascii="Times New Roman" w:hAnsi="Times New Roman" w:cs="Times New Roman"/>
          <w:sz w:val="28"/>
          <w:szCs w:val="28"/>
        </w:rPr>
        <w:t>- иногородние - 51 человека (100% оплата – 3 684 руб.).</w:t>
      </w:r>
    </w:p>
    <w:p w14:paraId="10171900"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Одной из задач лагеря с дневным пребыванием детей является организация свободного времени детей через досуг, игры, развлечения, различные мероприятия, которые побуждают ребенка к приобретению новых знаний, к серьёзным размышлениям, имеют познавательный, оздоровительный характер. Возможность лично окунуться в мир спорта, истории, творчества, культуры и показать свои умения, навыки и желание участвовать, никого из детей не оставляет равнодушным. </w:t>
      </w:r>
    </w:p>
    <w:p w14:paraId="6126C4E1"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Для организации жизнедеятельности в каждом лагере были разработана программы тематических смен: «Звёздный» (МАОУ «АСОШ № 1»), «Юные следопыты»(МАОУ «Староартинская СОШ»), «В стране больших и маленьких открытий» (МАОУ «Куркинская ООШ»), «Летний калейдоскоп по родному краю» (МАОУ «Азигуловская ООШ»), «Яркое лето» (МАОУ «Манчажская СОШ»), «Школа открытий»( МАОУ «Сухановская СОШ»), «ProЛето» (МАОУ «Свердловская СОШ»), «Город детективов 2023» (МАОУ «Малотавринская СОШ»), «Путешествие по реке времени» (МАОУ «Сажинская СОШ»), (ЛДП «Солнышко» МБОУ «Малокарзинская ООШ»), «Спортландия» (МАУ ДО «Артинская ДЮСШ им ЗТ России ЮВ Мельцова»),  «Лето открытий»  (МАОУ АГО «ЦДО»), «Волшебная страна» (Усть – Манчажская ООШ).</w:t>
      </w:r>
    </w:p>
    <w:p w14:paraId="275BC834" w14:textId="715E0A1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При составлении программ учитывались традиции и возможности школы, кадровый потенциал, пожелания и интересы детей и родителей, опыт прошлых лет по организации летнего оздоровительного отдыха, непосредственная близость к уникальным объектам природы, поэтому логичным являлось использование их в воспитательном процессе (Азигулово, Сажино, Курки, Манчаж и др.</w:t>
      </w:r>
      <w:r w:rsidR="007B3259" w:rsidRPr="001123B4">
        <w:rPr>
          <w:rFonts w:ascii="Times New Roman" w:hAnsi="Times New Roman" w:cs="Times New Roman"/>
          <w:sz w:val="28"/>
          <w:szCs w:val="28"/>
        </w:rPr>
        <w:t>), и</w:t>
      </w:r>
      <w:r w:rsidRPr="001123B4">
        <w:rPr>
          <w:rFonts w:ascii="Times New Roman" w:hAnsi="Times New Roman" w:cs="Times New Roman"/>
          <w:sz w:val="28"/>
          <w:szCs w:val="28"/>
        </w:rPr>
        <w:t xml:space="preserve"> конечно, 2024 год объявлен Годом семьи. Это время, чтобы сосредоточиться на важности семьи и ее роли в обществе.</w:t>
      </w:r>
    </w:p>
    <w:p w14:paraId="071C2BEA"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Определены основные направления деятельности:</w:t>
      </w:r>
    </w:p>
    <w:p w14:paraId="5ECD6C40"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 гражданско-патриотическое (историко-краеведческое здесь же), </w:t>
      </w:r>
    </w:p>
    <w:p w14:paraId="09BEAE97"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спортивно-оздоровительное, </w:t>
      </w:r>
    </w:p>
    <w:p w14:paraId="733C9A70"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интеллектуально-познавательное, </w:t>
      </w:r>
    </w:p>
    <w:p w14:paraId="76FDB4BE"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трудовое, </w:t>
      </w:r>
    </w:p>
    <w:p w14:paraId="7E0BD92D"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экологическое,</w:t>
      </w:r>
    </w:p>
    <w:p w14:paraId="279792CD"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духовно-нравственное, </w:t>
      </w:r>
    </w:p>
    <w:p w14:paraId="7CE79B42"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проектно-творческое,</w:t>
      </w:r>
    </w:p>
    <w:p w14:paraId="5C3C3C8B"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досуговое,</w:t>
      </w:r>
    </w:p>
    <w:p w14:paraId="0DEB8D38"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профориентация</w:t>
      </w:r>
    </w:p>
    <w:p w14:paraId="20956653"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С целью реализации основных направлений деятельности ЛДП были организованны различные конкурсы и соревнования, мастер-классы, спортивные и подвижные игры, просмотры мультфильмов и фильмов, викторины, конкурсы рисунков и сочинений, беседы, театральные постановки, профилактические мероприятия, экскурсии, походы и др., также был представлен разнообразный спектр объединений дополнительной направленности, в которых работали объединения по интересам, секции, лаборатории спортивной, интеллектуальной и творческой направленности, а также во всех лагерях прошли «Пушкинские дни», День России-12 июня,  день Памяти и Скорби-22 июня.</w:t>
      </w:r>
    </w:p>
    <w:p w14:paraId="1E8354D9"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Первый день в школьных лагерях дневного пребывания начался с торжественной линейки, исполнения гимна и поднятием флага Российской Федерации. Каждое утро проводилась зарядка- танцевальный флешмоб. </w:t>
      </w:r>
    </w:p>
    <w:p w14:paraId="2F5AC261"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В лагерях АСОШ №1, Артинский лицей, АСОШ №6, Азигуловская СОШ были организованы отряды «Движения первых». Роль детской дирекции летних смен «Движения Первых» организуют и проводят мероприятия для детей лагеря, проводят Дни Первых, знакомят ребят с направлениями «Движения Первых».</w:t>
      </w:r>
    </w:p>
    <w:p w14:paraId="47DFC9E5"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sz w:val="28"/>
          <w:szCs w:val="28"/>
        </w:rPr>
        <w:t xml:space="preserve">Во всех школьных лагерях дневного пребывания 6 июня прошел Пушкинский день и день русского языка. Дети АСОШ № 1 </w:t>
      </w:r>
      <w:r w:rsidRPr="001123B4">
        <w:rPr>
          <w:rFonts w:ascii="Times New Roman" w:hAnsi="Times New Roman" w:cs="Times New Roman"/>
          <w:color w:val="000000"/>
          <w:sz w:val="28"/>
          <w:szCs w:val="28"/>
          <w:shd w:val="clear" w:color="auto" w:fill="FFFFFF"/>
        </w:rPr>
        <w:t>побывали в детской библиотеке на программе "По дорожкам сказок А.С. Пушкина". Посетили концерт "Музыкальный калейдоскоп" в детской школе искусств. АСОШ № 6 в этот день в лагере «Приключения с Первыми» прошло мероприятие квест-игра "Путешествие в страну Родного языка". В рамках этого события, ребята посетили:</w:t>
      </w:r>
    </w:p>
    <w:p w14:paraId="6F513B0B" w14:textId="77777777" w:rsidR="008F115B" w:rsidRPr="001123B4" w:rsidRDefault="008F115B" w:rsidP="001123B4">
      <w:pPr>
        <w:pStyle w:val="af"/>
        <w:shd w:val="clear" w:color="auto" w:fill="FFFFFF"/>
        <w:spacing w:before="0" w:beforeAutospacing="0" w:after="0" w:afterAutospacing="0"/>
        <w:ind w:firstLine="709"/>
        <w:jc w:val="both"/>
        <w:rPr>
          <w:color w:val="000000" w:themeColor="text1"/>
          <w:sz w:val="28"/>
          <w:szCs w:val="28"/>
        </w:rPr>
      </w:pPr>
      <w:r w:rsidRPr="001123B4">
        <w:rPr>
          <w:color w:val="000000"/>
          <w:sz w:val="28"/>
          <w:szCs w:val="28"/>
          <w:shd w:val="clear" w:color="auto" w:fill="FFFFFF"/>
        </w:rPr>
        <w:t>- "Литературная гостиная, читаем Пушкина", ребята приняли участие в интеллектуальной игре "Тайны Лукоморья", посетили творческую станцую " Мы рисуем стихи" сделали поделки по творчеству Пушкина. Приняли участие в мини-спектакле у Лукоморья. Дети Сухановской СОШ, Сажинской СОШ с удовольствием посетили сельскую библиотеку, где библиотекарь рассказала о главном герое текущей недели - А.С. Пушкине. Дети приняли активное участие в викторине и опросе.</w:t>
      </w:r>
      <w:r w:rsidRPr="001123B4">
        <w:rPr>
          <w:color w:val="515151"/>
          <w:sz w:val="28"/>
          <w:szCs w:val="28"/>
        </w:rPr>
        <w:t xml:space="preserve"> </w:t>
      </w:r>
      <w:r w:rsidRPr="001123B4">
        <w:rPr>
          <w:color w:val="000000" w:themeColor="text1"/>
          <w:sz w:val="28"/>
          <w:szCs w:val="28"/>
        </w:rPr>
        <w:t>МАОУ АГО ЦДО каждый отряд смотрел сказки Пушкина, а потом дети отряда отвечали на вопросы викторины «По сказкам Пушкина», желающие — писали диктант, в ИЗО - студии рисовали на тему: «По страницам книг Александра Сергеевича Пушкина». Из лучших рисунков оформлена выставка. Педагоги детской школы искусств для детей провели концертную программу «Песенный калейдоскоп».</w:t>
      </w:r>
    </w:p>
    <w:p w14:paraId="1A530192" w14:textId="77777777" w:rsidR="008F115B" w:rsidRPr="001123B4" w:rsidRDefault="008F115B" w:rsidP="001123B4">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1123B4">
        <w:rPr>
          <w:rFonts w:ascii="Times New Roman" w:hAnsi="Times New Roman" w:cs="Times New Roman"/>
          <w:color w:val="000000"/>
          <w:sz w:val="28"/>
          <w:szCs w:val="28"/>
          <w:shd w:val="clear" w:color="auto" w:fill="FFFFFF"/>
        </w:rPr>
        <w:t xml:space="preserve">         День России провели все школы Артинского городского округа, ЦДО утро началось с торжественной линейки, с выноса государственного флага РФ знамённой группой и исполнения гимна. Объявлены события дня, посвящённые празднику: "Путешествие по России" - познавательная игра, акция "Окна России", выставка рисунков. Так же в парке 1 мая прошел муниципальный песенный конкурс "Битва хоров" котором приняли участие Артинский лицей, Свердловская СОШ, АСОШ №1 старший отряд стали призёрами битва хоров, так же вторыми стали младшие отряды. </w:t>
      </w:r>
      <w:r w:rsidRPr="001123B4">
        <w:rPr>
          <w:rFonts w:ascii="Times New Roman" w:eastAsia="Times New Roman" w:hAnsi="Times New Roman" w:cs="Times New Roman"/>
          <w:color w:val="000000" w:themeColor="text1"/>
          <w:sz w:val="28"/>
          <w:szCs w:val="28"/>
          <w:lang w:eastAsia="ru-RU"/>
        </w:rPr>
        <w:t xml:space="preserve">Азигулоская СОШ" приняли участие конкурсе среди ЛДП Артинского ГО "Битва хоров". В номинации " Современный хит" ребята заняли 1 место. </w:t>
      </w:r>
      <w:r w:rsidRPr="001123B4">
        <w:rPr>
          <w:rFonts w:ascii="Times New Roman" w:hAnsi="Times New Roman" w:cs="Times New Roman"/>
          <w:color w:val="000000"/>
          <w:sz w:val="28"/>
          <w:szCs w:val="28"/>
          <w:shd w:val="clear" w:color="auto" w:fill="FFFFFF"/>
        </w:rPr>
        <w:t xml:space="preserve">Манчажская СОШ в номинации "Патриотическая песня" ребята заняли 1 место. </w:t>
      </w:r>
    </w:p>
    <w:p w14:paraId="7D6FF927"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Создавая оптимальные условия для реализации разнообразных видов деятельности, в Лагерях с дневным пребыванием детей были созданы кадровые (в штате лагеря были воспитатели, педагоги дополнительного образования, педагоги - психологи, педагоги - организаторы, инструктора по физической культуре)  и материально-технические условия: оборудованы игровые комнаты, комнаты для организации творческих занятий, комнаты отдыха, и комнаты здоровья, компьютерные классы, задействованы школьные музеи, оборудованы игровые пространства на территории лагеря, а также а также взаимодействие с учреждениями села и района:</w:t>
      </w:r>
    </w:p>
    <w:p w14:paraId="4BB6596F"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Пожарная часть</w:t>
      </w:r>
    </w:p>
    <w:p w14:paraId="2D91D25D"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Сельская и школьная библиотеки</w:t>
      </w:r>
    </w:p>
    <w:p w14:paraId="4E4007DC"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Госавтоинспекция</w:t>
      </w:r>
    </w:p>
    <w:p w14:paraId="097A671B"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СОЦ</w:t>
      </w:r>
    </w:p>
    <w:p w14:paraId="37D224AA"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Сельские клубы </w:t>
      </w:r>
    </w:p>
    <w:p w14:paraId="13D56DE5"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Парк им. 1 Мая</w:t>
      </w:r>
    </w:p>
    <w:p w14:paraId="7DE59F63"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Школьный музей</w:t>
      </w:r>
    </w:p>
    <w:p w14:paraId="6D2097D1"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Музей- усадьба «Крестьянское подворье».</w:t>
      </w:r>
    </w:p>
    <w:p w14:paraId="166D1AB3"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Все мероприятия в лагерях подчинялись главной идее тематической смены. Так, например, в Малотавринской СОШ </w:t>
      </w:r>
      <w:r w:rsidRPr="001123B4">
        <w:rPr>
          <w:rFonts w:ascii="Times New Roman" w:hAnsi="Times New Roman" w:cs="Times New Roman"/>
          <w:color w:val="000000"/>
          <w:sz w:val="28"/>
          <w:szCs w:val="28"/>
          <w:shd w:val="clear" w:color="auto" w:fill="FFFFFF"/>
        </w:rPr>
        <w:t>в этом году смена в лагере называется "Семь Я", указом Президента России наступивший 2024 год объявлен Годом семьи, поэтому и тема лагерной смены посвящена семье. В течение трех недель для ребят лагеря подготовлена насыщенная образовательная программа, направленная на укрепление семейных ценностей, развитие коммуникативных навыков и формирование морально-нравственных качеств, организованы различные мероприятия: вертушки, конкурсы, концерты, квесты, ролевые игры и ещё многое другое, направленные на раскрытие тематики смены.</w:t>
      </w:r>
    </w:p>
    <w:p w14:paraId="72A5FC8C" w14:textId="2640A6A2"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В АСОШ № 6 прошла большая квест-игра «Будь в движении». Командам необходимо было пройти 10 станций: «Учись и познавай»!», «Дерзай и открывай!», «Найди призвание!», «Открывай страну!», «Благо твори!», «Создавай и вдохновляй", «Служи отчизне", «Достигай и побеждай!», «Будь здоров!», «Расскажи о главном!», «Умей дружить", «Береги планету!». Все отряды готовили "рекламный ролик" на заданную тему: "Чистой воде, чистой почве, зеленому лесу, чистому воздуху, чистому поселку". Все были активными! Ролики были опубликованы. Воспитанники летнего лагеря посетили Артинский исторический музей. Был организован увлекательный мастер-класс "Производство тортика + пирожное картошка" и изготовление шоколадного печенья.</w:t>
      </w:r>
      <w:r w:rsidRPr="001123B4">
        <w:rPr>
          <w:rFonts w:ascii="Times New Roman" w:hAnsi="Times New Roman" w:cs="Times New Roman"/>
          <w:color w:val="000000"/>
          <w:sz w:val="28"/>
          <w:szCs w:val="28"/>
        </w:rPr>
        <w:t xml:space="preserve"> П</w:t>
      </w:r>
      <w:r w:rsidRPr="001123B4">
        <w:rPr>
          <w:rFonts w:ascii="Times New Roman" w:hAnsi="Times New Roman" w:cs="Times New Roman"/>
          <w:color w:val="000000"/>
          <w:sz w:val="28"/>
          <w:szCs w:val="28"/>
          <w:shd w:val="clear" w:color="auto" w:fill="FFFFFF"/>
        </w:rPr>
        <w:t>ровели его кондитер Черепанова А.Ю. и учитель-технологии Козлова О.Г. Так же прошел мастер класс по изготовлению значков, провела учитель ИЗО Свяжина Ю</w:t>
      </w:r>
      <w:r w:rsidR="007B3259">
        <w:rPr>
          <w:rFonts w:ascii="Times New Roman" w:hAnsi="Times New Roman" w:cs="Times New Roman"/>
          <w:color w:val="000000"/>
          <w:sz w:val="28"/>
          <w:szCs w:val="28"/>
          <w:shd w:val="clear" w:color="auto" w:fill="FFFFFF"/>
        </w:rPr>
        <w:t>.</w:t>
      </w:r>
      <w:r w:rsidRPr="001123B4">
        <w:rPr>
          <w:rFonts w:ascii="Times New Roman" w:hAnsi="Times New Roman" w:cs="Times New Roman"/>
          <w:color w:val="000000"/>
          <w:sz w:val="28"/>
          <w:szCs w:val="28"/>
          <w:shd w:val="clear" w:color="auto" w:fill="FFFFFF"/>
        </w:rPr>
        <w:t>М. Каждый смог оригинально задекорировать свое творение.</w:t>
      </w:r>
    </w:p>
    <w:p w14:paraId="64D6778D"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Сажинская СОШ встречал почетных гостей - представителей Совета ветеранов Артинского городского округа в преддверии Дня Памяти.</w:t>
      </w:r>
      <w:r w:rsidRPr="001123B4">
        <w:rPr>
          <w:rFonts w:ascii="Times New Roman" w:hAnsi="Times New Roman" w:cs="Times New Roman"/>
          <w:color w:val="000000"/>
          <w:sz w:val="28"/>
          <w:szCs w:val="28"/>
        </w:rPr>
        <w:br/>
      </w:r>
      <w:r w:rsidRPr="001123B4">
        <w:rPr>
          <w:rFonts w:ascii="Times New Roman" w:hAnsi="Times New Roman" w:cs="Times New Roman"/>
          <w:color w:val="000000"/>
          <w:sz w:val="28"/>
          <w:szCs w:val="28"/>
          <w:shd w:val="clear" w:color="auto" w:fill="FFFFFF"/>
        </w:rPr>
        <w:t>Героями рождаются или героями становятся? 4 отряд "Ромашки" рассказали о детстве и юности Героя Советского Союза Чухарева Вячеслава Фёдоровича, а также подвигах этого выдающегося человека. Со дня совершения подвига Вячеславом Фёдоровичем прошло 80 лет и 65 лет со дня его героической гибели.</w:t>
      </w:r>
      <w:r w:rsidRPr="001123B4">
        <w:rPr>
          <w:rFonts w:ascii="Times New Roman" w:hAnsi="Times New Roman" w:cs="Times New Roman"/>
          <w:color w:val="000000"/>
          <w:sz w:val="28"/>
          <w:szCs w:val="28"/>
          <w:shd w:val="clear" w:color="auto" w:fill="FFFFFF"/>
        </w:rPr>
        <w:br/>
        <w:t>Ребята встретились с родственником Вячеслава Фёдоровича - Василием Константиновичем Тарасенковым, который проживает сейчас в д. Голенищево. Он сказал напутственные слова ребятам: кто забывает прошлое, у того нет и будущего. Также Председатель Совета ветеранов Печерских Анатолий Михайлович провел для ребят небольшую экскурсию и показал личные вещи красноармейца, тело которого поднял отряд.</w:t>
      </w:r>
    </w:p>
    <w:p w14:paraId="12B53D42"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Оформление лагерей занимало немаловажную роль в организации жизнедеятельности отрядов и создании игровой модели реализации программ. Каждый экипаж, команда, экспедиция, отряд самостоятельно выбирали своё название, девиз символику и оформляли его в соответствии с тематикой смены. В каждой отрядной комнате лагерей обязательно были оформлены отрядные уголки, диагностические (соревновательные) таблицы. Обще лагерные уголки включали в себя следующие рубрики: «Режим дня», «Сегодня», «Это интересно», «Безопасность», «Экран настроения» и др.</w:t>
      </w:r>
    </w:p>
    <w:p w14:paraId="4DFBC912"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Ключевые мероприятия – это главные традиционные мероприятия детского лагеря, в которых учащиеся принимали активное участие: Торжественное открытие и закрытие смены (все лагеря); Тематические дни и спортивные праздники (Артинский лицей), выставки рисунков, танцевальные зарядки (АСОШ № 1), национальные праздники (Малая Тавра, Азигулово). </w:t>
      </w:r>
    </w:p>
    <w:p w14:paraId="4F5D84F0" w14:textId="6FD24158"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В некоторых лагерях в направлении «Профориентация» проходили - Знакомство с профессией актёр театра, знакомство с </w:t>
      </w:r>
      <w:r w:rsidR="007B3259" w:rsidRPr="001123B4">
        <w:rPr>
          <w:rFonts w:ascii="Times New Roman" w:hAnsi="Times New Roman" w:cs="Times New Roman"/>
          <w:sz w:val="28"/>
          <w:szCs w:val="28"/>
        </w:rPr>
        <w:t>профессией врач</w:t>
      </w:r>
      <w:r w:rsidRPr="001123B4">
        <w:rPr>
          <w:rFonts w:ascii="Times New Roman" w:hAnsi="Times New Roman" w:cs="Times New Roman"/>
          <w:sz w:val="28"/>
          <w:szCs w:val="28"/>
        </w:rPr>
        <w:t xml:space="preserve"> (Староартинская СОШ), Посещение Агропромышленного техникума и Артинского завода, знакомство с профессией участковый проходило в лагере ЦДО, руководитель тушения пожаров (Малые Карзи и др.). </w:t>
      </w:r>
    </w:p>
    <w:p w14:paraId="51C1DD61"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Вся деятельность по реализации программы каждого лагеря осуществляется на основании правил внутреннего распорядка и режима дня. Для всех участников обязательным являлось прохождение инструктажей по технике безопасности, а также беседы, игры по безопасности: «Чтобы не случился пожар», «Дорожная азбука в загадках», «Безопасное колесо» «ПДД- движение по улицам и дорогам".</w:t>
      </w:r>
    </w:p>
    <w:p w14:paraId="1556A530" w14:textId="17D9BD12" w:rsidR="008F115B" w:rsidRPr="001123B4" w:rsidRDefault="008F115B" w:rsidP="001123B4">
      <w:pPr>
        <w:spacing w:after="0" w:line="240" w:lineRule="auto"/>
        <w:ind w:firstLine="709"/>
        <w:jc w:val="both"/>
        <w:rPr>
          <w:rFonts w:ascii="Times New Roman" w:hAnsi="Times New Roman" w:cs="Times New Roman"/>
          <w:color w:val="000000"/>
          <w:sz w:val="28"/>
          <w:szCs w:val="28"/>
        </w:rPr>
      </w:pPr>
      <w:r w:rsidRPr="001123B4">
        <w:rPr>
          <w:rFonts w:ascii="Times New Roman" w:hAnsi="Times New Roman" w:cs="Times New Roman"/>
          <w:color w:val="000000"/>
          <w:sz w:val="28"/>
          <w:szCs w:val="28"/>
          <w:shd w:val="clear" w:color="auto" w:fill="FFFFFF"/>
        </w:rPr>
        <w:t xml:space="preserve">В Артинском ГО прошли военно-патриотические </w:t>
      </w:r>
      <w:r w:rsidR="007B3259" w:rsidRPr="001123B4">
        <w:rPr>
          <w:rFonts w:ascii="Times New Roman" w:hAnsi="Times New Roman" w:cs="Times New Roman"/>
          <w:color w:val="000000"/>
          <w:sz w:val="28"/>
          <w:szCs w:val="28"/>
          <w:shd w:val="clear" w:color="auto" w:fill="FFFFFF"/>
        </w:rPr>
        <w:t>сборы, в</w:t>
      </w:r>
      <w:r w:rsidRPr="001123B4">
        <w:rPr>
          <w:rFonts w:ascii="Times New Roman" w:hAnsi="Times New Roman" w:cs="Times New Roman"/>
          <w:color w:val="000000"/>
          <w:sz w:val="28"/>
          <w:szCs w:val="28"/>
          <w:shd w:val="clear" w:color="auto" w:fill="FFFFFF"/>
        </w:rPr>
        <w:t xml:space="preserve"> период с 27 по 31 мая 2024 года на базе МАОУ «Сажинская СОШ»</w:t>
      </w:r>
      <w:r w:rsidRPr="001123B4">
        <w:rPr>
          <w:rFonts w:ascii="Times New Roman" w:hAnsi="Times New Roman" w:cs="Times New Roman"/>
          <w:color w:val="000000"/>
          <w:sz w:val="28"/>
          <w:szCs w:val="28"/>
        </w:rPr>
        <w:t xml:space="preserve">. </w:t>
      </w:r>
      <w:r w:rsidRPr="001123B4">
        <w:rPr>
          <w:rFonts w:ascii="Times New Roman" w:hAnsi="Times New Roman" w:cs="Times New Roman"/>
          <w:color w:val="000000"/>
          <w:sz w:val="28"/>
          <w:szCs w:val="28"/>
          <w:shd w:val="clear" w:color="auto" w:fill="FFFFFF"/>
        </w:rPr>
        <w:t>Приняли участие 35 юных курсантов из 6 школ Артинского района:</w:t>
      </w:r>
    </w:p>
    <w:p w14:paraId="380BD8D6"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МАОУ АГО "Артинская СОШ №1"</w:t>
      </w:r>
    </w:p>
    <w:p w14:paraId="398A5EA3"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МАОУ "Азигуловская СОШ";</w:t>
      </w:r>
    </w:p>
    <w:p w14:paraId="0C5D6557"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МАОУ "Артинский лицей";</w:t>
      </w:r>
    </w:p>
    <w:p w14:paraId="76057113"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МАОУ "Манчажская СОШ";</w:t>
      </w:r>
    </w:p>
    <w:p w14:paraId="49CFE821"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МАОУ "Староартинская СОШ";</w:t>
      </w:r>
    </w:p>
    <w:p w14:paraId="48090823"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МБОУ "Свердловская СОШ".</w:t>
      </w:r>
    </w:p>
    <w:p w14:paraId="1D8A11DD"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В этом году в сборах принимали участие не только юноши, но и желающие девушки. Оказалось, что военная тема интересна не только сильному полу. Наши прекрасные школьницы считают, что многие дисциплины, которые были освоены на сборах, могут быть полезны и пригодиться в жизни.</w:t>
      </w:r>
    </w:p>
    <w:p w14:paraId="54DC1B62"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В рамках сборов решались основные задачи, направленные на реализацию государственных приоритетов в области образования и воспитания детей и молодежи:</w:t>
      </w:r>
    </w:p>
    <w:p w14:paraId="1B135F1D"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привитие чувства патриотизма;</w:t>
      </w:r>
    </w:p>
    <w:p w14:paraId="51348D36"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формирование нравственных духовных и морально-волевых качеств;</w:t>
      </w:r>
    </w:p>
    <w:p w14:paraId="681A3ADD"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приобщение к здоровому образу жизни;</w:t>
      </w:r>
    </w:p>
    <w:p w14:paraId="51511FDA"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подготовка юношей к службе в вооруженных силах России;</w:t>
      </w:r>
    </w:p>
    <w:p w14:paraId="303FD9CB"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формирование в молодёжной среде восприятия боевых видов единоборств.</w:t>
      </w:r>
    </w:p>
    <w:p w14:paraId="1C93144B"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В течение пяти дней участники изучали начальную военную подготовку, занимались спортом и творчеством. Десятиклассники и несколько школьников из восьмых классов изучили военный Устав, сборку-разборку автомата Калашникова, строевую подготовку, основы тактического боя и многое другое.</w:t>
      </w:r>
    </w:p>
    <w:p w14:paraId="517E4907"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xml:space="preserve">В процессе проведения сборов удалось достичь основной цели: сформировать у юношей чувство гражданской принадлежности и патриотического отношения к Родине, закрепить на практике знания, полученные на уроках ОБЖ. Сопровождали сборы опытные педагоги ОБЖ и физической культуры Артинского ГО. </w:t>
      </w:r>
    </w:p>
    <w:p w14:paraId="74C46BD4"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rPr>
      </w:pPr>
      <w:r w:rsidRPr="001123B4">
        <w:rPr>
          <w:rFonts w:ascii="Times New Roman" w:hAnsi="Times New Roman" w:cs="Times New Roman"/>
          <w:color w:val="000000"/>
          <w:sz w:val="28"/>
          <w:szCs w:val="28"/>
          <w:shd w:val="clear" w:color="auto" w:fill="FFFFFF"/>
        </w:rPr>
        <w:t>В ЦДО состоялся семинар - практикум для воспитателей лагерей с дневным пребыванием детей «Педагогическое проектирование и моделирование мероприятий в лагере», в рамках методических мероприятий летней кампании 2024 года в Артинском городском округе.</w:t>
      </w:r>
      <w:r w:rsidRPr="001123B4">
        <w:rPr>
          <w:rFonts w:ascii="Times New Roman" w:hAnsi="Times New Roman" w:cs="Times New Roman"/>
          <w:color w:val="000000"/>
          <w:sz w:val="28"/>
          <w:szCs w:val="28"/>
        </w:rPr>
        <w:t xml:space="preserve"> </w:t>
      </w:r>
    </w:p>
    <w:p w14:paraId="2E699F80" w14:textId="77777777" w:rsidR="008F115B" w:rsidRPr="001123B4" w:rsidRDefault="008F115B" w:rsidP="001123B4">
      <w:pPr>
        <w:spacing w:after="0" w:line="240" w:lineRule="auto"/>
        <w:ind w:firstLine="709"/>
        <w:jc w:val="both"/>
        <w:rPr>
          <w:rFonts w:ascii="Times New Roman" w:hAnsi="Times New Roman" w:cs="Times New Roman"/>
          <w:color w:val="000000"/>
          <w:sz w:val="28"/>
          <w:szCs w:val="28"/>
          <w:shd w:val="clear" w:color="auto" w:fill="FFFFFF"/>
        </w:rPr>
      </w:pPr>
      <w:r w:rsidRPr="001123B4">
        <w:rPr>
          <w:rFonts w:ascii="Times New Roman" w:hAnsi="Times New Roman" w:cs="Times New Roman"/>
          <w:color w:val="000000"/>
          <w:sz w:val="28"/>
          <w:szCs w:val="28"/>
          <w:shd w:val="clear" w:color="auto" w:fill="FFFFFF"/>
        </w:rPr>
        <w:t xml:space="preserve">34 педагога из ОО Артинского городского округа посетили практикумы, подготовленные методистами и опытными педагогами Центра дополнительного образования. </w:t>
      </w:r>
    </w:p>
    <w:p w14:paraId="2518B22A"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Некоторые вопросы теоретических семинаров были посвящены созданию оптимальных условий для реализации разнообразных видов деятельности, созданию развивающей среды. В лагерях были оборудованы игровые комнаты, комнаты для организации творческих занятий, комнаты отдыха, и комнаты здоровья, фотозоны, студии и др. Кроме этого, использовались помещения школьного музея, компьютерные классы. Для проведения спортивно-массовых состязаний и мероприятий использовалась школьная спортивная база (стадионы, спортзал, спортивные площадки). Для проведения культурно-массовых мероприятий использовались мультимедийные установки, школьная звуковая аппаратура, школьный реквизит. А также инфраструктура села – клубы, библиотеки, агрофирмы и др. </w:t>
      </w:r>
    </w:p>
    <w:p w14:paraId="3F77C5BB"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Таким образом, Лагеря с дневным пребыванием в Артинском городском округе обеспечили целостный подход к отдыху и оздоровлению детей. Тематика смен соответствовала современным тенденциям в воспитании детей.</w:t>
      </w:r>
    </w:p>
    <w:p w14:paraId="70E973EB"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Лагеря работали в 1 смену без замечаний надзорных органов.</w:t>
      </w:r>
    </w:p>
    <w:p w14:paraId="4710E82B" w14:textId="77777777" w:rsidR="008F115B" w:rsidRPr="001123B4" w:rsidRDefault="008F115B" w:rsidP="001123B4">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В течение летней оздоровительной кампании были организованы выездные проверки комиссией Управления образования по всем Лагерям с дневным пребыванием. В ходе проверки замечаний не выявлено.</w:t>
      </w:r>
    </w:p>
    <w:p w14:paraId="1C25076B" w14:textId="34FF28C7" w:rsidR="008F115B" w:rsidRPr="001123B4" w:rsidRDefault="008F115B" w:rsidP="008F115B">
      <w:pPr>
        <w:ind w:firstLine="426"/>
        <w:jc w:val="both"/>
        <w:rPr>
          <w:rFonts w:ascii="Times New Roman" w:eastAsia="Calibri" w:hAnsi="Times New Roman" w:cs="Times New Roman"/>
          <w:bCs/>
          <w:sz w:val="28"/>
          <w:szCs w:val="28"/>
          <w:u w:val="single"/>
        </w:rPr>
      </w:pPr>
      <w:r w:rsidRPr="001123B4">
        <w:rPr>
          <w:rFonts w:ascii="Times New Roman" w:eastAsia="Calibri" w:hAnsi="Times New Roman" w:cs="Times New Roman"/>
          <w:bCs/>
          <w:sz w:val="28"/>
          <w:szCs w:val="28"/>
          <w:u w:val="single"/>
        </w:rPr>
        <w:t xml:space="preserve">Отдых и оздоровление детей на базе загородных лагерей и санаториев осуществлялся в следующем порядке: </w:t>
      </w:r>
    </w:p>
    <w:p w14:paraId="62BB1B77" w14:textId="39607C1E"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iCs/>
          <w:sz w:val="28"/>
          <w:szCs w:val="28"/>
        </w:rPr>
        <w:t xml:space="preserve">Управлением образования и МО и МП СО заключено Соглашение по отдыху и оздоровлению детей в учебный период и Муниципального контракта № 1 от 14.03.2024 г. </w:t>
      </w:r>
      <w:bookmarkStart w:id="102" w:name="_Hlk177550285"/>
      <w:r w:rsidRPr="001123B4">
        <w:rPr>
          <w:rFonts w:ascii="Times New Roman" w:eastAsia="Calibri" w:hAnsi="Times New Roman" w:cs="Times New Roman"/>
          <w:iCs/>
          <w:sz w:val="28"/>
          <w:szCs w:val="28"/>
        </w:rPr>
        <w:t xml:space="preserve">с ООО «Компания путешествий «Александрия» </w:t>
      </w:r>
      <w:bookmarkEnd w:id="102"/>
      <w:r w:rsidRPr="001123B4">
        <w:rPr>
          <w:rFonts w:ascii="Times New Roman" w:eastAsia="Calibri" w:hAnsi="Times New Roman" w:cs="Times New Roman"/>
          <w:iCs/>
          <w:sz w:val="28"/>
          <w:szCs w:val="28"/>
        </w:rPr>
        <w:t>весной в учебный период</w:t>
      </w:r>
      <w:r w:rsidRPr="001123B4">
        <w:rPr>
          <w:rFonts w:ascii="Times New Roman" w:eastAsia="Calibri" w:hAnsi="Times New Roman" w:cs="Times New Roman"/>
          <w:sz w:val="28"/>
          <w:szCs w:val="28"/>
        </w:rPr>
        <w:t xml:space="preserve"> в </w:t>
      </w:r>
      <w:r w:rsidRPr="001123B4">
        <w:rPr>
          <w:rFonts w:ascii="Times New Roman" w:eastAsia="Times New Roman" w:hAnsi="Times New Roman" w:cs="Times New Roman"/>
          <w:sz w:val="28"/>
          <w:szCs w:val="28"/>
          <w:lang w:eastAsia="ru-RU"/>
        </w:rPr>
        <w:t>загородный оздоровительный комплекс им. П. Морозова</w:t>
      </w:r>
      <w:r w:rsidRPr="001123B4">
        <w:rPr>
          <w:rFonts w:ascii="Times New Roman" w:eastAsia="Calibri" w:hAnsi="Times New Roman" w:cs="Times New Roman"/>
          <w:sz w:val="28"/>
          <w:szCs w:val="28"/>
        </w:rPr>
        <w:t xml:space="preserve"> на базе </w:t>
      </w:r>
      <w:r w:rsidRPr="001123B4">
        <w:rPr>
          <w:rFonts w:ascii="Times New Roman" w:eastAsia="Times New Roman" w:hAnsi="Times New Roman" w:cs="Times New Roman"/>
          <w:sz w:val="28"/>
          <w:szCs w:val="28"/>
          <w:lang w:eastAsia="ru-RU"/>
        </w:rPr>
        <w:t xml:space="preserve">Санаторий «Талый ключ» </w:t>
      </w:r>
      <w:r w:rsidRPr="001123B4">
        <w:rPr>
          <w:rFonts w:ascii="Times New Roman" w:eastAsia="Calibri" w:hAnsi="Times New Roman" w:cs="Times New Roman"/>
          <w:sz w:val="28"/>
          <w:szCs w:val="28"/>
        </w:rPr>
        <w:t xml:space="preserve"> </w:t>
      </w:r>
      <w:r w:rsidRPr="001123B4">
        <w:rPr>
          <w:rFonts w:ascii="Times New Roman" w:eastAsia="Times New Roman" w:hAnsi="Times New Roman" w:cs="Times New Roman"/>
          <w:sz w:val="28"/>
          <w:szCs w:val="28"/>
          <w:lang w:eastAsia="ru-RU"/>
        </w:rPr>
        <w:t>Артемовск, Свердловская область</w:t>
      </w:r>
      <w:r w:rsidRPr="001123B4">
        <w:rPr>
          <w:rFonts w:ascii="Times New Roman" w:eastAsia="Calibri" w:hAnsi="Times New Roman" w:cs="Times New Roman"/>
          <w:sz w:val="28"/>
          <w:szCs w:val="28"/>
        </w:rPr>
        <w:t xml:space="preserve"> в период с 25.03.2024г. по 31.03.2024г. (7</w:t>
      </w:r>
      <w:r w:rsidR="001123B4">
        <w:rPr>
          <w:rFonts w:ascii="Times New Roman" w:eastAsia="Calibri" w:hAnsi="Times New Roman" w:cs="Times New Roman"/>
          <w:sz w:val="28"/>
          <w:szCs w:val="28"/>
        </w:rPr>
        <w:t xml:space="preserve"> </w:t>
      </w:r>
      <w:r w:rsidRPr="001123B4">
        <w:rPr>
          <w:rFonts w:ascii="Times New Roman" w:eastAsia="Calibri" w:hAnsi="Times New Roman" w:cs="Times New Roman"/>
          <w:sz w:val="28"/>
          <w:szCs w:val="28"/>
        </w:rPr>
        <w:t>дней) охвачено отдыхом и оздоровлением  – 107 человек (стоимость путевки 20%- 2060 руб., льготная категория  - без взимания оплаты).</w:t>
      </w:r>
    </w:p>
    <w:p w14:paraId="3F198EDB"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xml:space="preserve">На основании Муниципального контракта № 2 от 14.03.2024 г. </w:t>
      </w:r>
      <w:r w:rsidRPr="001123B4">
        <w:rPr>
          <w:rFonts w:ascii="Times New Roman" w:eastAsia="Calibri" w:hAnsi="Times New Roman" w:cs="Times New Roman"/>
          <w:iCs/>
          <w:sz w:val="28"/>
          <w:szCs w:val="28"/>
        </w:rPr>
        <w:t>с ООО «Компания путешествий «Александрия»</w:t>
      </w:r>
      <w:r w:rsidRPr="001123B4">
        <w:rPr>
          <w:rFonts w:ascii="Times New Roman" w:eastAsia="Calibri" w:hAnsi="Times New Roman" w:cs="Times New Roman"/>
          <w:sz w:val="28"/>
          <w:szCs w:val="28"/>
        </w:rPr>
        <w:t>:</w:t>
      </w:r>
    </w:p>
    <w:p w14:paraId="528A2D3E"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iCs/>
          <w:sz w:val="28"/>
          <w:szCs w:val="28"/>
        </w:rPr>
        <w:t xml:space="preserve">В период весенних каникул </w:t>
      </w:r>
      <w:r w:rsidRPr="001123B4">
        <w:rPr>
          <w:rFonts w:ascii="Times New Roman" w:eastAsia="Calibri" w:hAnsi="Times New Roman" w:cs="Times New Roman"/>
          <w:sz w:val="28"/>
          <w:szCs w:val="28"/>
        </w:rPr>
        <w:t xml:space="preserve">в </w:t>
      </w:r>
      <w:r w:rsidRPr="001123B4">
        <w:rPr>
          <w:rFonts w:ascii="Times New Roman" w:eastAsia="Times New Roman" w:hAnsi="Times New Roman" w:cs="Times New Roman"/>
          <w:sz w:val="28"/>
          <w:szCs w:val="28"/>
          <w:lang w:eastAsia="ru-RU"/>
        </w:rPr>
        <w:t>загородный оздоровительный комплекс им. П. Морозова</w:t>
      </w:r>
      <w:r w:rsidRPr="001123B4">
        <w:rPr>
          <w:rFonts w:ascii="Times New Roman" w:eastAsia="Calibri" w:hAnsi="Times New Roman" w:cs="Times New Roman"/>
          <w:sz w:val="28"/>
          <w:szCs w:val="28"/>
        </w:rPr>
        <w:t xml:space="preserve"> на базе </w:t>
      </w:r>
      <w:r w:rsidRPr="001123B4">
        <w:rPr>
          <w:rFonts w:ascii="Times New Roman" w:eastAsia="Times New Roman" w:hAnsi="Times New Roman" w:cs="Times New Roman"/>
          <w:sz w:val="28"/>
          <w:szCs w:val="28"/>
          <w:lang w:eastAsia="ru-RU"/>
        </w:rPr>
        <w:t>Санаторий «Талый ключ» Артемовск, Свердловская область</w:t>
      </w:r>
      <w:r w:rsidRPr="001123B4">
        <w:rPr>
          <w:rFonts w:ascii="Times New Roman" w:eastAsia="Calibri" w:hAnsi="Times New Roman" w:cs="Times New Roman"/>
          <w:sz w:val="28"/>
          <w:szCs w:val="28"/>
        </w:rPr>
        <w:t xml:space="preserve"> в период с 03.04.2024г. по 23.04.2024г. (7 дней) оздоровлено – 30 человек и в период с 03.04.2024 по 19.04.2024г. (7 дней) оздоровлено – 5 человек (без взимания оплаты).</w:t>
      </w:r>
    </w:p>
    <w:p w14:paraId="19F67A85" w14:textId="77777777" w:rsidR="008F115B" w:rsidRPr="001123B4" w:rsidRDefault="008F115B" w:rsidP="001123B4">
      <w:pPr>
        <w:spacing w:after="0"/>
        <w:ind w:firstLine="709"/>
        <w:jc w:val="both"/>
        <w:rPr>
          <w:rFonts w:ascii="Times New Roman" w:eastAsia="Calibri" w:hAnsi="Times New Roman" w:cs="Times New Roman"/>
          <w:iCs/>
          <w:sz w:val="28"/>
          <w:szCs w:val="28"/>
        </w:rPr>
      </w:pPr>
      <w:r w:rsidRPr="001123B4">
        <w:rPr>
          <w:rFonts w:ascii="Times New Roman" w:eastAsia="Calibri" w:hAnsi="Times New Roman" w:cs="Times New Roman"/>
          <w:sz w:val="28"/>
          <w:szCs w:val="28"/>
        </w:rPr>
        <w:t xml:space="preserve">На основании Муниципального контракта № 3 от 12.04.2024 г. </w:t>
      </w:r>
      <w:r w:rsidRPr="001123B4">
        <w:rPr>
          <w:rFonts w:ascii="Times New Roman" w:eastAsia="Calibri" w:hAnsi="Times New Roman" w:cs="Times New Roman"/>
          <w:iCs/>
          <w:sz w:val="28"/>
          <w:szCs w:val="28"/>
        </w:rPr>
        <w:t xml:space="preserve">с </w:t>
      </w:r>
      <w:r w:rsidRPr="001123B4">
        <w:rPr>
          <w:rFonts w:ascii="Times New Roman" w:eastAsia="Times New Roman" w:hAnsi="Times New Roman" w:cs="Times New Roman"/>
          <w:sz w:val="28"/>
          <w:szCs w:val="28"/>
        </w:rPr>
        <w:t>ООО «ТурЭкспоСервис»</w:t>
      </w:r>
      <w:r w:rsidRPr="001123B4">
        <w:rPr>
          <w:rFonts w:ascii="Times New Roman" w:eastAsia="Calibri" w:hAnsi="Times New Roman" w:cs="Times New Roman"/>
          <w:iCs/>
          <w:sz w:val="28"/>
          <w:szCs w:val="28"/>
        </w:rPr>
        <w:t xml:space="preserve"> </w:t>
      </w:r>
    </w:p>
    <w:p w14:paraId="1FC6EF60"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iCs/>
          <w:sz w:val="28"/>
          <w:szCs w:val="28"/>
        </w:rPr>
        <w:t>В период летних каникул</w:t>
      </w:r>
      <w:r w:rsidRPr="001123B4">
        <w:rPr>
          <w:rFonts w:ascii="Times New Roman" w:eastAsia="Calibri" w:hAnsi="Times New Roman" w:cs="Times New Roman"/>
          <w:sz w:val="28"/>
          <w:szCs w:val="28"/>
        </w:rPr>
        <w:t xml:space="preserve"> д</w:t>
      </w:r>
      <w:r w:rsidRPr="001123B4">
        <w:rPr>
          <w:rFonts w:ascii="Times New Roman" w:eastAsia="Times New Roman" w:hAnsi="Times New Roman" w:cs="Times New Roman"/>
          <w:sz w:val="28"/>
          <w:szCs w:val="28"/>
          <w:lang w:eastAsia="ru-RU"/>
        </w:rPr>
        <w:t>етский загородный оздоровительный   лагерь «Заря» г. Асбест Свердловской области</w:t>
      </w:r>
      <w:r w:rsidRPr="001123B4">
        <w:rPr>
          <w:rFonts w:ascii="Times New Roman" w:eastAsia="Calibri" w:hAnsi="Times New Roman" w:cs="Times New Roman"/>
          <w:iCs/>
          <w:sz w:val="28"/>
          <w:szCs w:val="28"/>
        </w:rPr>
        <w:t xml:space="preserve"> </w:t>
      </w:r>
      <w:r w:rsidRPr="001123B4">
        <w:rPr>
          <w:rFonts w:ascii="Times New Roman" w:eastAsia="Calibri" w:hAnsi="Times New Roman" w:cs="Times New Roman"/>
          <w:sz w:val="28"/>
          <w:szCs w:val="28"/>
        </w:rPr>
        <w:t>было охвачено – 264 человек, (14 дней) из них:</w:t>
      </w:r>
    </w:p>
    <w:p w14:paraId="2DD9EC0D"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с 24.06.2024 г. по 08.07.2024 г. детей в количестве – 88 человек;</w:t>
      </w:r>
    </w:p>
    <w:p w14:paraId="1C416EB7"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с 09.07.2024 г. по 22.07.2024 г.  детей в количестве – 88 человек;</w:t>
      </w:r>
    </w:p>
    <w:p w14:paraId="15411A9B"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с 24.07.2023 г. по 06.08.2024 г. детей в количестве – 88 человек.</w:t>
      </w:r>
    </w:p>
    <w:p w14:paraId="7DA661A7"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Оздоровлено детей в ТЖС – 158</w:t>
      </w:r>
      <w:r w:rsidRPr="001123B4">
        <w:rPr>
          <w:rFonts w:ascii="Times New Roman" w:eastAsia="Calibri" w:hAnsi="Times New Roman" w:cs="Times New Roman"/>
          <w:color w:val="FF0000"/>
          <w:sz w:val="28"/>
          <w:szCs w:val="28"/>
        </w:rPr>
        <w:t xml:space="preserve"> </w:t>
      </w:r>
      <w:r w:rsidRPr="001123B4">
        <w:rPr>
          <w:rFonts w:ascii="Times New Roman" w:eastAsia="Calibri" w:hAnsi="Times New Roman" w:cs="Times New Roman"/>
          <w:sz w:val="28"/>
          <w:szCs w:val="28"/>
        </w:rPr>
        <w:t>человека, из них:</w:t>
      </w:r>
    </w:p>
    <w:p w14:paraId="72FD5075"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ОБПР – 18 человек;</w:t>
      </w:r>
    </w:p>
    <w:p w14:paraId="7B047E07"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малоимущая семья – 30 человек;</w:t>
      </w:r>
    </w:p>
    <w:p w14:paraId="7663D78A"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многодетная семья – 93 человека;</w:t>
      </w:r>
    </w:p>
    <w:p w14:paraId="6F50B2DB"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по потере кормильца – 8</w:t>
      </w:r>
      <w:r w:rsidRPr="001123B4">
        <w:rPr>
          <w:rFonts w:ascii="Times New Roman" w:eastAsia="Calibri" w:hAnsi="Times New Roman" w:cs="Times New Roman"/>
          <w:color w:val="FF0000"/>
          <w:sz w:val="28"/>
          <w:szCs w:val="28"/>
        </w:rPr>
        <w:t xml:space="preserve"> </w:t>
      </w:r>
      <w:r w:rsidRPr="001123B4">
        <w:rPr>
          <w:rFonts w:ascii="Times New Roman" w:eastAsia="Calibri" w:hAnsi="Times New Roman" w:cs="Times New Roman"/>
          <w:sz w:val="28"/>
          <w:szCs w:val="28"/>
        </w:rPr>
        <w:t>человек;</w:t>
      </w:r>
    </w:p>
    <w:p w14:paraId="05EA60CA"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ребенок – инвалид – 4</w:t>
      </w:r>
      <w:r w:rsidRPr="001123B4">
        <w:rPr>
          <w:rFonts w:ascii="Times New Roman" w:eastAsia="Calibri" w:hAnsi="Times New Roman" w:cs="Times New Roman"/>
          <w:color w:val="FF0000"/>
          <w:sz w:val="28"/>
          <w:szCs w:val="28"/>
        </w:rPr>
        <w:t xml:space="preserve"> </w:t>
      </w:r>
      <w:r w:rsidRPr="001123B4">
        <w:rPr>
          <w:rFonts w:ascii="Times New Roman" w:eastAsia="Calibri" w:hAnsi="Times New Roman" w:cs="Times New Roman"/>
          <w:sz w:val="28"/>
          <w:szCs w:val="28"/>
        </w:rPr>
        <w:t>человека;</w:t>
      </w:r>
    </w:p>
    <w:p w14:paraId="0B8FE826"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ребенок СВО – 5 человек.</w:t>
      </w:r>
    </w:p>
    <w:p w14:paraId="2AC9A736"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Остальные 106 человек (оплатили 20% от стоимости путевки – 4 813, 60 руб.)</w:t>
      </w:r>
    </w:p>
    <w:p w14:paraId="1F8C4143" w14:textId="7F8642FB" w:rsidR="008F115B" w:rsidRPr="001123B4" w:rsidRDefault="008F115B" w:rsidP="001123B4">
      <w:pPr>
        <w:autoSpaceDE w:val="0"/>
        <w:autoSpaceDN w:val="0"/>
        <w:adjustRightInd w:val="0"/>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sz w:val="28"/>
          <w:szCs w:val="28"/>
        </w:rPr>
        <w:t xml:space="preserve">На основании Муниципального контракта № 4 от 15.04.2024 г. </w:t>
      </w:r>
      <w:r w:rsidRPr="001123B4">
        <w:rPr>
          <w:rFonts w:ascii="Times New Roman" w:eastAsia="Calibri" w:hAnsi="Times New Roman" w:cs="Times New Roman"/>
          <w:iCs/>
          <w:sz w:val="28"/>
          <w:szCs w:val="28"/>
        </w:rPr>
        <w:t xml:space="preserve">с </w:t>
      </w:r>
      <w:r w:rsidRPr="001123B4">
        <w:rPr>
          <w:rFonts w:ascii="Times New Roman" w:eastAsia="Times New Roman" w:hAnsi="Times New Roman" w:cs="Times New Roman"/>
          <w:sz w:val="28"/>
          <w:szCs w:val="28"/>
        </w:rPr>
        <w:t>ООО «ТурЭкспоСервис»</w:t>
      </w:r>
      <w:r w:rsidRPr="001123B4">
        <w:rPr>
          <w:rFonts w:ascii="Times New Roman" w:eastAsia="Calibri" w:hAnsi="Times New Roman" w:cs="Times New Roman"/>
          <w:iCs/>
          <w:sz w:val="28"/>
          <w:szCs w:val="28"/>
        </w:rPr>
        <w:t xml:space="preserve"> </w:t>
      </w:r>
      <w:r w:rsidRPr="001123B4">
        <w:rPr>
          <w:rFonts w:ascii="Times New Roman" w:eastAsia="Times New Roman" w:hAnsi="Times New Roman" w:cs="Times New Roman"/>
          <w:sz w:val="28"/>
          <w:szCs w:val="28"/>
          <w:lang w:eastAsia="ru-RU"/>
        </w:rPr>
        <w:t xml:space="preserve">Санаторий «Курьи» Сухоложский р-н, с. Курьи с 17.07.2024 по 06.08.2024г.  (21 день) охвачено отдыхом и оздоровлением – 20 человек </w:t>
      </w:r>
      <w:r w:rsidRPr="001123B4">
        <w:rPr>
          <w:rFonts w:ascii="Times New Roman" w:eastAsia="Calibri" w:hAnsi="Times New Roman" w:cs="Times New Roman"/>
          <w:sz w:val="28"/>
          <w:szCs w:val="28"/>
        </w:rPr>
        <w:t>(без взимания оплаты).</w:t>
      </w:r>
    </w:p>
    <w:p w14:paraId="62B07D95"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Также летом 6 детей бесплатно отдохнули в ЗОЛ «Дружба», Белоярский район, в профильной смене активистов «Движение первых». </w:t>
      </w:r>
    </w:p>
    <w:p w14:paraId="27CE9998" w14:textId="77777777" w:rsidR="008F115B" w:rsidRPr="001123B4" w:rsidRDefault="008F115B" w:rsidP="001123B4">
      <w:pPr>
        <w:spacing w:after="0"/>
        <w:ind w:firstLine="709"/>
        <w:contextualSpacing/>
        <w:jc w:val="both"/>
        <w:rPr>
          <w:rFonts w:ascii="Times New Roman" w:hAnsi="Times New Roman" w:cs="Times New Roman"/>
          <w:sz w:val="28"/>
          <w:szCs w:val="28"/>
        </w:rPr>
      </w:pPr>
      <w:r w:rsidRPr="001123B4">
        <w:rPr>
          <w:rFonts w:ascii="Times New Roman" w:hAnsi="Times New Roman" w:cs="Times New Roman"/>
          <w:bCs/>
          <w:sz w:val="28"/>
          <w:szCs w:val="28"/>
        </w:rPr>
        <w:t>В период летних каникул в лыжном комплексе г. Красноуфимск для лыжников</w:t>
      </w:r>
      <w:r w:rsidRPr="001123B4">
        <w:rPr>
          <w:rFonts w:ascii="Times New Roman" w:hAnsi="Times New Roman" w:cs="Times New Roman"/>
          <w:sz w:val="28"/>
          <w:szCs w:val="28"/>
        </w:rPr>
        <w:t xml:space="preserve"> и в спортивной школе г. Сухой лог для самбистов была организована тренировочная смена для 26 детей и 4 тренеров Артинской спортивной школы. </w:t>
      </w:r>
    </w:p>
    <w:p w14:paraId="3BE7153D" w14:textId="77777777" w:rsidR="008F115B" w:rsidRPr="001123B4" w:rsidRDefault="008F115B" w:rsidP="001123B4">
      <w:pPr>
        <w:spacing w:after="0"/>
        <w:ind w:firstLine="709"/>
        <w:jc w:val="both"/>
        <w:rPr>
          <w:rFonts w:ascii="Times New Roman" w:eastAsia="Calibri" w:hAnsi="Times New Roman" w:cs="Times New Roman"/>
          <w:sz w:val="28"/>
          <w:szCs w:val="28"/>
        </w:rPr>
      </w:pPr>
      <w:r w:rsidRPr="001123B4">
        <w:rPr>
          <w:rFonts w:ascii="Times New Roman" w:eastAsia="Calibri" w:hAnsi="Times New Roman" w:cs="Times New Roman"/>
          <w:iCs/>
          <w:sz w:val="28"/>
          <w:szCs w:val="28"/>
        </w:rPr>
        <w:t>Также с Министерство образования и молодежной политики Свердловской области заключено Соглашение по отдыху и оздоровлению детей на Черноморском побережье от 08.02.2024 г. № 460 (</w:t>
      </w:r>
      <w:r w:rsidRPr="001123B4">
        <w:rPr>
          <w:rFonts w:ascii="Times New Roman" w:eastAsia="Calibri" w:hAnsi="Times New Roman" w:cs="Times New Roman"/>
          <w:sz w:val="28"/>
          <w:szCs w:val="28"/>
        </w:rPr>
        <w:t>на сумму – 2 558 000 руб.(ОБ)).</w:t>
      </w:r>
    </w:p>
    <w:p w14:paraId="2B26A7C4"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Для отдыха на Черноморском побережье рекомендована следующая категория детей:</w:t>
      </w:r>
    </w:p>
    <w:p w14:paraId="04FEE58B"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граждан (внеочередники);</w:t>
      </w:r>
    </w:p>
    <w:p w14:paraId="41B8C915"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ТЖС (первоочередники);</w:t>
      </w:r>
    </w:p>
    <w:p w14:paraId="6906FE52"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победители и призеры различных конкурсов и олимпиад.</w:t>
      </w:r>
    </w:p>
    <w:p w14:paraId="4C578BDF"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iCs/>
          <w:sz w:val="28"/>
          <w:szCs w:val="28"/>
        </w:rPr>
        <w:t>С Артинского городского округа во 2 смену с 22.06.2024 года</w:t>
      </w:r>
      <w:r w:rsidRPr="001123B4">
        <w:rPr>
          <w:rFonts w:ascii="Times New Roman" w:hAnsi="Times New Roman" w:cs="Times New Roman"/>
          <w:sz w:val="28"/>
          <w:szCs w:val="28"/>
        </w:rPr>
        <w:t xml:space="preserve"> на Черноморское побережье санаторий «Жемчужина» были направлены 28 человек с 7 ОО (смена продлится с 25.06.2024 по 15.07.2024 г.):</w:t>
      </w:r>
    </w:p>
    <w:p w14:paraId="559DBC0F" w14:textId="77777777" w:rsidR="008F115B" w:rsidRPr="001123B4" w:rsidRDefault="008F115B" w:rsidP="001123B4">
      <w:pPr>
        <w:numPr>
          <w:ilvl w:val="0"/>
          <w:numId w:val="6"/>
        </w:numPr>
        <w:spacing w:after="0"/>
        <w:ind w:left="0" w:firstLine="709"/>
        <w:contextualSpacing/>
        <w:jc w:val="both"/>
        <w:rPr>
          <w:rFonts w:ascii="Times New Roman" w:hAnsi="Times New Roman" w:cs="Times New Roman"/>
          <w:sz w:val="28"/>
          <w:szCs w:val="28"/>
        </w:rPr>
      </w:pPr>
      <w:r w:rsidRPr="001123B4">
        <w:rPr>
          <w:rFonts w:ascii="Times New Roman" w:hAnsi="Times New Roman" w:cs="Times New Roman"/>
          <w:iCs/>
          <w:sz w:val="28"/>
          <w:szCs w:val="28"/>
        </w:rPr>
        <w:t>МАОУ Артинская СОШ № 1 – 6 человек</w:t>
      </w:r>
      <w:r w:rsidRPr="001123B4">
        <w:rPr>
          <w:rFonts w:ascii="Times New Roman" w:hAnsi="Times New Roman" w:cs="Times New Roman"/>
          <w:b/>
          <w:bCs/>
          <w:sz w:val="28"/>
          <w:szCs w:val="28"/>
        </w:rPr>
        <w:t>,</w:t>
      </w:r>
      <w:r w:rsidRPr="001123B4">
        <w:rPr>
          <w:rFonts w:ascii="Times New Roman" w:hAnsi="Times New Roman" w:cs="Times New Roman"/>
          <w:sz w:val="28"/>
          <w:szCs w:val="28"/>
        </w:rPr>
        <w:t xml:space="preserve"> из них:</w:t>
      </w:r>
    </w:p>
    <w:p w14:paraId="1F446152"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 3 человека;</w:t>
      </w:r>
    </w:p>
    <w:p w14:paraId="1D564069"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из малоимущих семей – 3 человека.</w:t>
      </w:r>
    </w:p>
    <w:p w14:paraId="10F1C9C6"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iCs/>
          <w:sz w:val="28"/>
          <w:szCs w:val="28"/>
        </w:rPr>
        <w:t>2</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МАОУ Артинский лицей – 6 человек</w:t>
      </w:r>
      <w:r w:rsidRPr="001123B4">
        <w:rPr>
          <w:rFonts w:ascii="Times New Roman" w:hAnsi="Times New Roman" w:cs="Times New Roman"/>
          <w:sz w:val="28"/>
          <w:szCs w:val="28"/>
        </w:rPr>
        <w:t>, из них:</w:t>
      </w:r>
    </w:p>
    <w:p w14:paraId="26D66B4D"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 6 человек;</w:t>
      </w:r>
    </w:p>
    <w:p w14:paraId="0ADF2F8F"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iCs/>
          <w:sz w:val="28"/>
          <w:szCs w:val="28"/>
        </w:rPr>
        <w:t>3)</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МАОУ Артинская СОШ № 6 – 5 человека, из</w:t>
      </w:r>
      <w:r w:rsidRPr="001123B4">
        <w:rPr>
          <w:rFonts w:ascii="Times New Roman" w:hAnsi="Times New Roman" w:cs="Times New Roman"/>
          <w:sz w:val="28"/>
          <w:szCs w:val="28"/>
        </w:rPr>
        <w:t xml:space="preserve"> них:</w:t>
      </w:r>
    </w:p>
    <w:p w14:paraId="2F303879"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граждан – 1 человека.</w:t>
      </w:r>
    </w:p>
    <w:p w14:paraId="67F34449"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из малоимущих семей – 4 человека.</w:t>
      </w:r>
    </w:p>
    <w:p w14:paraId="7A8F858C" w14:textId="77777777" w:rsidR="008F115B" w:rsidRPr="001123B4" w:rsidRDefault="008F115B" w:rsidP="001123B4">
      <w:pPr>
        <w:spacing w:after="0"/>
        <w:ind w:firstLine="709"/>
        <w:jc w:val="both"/>
        <w:rPr>
          <w:rFonts w:ascii="Times New Roman" w:hAnsi="Times New Roman" w:cs="Times New Roman"/>
          <w:iCs/>
          <w:sz w:val="28"/>
          <w:szCs w:val="28"/>
        </w:rPr>
      </w:pPr>
      <w:r w:rsidRPr="001123B4">
        <w:rPr>
          <w:rFonts w:ascii="Times New Roman" w:hAnsi="Times New Roman" w:cs="Times New Roman"/>
          <w:iCs/>
          <w:sz w:val="28"/>
          <w:szCs w:val="28"/>
        </w:rPr>
        <w:t>4)</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МАОУ Сажинская СОШ – 3 человека, из них:</w:t>
      </w:r>
    </w:p>
    <w:p w14:paraId="6F0354AD"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из малоимущих семей – 3 человека.</w:t>
      </w:r>
    </w:p>
    <w:p w14:paraId="6DD464C2"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iCs/>
          <w:sz w:val="28"/>
          <w:szCs w:val="28"/>
        </w:rPr>
        <w:t>5)</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МАОУ Манчажская СОШ -  4 человека</w:t>
      </w:r>
      <w:r w:rsidRPr="001123B4">
        <w:rPr>
          <w:rFonts w:ascii="Times New Roman" w:hAnsi="Times New Roman" w:cs="Times New Roman"/>
          <w:sz w:val="28"/>
          <w:szCs w:val="28"/>
        </w:rPr>
        <w:t>, из них:</w:t>
      </w:r>
    </w:p>
    <w:p w14:paraId="082A66AF"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граждан – 2 человека;</w:t>
      </w:r>
    </w:p>
    <w:p w14:paraId="5DB1F2F5"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из малообеспеченных семей – 1 человек;</w:t>
      </w:r>
    </w:p>
    <w:p w14:paraId="0EC2815D"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одаренные дети – 1 человек.</w:t>
      </w:r>
    </w:p>
    <w:p w14:paraId="56E996E3"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         </w:t>
      </w:r>
      <w:r w:rsidRPr="001123B4">
        <w:rPr>
          <w:rFonts w:ascii="Times New Roman" w:hAnsi="Times New Roman" w:cs="Times New Roman"/>
          <w:iCs/>
          <w:sz w:val="28"/>
          <w:szCs w:val="28"/>
        </w:rPr>
        <w:t>6)</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МБОУ Барабинская ООШ – 2 человека</w:t>
      </w:r>
      <w:r w:rsidRPr="001123B4">
        <w:rPr>
          <w:rFonts w:ascii="Times New Roman" w:hAnsi="Times New Roman" w:cs="Times New Roman"/>
          <w:sz w:val="28"/>
          <w:szCs w:val="28"/>
        </w:rPr>
        <w:t xml:space="preserve">, из них: </w:t>
      </w:r>
    </w:p>
    <w:p w14:paraId="5A4E74F4"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мобилизованных граждан – 1 человек;</w:t>
      </w:r>
    </w:p>
    <w:p w14:paraId="0EE9A376"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одаренные дети – 1 человек.</w:t>
      </w:r>
    </w:p>
    <w:p w14:paraId="3430B225"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iCs/>
          <w:sz w:val="28"/>
          <w:szCs w:val="28"/>
        </w:rPr>
        <w:t>7)</w:t>
      </w:r>
      <w:r w:rsidRPr="001123B4">
        <w:rPr>
          <w:rFonts w:ascii="Times New Roman" w:hAnsi="Times New Roman" w:cs="Times New Roman"/>
          <w:b/>
          <w:bCs/>
          <w:sz w:val="28"/>
          <w:szCs w:val="28"/>
        </w:rPr>
        <w:t xml:space="preserve"> </w:t>
      </w:r>
      <w:r w:rsidRPr="001123B4">
        <w:rPr>
          <w:rFonts w:ascii="Times New Roman" w:hAnsi="Times New Roman" w:cs="Times New Roman"/>
          <w:iCs/>
          <w:sz w:val="28"/>
          <w:szCs w:val="28"/>
        </w:rPr>
        <w:t>МАОУ Староартинская СОШ – 2 человека, из них:</w:t>
      </w:r>
      <w:r w:rsidRPr="001123B4">
        <w:rPr>
          <w:rFonts w:ascii="Times New Roman" w:hAnsi="Times New Roman" w:cs="Times New Roman"/>
          <w:sz w:val="28"/>
          <w:szCs w:val="28"/>
        </w:rPr>
        <w:t xml:space="preserve"> </w:t>
      </w:r>
    </w:p>
    <w:p w14:paraId="4B2F0BD5"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дети из малообеспеченных семей – 2 человека.</w:t>
      </w:r>
    </w:p>
    <w:p w14:paraId="66E5D4C6"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Подвоз осуществлялся Детским Поездом Здоровья, специализированным составом, в который входит 3 вагона ресторана, медицинские работники и вооруженная охрана. В поезде было организовано 3-х разовое питание + полдник, соблюдается питьевой режим. </w:t>
      </w:r>
    </w:p>
    <w:p w14:paraId="1A20AD70" w14:textId="77777777" w:rsidR="008F115B" w:rsidRPr="001123B4" w:rsidRDefault="008F115B" w:rsidP="001123B4">
      <w:pPr>
        <w:spacing w:after="0"/>
        <w:ind w:firstLine="709"/>
        <w:jc w:val="both"/>
        <w:rPr>
          <w:rFonts w:ascii="Times New Roman" w:hAnsi="Times New Roman" w:cs="Times New Roman"/>
          <w:sz w:val="28"/>
          <w:szCs w:val="28"/>
        </w:rPr>
      </w:pPr>
      <w:r w:rsidRPr="001123B4">
        <w:rPr>
          <w:rFonts w:ascii="Times New Roman" w:hAnsi="Times New Roman" w:cs="Times New Roman"/>
          <w:sz w:val="28"/>
          <w:szCs w:val="28"/>
        </w:rPr>
        <w:t>Путевка и проезд оплачиваются из областного бюджета.</w:t>
      </w:r>
    </w:p>
    <w:p w14:paraId="72AA5EAD" w14:textId="77777777" w:rsidR="008F115B" w:rsidRPr="001123B4" w:rsidRDefault="008F115B" w:rsidP="001123B4">
      <w:pPr>
        <w:spacing w:after="0"/>
        <w:ind w:firstLine="709"/>
        <w:contextualSpacing/>
        <w:jc w:val="both"/>
        <w:rPr>
          <w:rFonts w:ascii="Times New Roman" w:hAnsi="Times New Roman" w:cs="Times New Roman"/>
          <w:sz w:val="28"/>
          <w:szCs w:val="28"/>
        </w:rPr>
      </w:pPr>
      <w:r w:rsidRPr="001123B4">
        <w:rPr>
          <w:rFonts w:ascii="Times New Roman" w:hAnsi="Times New Roman" w:cs="Times New Roman"/>
          <w:iCs/>
          <w:sz w:val="28"/>
          <w:szCs w:val="28"/>
        </w:rPr>
        <w:t>На период осенних каникул</w:t>
      </w:r>
      <w:r w:rsidRPr="001123B4">
        <w:rPr>
          <w:rFonts w:ascii="Times New Roman" w:hAnsi="Times New Roman" w:cs="Times New Roman"/>
          <w:sz w:val="28"/>
          <w:szCs w:val="28"/>
        </w:rPr>
        <w:t xml:space="preserve"> с ООО «ТурЭкспоСервис» г. Екатеринбург заключено Дополнительное соглашение № 5 от 12.08.2024г. по отдыху и оздоровлению детей на</w:t>
      </w:r>
      <w:r w:rsidRPr="001123B4">
        <w:rPr>
          <w:rFonts w:ascii="Times New Roman" w:eastAsia="Times New Roman" w:hAnsi="Times New Roman" w:cs="Times New Roman"/>
          <w:sz w:val="28"/>
          <w:szCs w:val="28"/>
          <w:lang w:eastAsia="ru-RU"/>
        </w:rPr>
        <w:t>, территория ДЗОЛ «Искорка»</w:t>
      </w:r>
      <w:r w:rsidRPr="001123B4">
        <w:rPr>
          <w:rFonts w:ascii="Times New Roman" w:hAnsi="Times New Roman" w:cs="Times New Roman"/>
          <w:sz w:val="28"/>
          <w:szCs w:val="28"/>
        </w:rPr>
        <w:t xml:space="preserve"> </w:t>
      </w:r>
      <w:r w:rsidRPr="001123B4">
        <w:rPr>
          <w:rFonts w:ascii="Times New Roman" w:eastAsia="Times New Roman" w:hAnsi="Times New Roman" w:cs="Times New Roman"/>
          <w:sz w:val="28"/>
          <w:szCs w:val="28"/>
          <w:lang w:eastAsia="ru-RU"/>
        </w:rPr>
        <w:t>пгт. Рефтинский</w:t>
      </w:r>
      <w:r w:rsidRPr="001123B4">
        <w:rPr>
          <w:rFonts w:ascii="Times New Roman" w:hAnsi="Times New Roman" w:cs="Times New Roman"/>
          <w:sz w:val="28"/>
          <w:szCs w:val="28"/>
        </w:rPr>
        <w:t xml:space="preserve"> </w:t>
      </w:r>
      <w:r w:rsidRPr="001123B4">
        <w:rPr>
          <w:rFonts w:ascii="Times New Roman" w:eastAsia="Times New Roman" w:hAnsi="Times New Roman" w:cs="Times New Roman"/>
          <w:sz w:val="28"/>
          <w:szCs w:val="28"/>
          <w:lang w:eastAsia="ru-RU"/>
        </w:rPr>
        <w:t xml:space="preserve">Свердловская обл., </w:t>
      </w:r>
      <w:r w:rsidRPr="001123B4">
        <w:rPr>
          <w:rFonts w:ascii="Times New Roman" w:hAnsi="Times New Roman" w:cs="Times New Roman"/>
          <w:sz w:val="28"/>
          <w:szCs w:val="28"/>
        </w:rPr>
        <w:t>в период с 28.10.2024 г. по 03.11.2024 г. (7 дней) в количестве – 122 человек (стоимость путевки 20% составляет – 2 375 руб., льготная категория – без взимания оплаты).</w:t>
      </w:r>
    </w:p>
    <w:p w14:paraId="0CFF0D82" w14:textId="77777777" w:rsidR="008F115B" w:rsidRPr="001123B4" w:rsidRDefault="008F115B" w:rsidP="001123B4">
      <w:pPr>
        <w:spacing w:after="0"/>
        <w:ind w:firstLine="709"/>
        <w:contextualSpacing/>
        <w:jc w:val="both"/>
        <w:rPr>
          <w:rFonts w:ascii="Times New Roman" w:hAnsi="Times New Roman" w:cs="Times New Roman"/>
          <w:sz w:val="28"/>
          <w:szCs w:val="28"/>
        </w:rPr>
      </w:pPr>
      <w:r w:rsidRPr="001123B4">
        <w:rPr>
          <w:rFonts w:ascii="Times New Roman" w:hAnsi="Times New Roman" w:cs="Times New Roman"/>
          <w:sz w:val="28"/>
          <w:szCs w:val="28"/>
        </w:rPr>
        <w:t xml:space="preserve">По состоянию на 01.09.2024 г. кассовый расход составляет </w:t>
      </w:r>
      <w:r w:rsidRPr="001123B4">
        <w:rPr>
          <w:rFonts w:ascii="Times New Roman" w:hAnsi="Times New Roman" w:cs="Times New Roman"/>
          <w:color w:val="000000" w:themeColor="text1"/>
          <w:sz w:val="28"/>
          <w:szCs w:val="28"/>
        </w:rPr>
        <w:t>– 8 786 310</w:t>
      </w:r>
      <w:r w:rsidRPr="001123B4">
        <w:rPr>
          <w:rFonts w:ascii="Times New Roman" w:hAnsi="Times New Roman" w:cs="Times New Roman"/>
          <w:sz w:val="28"/>
          <w:szCs w:val="28"/>
        </w:rPr>
        <w:t xml:space="preserve"> руб., из них:</w:t>
      </w:r>
    </w:p>
    <w:p w14:paraId="2FB5F50A" w14:textId="77777777" w:rsidR="008F115B" w:rsidRPr="001123B4" w:rsidRDefault="008F115B" w:rsidP="001123B4">
      <w:pPr>
        <w:spacing w:after="0"/>
        <w:ind w:firstLine="709"/>
        <w:contextualSpacing/>
        <w:jc w:val="both"/>
        <w:rPr>
          <w:rFonts w:ascii="Times New Roman" w:hAnsi="Times New Roman" w:cs="Times New Roman"/>
          <w:color w:val="000000" w:themeColor="text1"/>
          <w:sz w:val="28"/>
          <w:szCs w:val="28"/>
        </w:rPr>
      </w:pPr>
      <w:r w:rsidRPr="001123B4">
        <w:rPr>
          <w:rFonts w:ascii="Times New Roman" w:hAnsi="Times New Roman" w:cs="Times New Roman"/>
          <w:sz w:val="28"/>
          <w:szCs w:val="28"/>
        </w:rPr>
        <w:t>- областной бюджет – 6</w:t>
      </w:r>
      <w:r w:rsidRPr="001123B4">
        <w:rPr>
          <w:rFonts w:ascii="Times New Roman" w:hAnsi="Times New Roman" w:cs="Times New Roman"/>
          <w:color w:val="000000" w:themeColor="text1"/>
          <w:sz w:val="28"/>
          <w:szCs w:val="28"/>
        </w:rPr>
        <w:t> 831 810 руб.</w:t>
      </w:r>
    </w:p>
    <w:p w14:paraId="72865F0A" w14:textId="77777777" w:rsidR="008F115B" w:rsidRPr="001123B4" w:rsidRDefault="008F115B" w:rsidP="001123B4">
      <w:pPr>
        <w:spacing w:after="0"/>
        <w:ind w:firstLine="709"/>
        <w:contextualSpacing/>
        <w:jc w:val="both"/>
        <w:rPr>
          <w:rFonts w:ascii="Times New Roman" w:hAnsi="Times New Roman" w:cs="Times New Roman"/>
          <w:sz w:val="28"/>
          <w:szCs w:val="28"/>
        </w:rPr>
      </w:pPr>
      <w:r w:rsidRPr="001123B4">
        <w:rPr>
          <w:rFonts w:ascii="Times New Roman" w:hAnsi="Times New Roman" w:cs="Times New Roman"/>
          <w:color w:val="000000" w:themeColor="text1"/>
          <w:sz w:val="28"/>
          <w:szCs w:val="28"/>
        </w:rPr>
        <w:t>- местный бюджет – 1 954 500</w:t>
      </w:r>
      <w:r w:rsidRPr="001123B4">
        <w:rPr>
          <w:rFonts w:ascii="Times New Roman" w:hAnsi="Times New Roman" w:cs="Times New Roman"/>
          <w:sz w:val="28"/>
          <w:szCs w:val="28"/>
        </w:rPr>
        <w:t xml:space="preserve"> руб.</w:t>
      </w:r>
    </w:p>
    <w:p w14:paraId="162B2649" w14:textId="329DA16B" w:rsidR="008F115B" w:rsidRPr="001123B4" w:rsidRDefault="008F115B" w:rsidP="001123B4">
      <w:pPr>
        <w:spacing w:after="0" w:line="240" w:lineRule="auto"/>
        <w:ind w:firstLine="709"/>
        <w:contextualSpacing/>
        <w:jc w:val="both"/>
        <w:rPr>
          <w:rFonts w:ascii="Times New Roman" w:hAnsi="Times New Roman" w:cs="Times New Roman"/>
          <w:bCs/>
          <w:sz w:val="28"/>
          <w:szCs w:val="28"/>
          <w:u w:val="single"/>
        </w:rPr>
      </w:pPr>
      <w:r w:rsidRPr="001123B4">
        <w:rPr>
          <w:rFonts w:ascii="Times New Roman" w:hAnsi="Times New Roman" w:cs="Times New Roman"/>
          <w:bCs/>
          <w:sz w:val="28"/>
          <w:szCs w:val="28"/>
          <w:u w:val="single"/>
        </w:rPr>
        <w:t>Отдых и оздоровление детей, состоящих на различ</w:t>
      </w:r>
      <w:r w:rsidR="001123B4">
        <w:rPr>
          <w:rFonts w:ascii="Times New Roman" w:hAnsi="Times New Roman" w:cs="Times New Roman"/>
          <w:bCs/>
          <w:sz w:val="28"/>
          <w:szCs w:val="28"/>
          <w:u w:val="single"/>
        </w:rPr>
        <w:t>ных видах учета</w:t>
      </w:r>
    </w:p>
    <w:p w14:paraId="10688435"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На начало 2024-2025 учебного года на профилактическом учете в ТКДН и ЗП Артинского района состоит 33 семьи. В данных семьях воспитывается 99 детей. </w:t>
      </w:r>
    </w:p>
    <w:p w14:paraId="14A495E3"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Из них: </w:t>
      </w:r>
    </w:p>
    <w:p w14:paraId="0916D486"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в возрасте до 3 – х лет – 18 детей;</w:t>
      </w:r>
    </w:p>
    <w:p w14:paraId="4BE3CEDA"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в возрасте от 3-х до 6 лет – 16 детей;</w:t>
      </w:r>
    </w:p>
    <w:p w14:paraId="7D83678B"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в возрасте от 06 до 18 лет – 65 детей.</w:t>
      </w:r>
    </w:p>
    <w:p w14:paraId="35284458"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В период летних каникул 2024 года: </w:t>
      </w:r>
    </w:p>
    <w:p w14:paraId="64D2BFC1" w14:textId="2370A759"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-в лагерях с дневным пребыванием </w:t>
      </w:r>
      <w:r w:rsidR="001123B4" w:rsidRPr="009538C7">
        <w:rPr>
          <w:rFonts w:ascii="Times New Roman" w:hAnsi="Times New Roman" w:cs="Times New Roman"/>
          <w:sz w:val="28"/>
          <w:szCs w:val="28"/>
        </w:rPr>
        <w:t>находилось -</w:t>
      </w:r>
      <w:r w:rsidRPr="009538C7">
        <w:rPr>
          <w:rFonts w:ascii="Times New Roman" w:hAnsi="Times New Roman" w:cs="Times New Roman"/>
          <w:sz w:val="28"/>
          <w:szCs w:val="28"/>
        </w:rPr>
        <w:t xml:space="preserve"> 29 детей; </w:t>
      </w:r>
    </w:p>
    <w:p w14:paraId="04133C83"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-сдавал экзамены - 2 ребенка;</w:t>
      </w:r>
    </w:p>
    <w:p w14:paraId="7105288E"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 посещали ЦКД и НТ – 2 ребенка; </w:t>
      </w:r>
    </w:p>
    <w:p w14:paraId="6DF1CDEA"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-проживали в ГАУ «СРЦН Артинского района» - 10 детей;</w:t>
      </w:r>
    </w:p>
    <w:p w14:paraId="70756D6F"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находился у родственников в гостях на других территориях – 5 детей;</w:t>
      </w:r>
    </w:p>
    <w:p w14:paraId="63F43D06"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-находился на лечении – 4 ребенка;</w:t>
      </w:r>
    </w:p>
    <w:p w14:paraId="2BD5F934"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дома с родителями – 28 детей.</w:t>
      </w:r>
    </w:p>
    <w:p w14:paraId="4AC61A8E"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На различных видах учета в летний период состоит 20 несовершеннолетних из них:</w:t>
      </w:r>
    </w:p>
    <w:p w14:paraId="2CF58B2F"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- 4 обучающихся посещали летний оздоровительный лагерь с дневным пребыванием; </w:t>
      </w:r>
    </w:p>
    <w:p w14:paraId="62E95C7E"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- 3 обучающихся сдавали экзамены;</w:t>
      </w:r>
    </w:p>
    <w:p w14:paraId="2D8E467C"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- 6 обучающихся посещали ЦДО;</w:t>
      </w:r>
    </w:p>
    <w:p w14:paraId="4632CE6D"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- 1 обучающийся проходил курс реабилитации в ГАУ «СРЦН Красноуфимского района»;</w:t>
      </w:r>
    </w:p>
    <w:p w14:paraId="2625FB19"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- 2 обучающихся отдохнули в летнем оздоровительном лагере ДЗОЛ «Заря»</w:t>
      </w:r>
    </w:p>
    <w:p w14:paraId="1A1EBD35" w14:textId="4EAE6E1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- 2 обучающихся </w:t>
      </w:r>
      <w:r w:rsidR="001123B4" w:rsidRPr="009538C7">
        <w:rPr>
          <w:rFonts w:ascii="Times New Roman" w:hAnsi="Times New Roman" w:cs="Times New Roman"/>
          <w:sz w:val="28"/>
          <w:szCs w:val="28"/>
        </w:rPr>
        <w:t>находились у родственников</w:t>
      </w:r>
      <w:r w:rsidRPr="009538C7">
        <w:rPr>
          <w:rFonts w:ascii="Times New Roman" w:hAnsi="Times New Roman" w:cs="Times New Roman"/>
          <w:sz w:val="28"/>
          <w:szCs w:val="28"/>
        </w:rPr>
        <w:t xml:space="preserve"> в гостях на других территориях;</w:t>
      </w:r>
    </w:p>
    <w:p w14:paraId="284D6CE7"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- 2 несовершеннолетних находились дома, под присмотром родителей.</w:t>
      </w:r>
    </w:p>
    <w:p w14:paraId="64DAB636"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МАОУ АГО «Артинская СОШ № 1»</w:t>
      </w:r>
    </w:p>
    <w:p w14:paraId="358D2C9B" w14:textId="5E8ACB7C" w:rsidR="008F115B" w:rsidRPr="009538C7" w:rsidRDefault="008F115B" w:rsidP="00C63536">
      <w:pPr>
        <w:pStyle w:val="ab"/>
        <w:numPr>
          <w:ilvl w:val="0"/>
          <w:numId w:val="48"/>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Киреев Тимур Алексеевич, 09.04.2014 г.р., (с 17.04.2024 г состоит на учете ПДН за совершение общественно – опасного деяния </w:t>
      </w:r>
      <w:r w:rsidR="001123B4" w:rsidRPr="009538C7">
        <w:rPr>
          <w:rFonts w:ascii="Times New Roman" w:hAnsi="Times New Roman" w:cs="Times New Roman"/>
          <w:sz w:val="28"/>
          <w:szCs w:val="28"/>
        </w:rPr>
        <w:t>(ч.</w:t>
      </w:r>
      <w:r w:rsidRPr="009538C7">
        <w:rPr>
          <w:rFonts w:ascii="Times New Roman" w:hAnsi="Times New Roman" w:cs="Times New Roman"/>
          <w:sz w:val="28"/>
          <w:szCs w:val="28"/>
        </w:rPr>
        <w:t xml:space="preserve"> 1 ст.158 УК РФ). </w:t>
      </w:r>
    </w:p>
    <w:p w14:paraId="03F4FADF" w14:textId="77777777" w:rsidR="008F115B" w:rsidRPr="009538C7" w:rsidRDefault="008F115B" w:rsidP="00C63536">
      <w:pPr>
        <w:pStyle w:val="ab"/>
        <w:numPr>
          <w:ilvl w:val="0"/>
          <w:numId w:val="48"/>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Макаров Артем Сергеевич, 18.12.2011 г.р., (с 21.03.2024 состоит на учете ПДН за совершение правонарушения ст. 6.1.1 КоАП РФ). </w:t>
      </w:r>
    </w:p>
    <w:p w14:paraId="6848F834" w14:textId="15D6D3C8" w:rsidR="008F115B" w:rsidRPr="009538C7" w:rsidRDefault="008F115B" w:rsidP="00C63536">
      <w:pPr>
        <w:pStyle w:val="ab"/>
        <w:numPr>
          <w:ilvl w:val="0"/>
          <w:numId w:val="48"/>
        </w:numPr>
        <w:spacing w:after="0" w:line="240" w:lineRule="auto"/>
        <w:ind w:left="0" w:firstLine="709"/>
        <w:contextualSpacing w:val="0"/>
        <w:jc w:val="both"/>
        <w:rPr>
          <w:rFonts w:ascii="Times New Roman" w:hAnsi="Times New Roman" w:cs="Times New Roman"/>
          <w:sz w:val="28"/>
          <w:szCs w:val="28"/>
        </w:rPr>
      </w:pPr>
      <w:r w:rsidRPr="009538C7">
        <w:rPr>
          <w:rFonts w:ascii="Times New Roman" w:hAnsi="Times New Roman" w:cs="Times New Roman"/>
          <w:sz w:val="28"/>
          <w:szCs w:val="28"/>
        </w:rPr>
        <w:t xml:space="preserve">Туканов Дмитрий Алексеевич, 14.07.2011 г.р., (с 21.03.2023 г состоит на учете ПДН за совершение </w:t>
      </w:r>
      <w:r w:rsidR="001123B4" w:rsidRPr="009538C7">
        <w:rPr>
          <w:rFonts w:ascii="Times New Roman" w:hAnsi="Times New Roman" w:cs="Times New Roman"/>
          <w:sz w:val="28"/>
          <w:szCs w:val="28"/>
        </w:rPr>
        <w:t>правонарушения</w:t>
      </w:r>
      <w:r w:rsidRPr="009538C7">
        <w:rPr>
          <w:rFonts w:ascii="Times New Roman" w:hAnsi="Times New Roman" w:cs="Times New Roman"/>
          <w:sz w:val="28"/>
          <w:szCs w:val="28"/>
        </w:rPr>
        <w:t xml:space="preserve"> - употребление спиртных напитков). </w:t>
      </w:r>
    </w:p>
    <w:p w14:paraId="4D3D42C2"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МАОУ «Артинский лицей»</w:t>
      </w:r>
    </w:p>
    <w:p w14:paraId="4236DAED" w14:textId="77777777" w:rsidR="008F115B" w:rsidRPr="009538C7" w:rsidRDefault="008F115B" w:rsidP="00C63536">
      <w:pPr>
        <w:pStyle w:val="ab"/>
        <w:numPr>
          <w:ilvl w:val="0"/>
          <w:numId w:val="49"/>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Мелехов Кирилл Сергеевич, 12.03.2010 г.р., (с 20.05.2024 г состоит на ВШУ, за нарушение комендантского часа). </w:t>
      </w:r>
    </w:p>
    <w:p w14:paraId="4D7996C1" w14:textId="77777777" w:rsidR="008F115B" w:rsidRPr="009538C7" w:rsidRDefault="008F115B" w:rsidP="00C63536">
      <w:pPr>
        <w:pStyle w:val="ab"/>
        <w:numPr>
          <w:ilvl w:val="0"/>
          <w:numId w:val="49"/>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Еременко Кристина Александровна, 21.03.2010 г.р., (с 20.05.2024 г состоит на ВШУ, за нарушение комендантского часа). </w:t>
      </w:r>
    </w:p>
    <w:p w14:paraId="4C995017" w14:textId="77777777" w:rsidR="008F115B" w:rsidRPr="009538C7" w:rsidRDefault="008F115B" w:rsidP="00C63536">
      <w:pPr>
        <w:pStyle w:val="ab"/>
        <w:numPr>
          <w:ilvl w:val="0"/>
          <w:numId w:val="49"/>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Туканов Савелий Антонович, 25.04.2013 г.р., (с 03.06.2024 г состоит на учете ПДН за совершение особо-опасного деяния, ст. 135 часть 2 УК РФ). </w:t>
      </w:r>
    </w:p>
    <w:p w14:paraId="30A2645D" w14:textId="77777777" w:rsidR="008F115B" w:rsidRPr="009538C7" w:rsidRDefault="008F115B" w:rsidP="00C63536">
      <w:pPr>
        <w:pStyle w:val="ab"/>
        <w:numPr>
          <w:ilvl w:val="0"/>
          <w:numId w:val="49"/>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Мишин Алексей Александрович, 08.10.2013 г.р., (с 03.06.2024 г состоит на учете ПДН за совершение особо-опасного деяния, ст. 135 часть 2 УК РФ). </w:t>
      </w:r>
    </w:p>
    <w:p w14:paraId="60F10DBD" w14:textId="77777777" w:rsidR="008F115B" w:rsidRPr="009538C7" w:rsidRDefault="008F115B" w:rsidP="00C63536">
      <w:pPr>
        <w:pStyle w:val="ab"/>
        <w:numPr>
          <w:ilvl w:val="0"/>
          <w:numId w:val="49"/>
        </w:numPr>
        <w:spacing w:after="0" w:line="240" w:lineRule="auto"/>
        <w:ind w:left="0" w:firstLine="709"/>
        <w:contextualSpacing w:val="0"/>
        <w:jc w:val="both"/>
        <w:rPr>
          <w:rFonts w:ascii="Times New Roman" w:hAnsi="Times New Roman" w:cs="Times New Roman"/>
          <w:sz w:val="28"/>
          <w:szCs w:val="28"/>
        </w:rPr>
      </w:pPr>
      <w:r w:rsidRPr="009538C7">
        <w:rPr>
          <w:rFonts w:ascii="Times New Roman" w:hAnsi="Times New Roman" w:cs="Times New Roman"/>
          <w:sz w:val="28"/>
          <w:szCs w:val="28"/>
        </w:rPr>
        <w:t>Шаврина Александра Дмитриевна, 20.10.2010 г.р. (с 20.08.2024 г состоит на учете в ПДН за совершение правонарушения).</w:t>
      </w:r>
    </w:p>
    <w:p w14:paraId="1AA8F037"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МАОУ АГО «Артинская СОШ № 6»</w:t>
      </w:r>
    </w:p>
    <w:p w14:paraId="5E143EAD" w14:textId="77777777" w:rsidR="008F115B" w:rsidRPr="009538C7" w:rsidRDefault="008F115B" w:rsidP="00C63536">
      <w:pPr>
        <w:pStyle w:val="ab"/>
        <w:numPr>
          <w:ilvl w:val="0"/>
          <w:numId w:val="50"/>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Мезенцев Никита Игоревич, 27.05.2009 г.р., (с 13.02.2024 г состоит на учете в ТКДН и ЗП за попытку суицида). </w:t>
      </w:r>
    </w:p>
    <w:p w14:paraId="49B564BD" w14:textId="77777777" w:rsidR="008F115B" w:rsidRPr="009538C7" w:rsidRDefault="008F115B" w:rsidP="00C63536">
      <w:pPr>
        <w:pStyle w:val="ab"/>
        <w:numPr>
          <w:ilvl w:val="0"/>
          <w:numId w:val="50"/>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Меньшиков Роман Иванович, 11.02.2009 г.р., (с 16.09.2022 г состоит на учете ПДН за совершение самовольного ухода из дома). </w:t>
      </w:r>
    </w:p>
    <w:p w14:paraId="4EE68418" w14:textId="77777777" w:rsidR="008F115B" w:rsidRPr="009538C7" w:rsidRDefault="008F115B" w:rsidP="001123B4">
      <w:pPr>
        <w:spacing w:after="0" w:line="240" w:lineRule="auto"/>
        <w:ind w:firstLine="709"/>
        <w:rPr>
          <w:rFonts w:ascii="Times New Roman" w:hAnsi="Times New Roman" w:cs="Times New Roman"/>
          <w:sz w:val="28"/>
          <w:szCs w:val="28"/>
        </w:rPr>
      </w:pPr>
      <w:r w:rsidRPr="009538C7">
        <w:rPr>
          <w:rFonts w:ascii="Times New Roman" w:hAnsi="Times New Roman" w:cs="Times New Roman"/>
          <w:sz w:val="28"/>
          <w:szCs w:val="28"/>
        </w:rPr>
        <w:t xml:space="preserve">3. </w:t>
      </w:r>
      <w:r w:rsidRPr="009538C7">
        <w:rPr>
          <w:rFonts w:ascii="Times New Roman" w:hAnsi="Times New Roman" w:cs="Times New Roman"/>
          <w:sz w:val="28"/>
          <w:szCs w:val="28"/>
        </w:rPr>
        <w:tab/>
        <w:t xml:space="preserve">Панов Артем Сергеевич, 08.06.2009 г.р., (с 25.03.2024 г состоит на учете ПДН, подозреваемый/обвиняемый п. «в» ч.2 ст. 158 УК РФ ). </w:t>
      </w:r>
    </w:p>
    <w:p w14:paraId="7C6679F6" w14:textId="77777777" w:rsidR="008F115B" w:rsidRPr="009538C7" w:rsidRDefault="008F115B" w:rsidP="001123B4">
      <w:pPr>
        <w:spacing w:after="0" w:line="240" w:lineRule="auto"/>
        <w:ind w:firstLine="709"/>
        <w:rPr>
          <w:rFonts w:ascii="Times New Roman" w:hAnsi="Times New Roman" w:cs="Times New Roman"/>
          <w:sz w:val="28"/>
          <w:szCs w:val="28"/>
        </w:rPr>
      </w:pPr>
      <w:r w:rsidRPr="009538C7">
        <w:rPr>
          <w:rFonts w:ascii="Times New Roman" w:hAnsi="Times New Roman" w:cs="Times New Roman"/>
          <w:sz w:val="28"/>
          <w:szCs w:val="28"/>
        </w:rPr>
        <w:t>4.</w:t>
      </w:r>
      <w:r w:rsidRPr="009538C7">
        <w:rPr>
          <w:rFonts w:ascii="Times New Roman" w:hAnsi="Times New Roman" w:cs="Times New Roman"/>
          <w:sz w:val="28"/>
          <w:szCs w:val="28"/>
        </w:rPr>
        <w:tab/>
        <w:t xml:space="preserve">Пастухов Роман Александрович, 31.07.2008 г.р., (с 12.05.2023 г состоит на учете ПДН за совершение правонарушения - употребление спиртных напитков). </w:t>
      </w:r>
    </w:p>
    <w:p w14:paraId="0261CC21" w14:textId="77777777" w:rsidR="008F115B" w:rsidRPr="009538C7" w:rsidRDefault="008F115B" w:rsidP="001123B4">
      <w:pPr>
        <w:spacing w:after="0" w:line="240" w:lineRule="auto"/>
        <w:ind w:firstLine="709"/>
        <w:rPr>
          <w:rFonts w:ascii="Times New Roman" w:hAnsi="Times New Roman" w:cs="Times New Roman"/>
          <w:sz w:val="28"/>
          <w:szCs w:val="28"/>
        </w:rPr>
      </w:pPr>
      <w:r w:rsidRPr="009538C7">
        <w:rPr>
          <w:rFonts w:ascii="Times New Roman" w:hAnsi="Times New Roman" w:cs="Times New Roman"/>
          <w:sz w:val="28"/>
          <w:szCs w:val="28"/>
        </w:rPr>
        <w:t xml:space="preserve">Балашов Вадим Александрович, 25.08.2010 г.р., (с 04.03.2024 г состоит на учете ПДН за совершение ООД ч. 1 ст. 158 УК РФ). </w:t>
      </w:r>
    </w:p>
    <w:p w14:paraId="7CE0C7E8"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Филиал МБОУ «Поташкинская СОШ» - «Березовская ООШ»</w:t>
      </w:r>
    </w:p>
    <w:p w14:paraId="5661F8C8" w14:textId="77777777" w:rsidR="008F115B" w:rsidRPr="009538C7" w:rsidRDefault="008F115B" w:rsidP="001123B4">
      <w:pPr>
        <w:spacing w:after="0" w:line="240" w:lineRule="auto"/>
        <w:ind w:firstLine="709"/>
        <w:rPr>
          <w:rFonts w:ascii="Times New Roman" w:hAnsi="Times New Roman" w:cs="Times New Roman"/>
          <w:sz w:val="28"/>
          <w:szCs w:val="28"/>
        </w:rPr>
      </w:pPr>
      <w:r w:rsidRPr="009538C7">
        <w:rPr>
          <w:rFonts w:ascii="Times New Roman" w:hAnsi="Times New Roman" w:cs="Times New Roman"/>
          <w:sz w:val="28"/>
          <w:szCs w:val="28"/>
        </w:rPr>
        <w:t>1.  Журавлев Станислав Валерьевич, (с 08.08.2024 г состоит на учете в ПДН за совершение общественно-опасного деяния).</w:t>
      </w:r>
    </w:p>
    <w:p w14:paraId="0791F7FC" w14:textId="77777777" w:rsidR="008F115B" w:rsidRPr="009538C7" w:rsidRDefault="008F115B" w:rsidP="001123B4">
      <w:pPr>
        <w:spacing w:after="0" w:line="240" w:lineRule="auto"/>
        <w:ind w:firstLine="709"/>
        <w:rPr>
          <w:rFonts w:ascii="Times New Roman" w:hAnsi="Times New Roman" w:cs="Times New Roman"/>
          <w:sz w:val="28"/>
          <w:szCs w:val="28"/>
        </w:rPr>
      </w:pPr>
      <w:r w:rsidRPr="009538C7">
        <w:rPr>
          <w:rFonts w:ascii="Times New Roman" w:hAnsi="Times New Roman" w:cs="Times New Roman"/>
          <w:sz w:val="28"/>
          <w:szCs w:val="28"/>
        </w:rPr>
        <w:t>2. Кобяков Максим Сергеевич, (с 08.08.2024 г состоит на учете в ПДН за совершение общественно-опасного деяния).</w:t>
      </w:r>
    </w:p>
    <w:p w14:paraId="05E34489"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 xml:space="preserve">МАОУ «Сажинская СОШ» </w:t>
      </w:r>
    </w:p>
    <w:p w14:paraId="7AC8E1E8" w14:textId="77777777" w:rsidR="008F115B" w:rsidRPr="009538C7" w:rsidRDefault="008F115B" w:rsidP="00C63536">
      <w:pPr>
        <w:pStyle w:val="ab"/>
        <w:numPr>
          <w:ilvl w:val="0"/>
          <w:numId w:val="51"/>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Бесперстова София Юрьевна, 24.08.2009 г.р. (с 16.07.2024 г состоит на учете в ПДН за самовольный уход).</w:t>
      </w:r>
    </w:p>
    <w:p w14:paraId="078F6C95"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МБОУ «Свердловская СОШ</w:t>
      </w:r>
    </w:p>
    <w:p w14:paraId="244547CD" w14:textId="3B2081C2" w:rsidR="008F115B" w:rsidRPr="009538C7" w:rsidRDefault="008F115B" w:rsidP="00C63536">
      <w:pPr>
        <w:pStyle w:val="ab"/>
        <w:numPr>
          <w:ilvl w:val="0"/>
          <w:numId w:val="52"/>
        </w:numPr>
        <w:spacing w:after="0" w:line="240" w:lineRule="auto"/>
        <w:ind w:left="0" w:firstLine="709"/>
        <w:contextualSpacing w:val="0"/>
        <w:rPr>
          <w:rFonts w:ascii="Times New Roman" w:hAnsi="Times New Roman" w:cs="Times New Roman"/>
          <w:sz w:val="28"/>
          <w:szCs w:val="28"/>
        </w:rPr>
      </w:pPr>
      <w:r w:rsidRPr="009538C7">
        <w:rPr>
          <w:rFonts w:ascii="Times New Roman" w:hAnsi="Times New Roman" w:cs="Times New Roman"/>
          <w:sz w:val="28"/>
          <w:szCs w:val="28"/>
        </w:rPr>
        <w:t xml:space="preserve">Серков Александр Геннадьевич, 03.06.2008 г.р., (с 26.09.2023 г состоит в ПДН и </w:t>
      </w:r>
      <w:r w:rsidR="001123B4" w:rsidRPr="009538C7">
        <w:rPr>
          <w:rFonts w:ascii="Times New Roman" w:hAnsi="Times New Roman" w:cs="Times New Roman"/>
          <w:sz w:val="28"/>
          <w:szCs w:val="28"/>
        </w:rPr>
        <w:t>ТКДНиЗП за</w:t>
      </w:r>
      <w:r w:rsidRPr="009538C7">
        <w:rPr>
          <w:rFonts w:ascii="Times New Roman" w:hAnsi="Times New Roman" w:cs="Times New Roman"/>
          <w:sz w:val="28"/>
          <w:szCs w:val="28"/>
        </w:rPr>
        <w:t xml:space="preserve"> совершение преступления). </w:t>
      </w:r>
    </w:p>
    <w:p w14:paraId="10E05BBE" w14:textId="77777777" w:rsidR="008F115B" w:rsidRPr="009538C7" w:rsidRDefault="008F115B" w:rsidP="001123B4">
      <w:pPr>
        <w:spacing w:after="0" w:line="240" w:lineRule="auto"/>
        <w:ind w:firstLine="709"/>
        <w:jc w:val="both"/>
        <w:rPr>
          <w:rFonts w:ascii="Times New Roman" w:hAnsi="Times New Roman" w:cs="Times New Roman"/>
          <w:sz w:val="28"/>
          <w:szCs w:val="28"/>
          <w:u w:val="single"/>
        </w:rPr>
      </w:pPr>
      <w:r w:rsidRPr="009538C7">
        <w:rPr>
          <w:rFonts w:ascii="Times New Roman" w:hAnsi="Times New Roman" w:cs="Times New Roman"/>
          <w:sz w:val="28"/>
          <w:szCs w:val="28"/>
          <w:u w:val="single"/>
        </w:rPr>
        <w:t>МАОУ «Барабинская СОШ»</w:t>
      </w:r>
    </w:p>
    <w:p w14:paraId="0A2C3A74"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1. Шевалдин Степан Александрович, 24.07.2009 г.р., состоит на учете с 06.02.2023 за совершение общественно – опасного деяния. (ПДН, ТКДН и ЗП, ВШУ), (лагерь дневного пребывания).</w:t>
      </w:r>
    </w:p>
    <w:p w14:paraId="5DCB30FB"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В образовательных организациях с каждой семьей, состоящей на учетах, как семья, находящаяся в социально – опасном положении, проведена работа с целью организации летнего отдыха несовершеннолетних. В образовательных организациях на летний период на каждого ребенка составлена карта летней занятости. Преподаватели проводили мониторинг занятости несовершеннолетних, проживающих в семьях, находящихся в социально – опасном положении, а также несовершеннолетних, состоящих на различных видах учета.</w:t>
      </w:r>
    </w:p>
    <w:p w14:paraId="73DA0242" w14:textId="77777777" w:rsidR="008F115B" w:rsidRPr="001123B4" w:rsidRDefault="008F115B" w:rsidP="001123B4">
      <w:pPr>
        <w:spacing w:after="0" w:line="240" w:lineRule="auto"/>
        <w:ind w:firstLine="709"/>
        <w:jc w:val="both"/>
        <w:rPr>
          <w:rFonts w:ascii="Times New Roman" w:hAnsi="Times New Roman" w:cs="Times New Roman"/>
          <w:bCs/>
          <w:sz w:val="28"/>
          <w:szCs w:val="28"/>
          <w:u w:val="single"/>
        </w:rPr>
      </w:pPr>
      <w:r w:rsidRPr="001123B4">
        <w:rPr>
          <w:rFonts w:ascii="Times New Roman" w:hAnsi="Times New Roman" w:cs="Times New Roman"/>
          <w:bCs/>
          <w:sz w:val="28"/>
          <w:szCs w:val="28"/>
          <w:u w:val="single"/>
        </w:rPr>
        <w:t>Оздоровительный эффект по данным представленных отчетов в Лагерях с дневным пребыванием составил:</w:t>
      </w:r>
    </w:p>
    <w:p w14:paraId="0D959B09"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высокий показатель оздоровления – 956 ребенка (90,8%), что на 0,7% выше чем в 2023 году;</w:t>
      </w:r>
    </w:p>
    <w:p w14:paraId="3F6961E4"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слабый показатель оздоровления – 90 детей (8,5%), что на 0,3% ниже, чем в 2023 году;</w:t>
      </w:r>
    </w:p>
    <w:p w14:paraId="48DD3574"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отсутствие оздоровления – 8 ребенка (0,7%), что на 0,4 ниже, чем в 2023 году.</w:t>
      </w:r>
    </w:p>
    <w:p w14:paraId="03C7EEF6"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Количество оздоровленных детей в загородных оздоровительных лагерях уменьшился с 17% до 13% и составляет - 371 человек (2023 году – 466 человек), </w:t>
      </w:r>
    </w:p>
    <w:p w14:paraId="28270AE4"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показатели на санаторно-курортное оздоровление остаются на прежнем уровне, что составляет 20 человек (2023 году – 20 человек), </w:t>
      </w:r>
    </w:p>
    <w:p w14:paraId="7CD99727"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увеличен процент охвата малозатратными формами отдыха с 40% до 41%, что составляет 1 205 человек (2023 год – 1 155 человек).</w:t>
      </w:r>
    </w:p>
    <w:p w14:paraId="126A08D9" w14:textId="77777777" w:rsidR="008F115B" w:rsidRPr="009538C7" w:rsidRDefault="008F115B" w:rsidP="001123B4">
      <w:pPr>
        <w:spacing w:after="0" w:line="240" w:lineRule="auto"/>
        <w:ind w:firstLine="709"/>
        <w:jc w:val="both"/>
        <w:rPr>
          <w:rFonts w:ascii="Times New Roman" w:hAnsi="Times New Roman" w:cs="Times New Roman"/>
          <w:sz w:val="28"/>
          <w:szCs w:val="28"/>
        </w:rPr>
      </w:pPr>
      <w:r w:rsidRPr="009538C7">
        <w:rPr>
          <w:rFonts w:ascii="Times New Roman" w:hAnsi="Times New Roman" w:cs="Times New Roman"/>
          <w:sz w:val="28"/>
          <w:szCs w:val="28"/>
        </w:rPr>
        <w:t xml:space="preserve">Исходя из данных образовательных организации и Роспотребнадзора, в сравнении с прошлым 2023 годом идет увеличение уровня высокого эффекта оздоровления с 77,2% в 2023 году до 90,8% в 2024 году. </w:t>
      </w:r>
    </w:p>
    <w:tbl>
      <w:tblPr>
        <w:tblW w:w="9401" w:type="dxa"/>
        <w:tblCellMar>
          <w:left w:w="0" w:type="dxa"/>
          <w:right w:w="0" w:type="dxa"/>
        </w:tblCellMar>
        <w:tblLook w:val="04A0" w:firstRow="1" w:lastRow="0" w:firstColumn="1" w:lastColumn="0" w:noHBand="0" w:noVBand="1"/>
      </w:tblPr>
      <w:tblGrid>
        <w:gridCol w:w="3022"/>
        <w:gridCol w:w="3119"/>
        <w:gridCol w:w="3260"/>
      </w:tblGrid>
      <w:tr w:rsidR="008F115B" w:rsidRPr="009538C7" w14:paraId="11730E56" w14:textId="77777777" w:rsidTr="007C19B4">
        <w:trPr>
          <w:trHeight w:val="315"/>
        </w:trPr>
        <w:tc>
          <w:tcPr>
            <w:tcW w:w="302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2C71CF" w14:textId="77777777" w:rsidR="008F115B" w:rsidRPr="001123B4" w:rsidRDefault="008F115B" w:rsidP="001123B4">
            <w:pPr>
              <w:ind w:firstLine="567"/>
              <w:jc w:val="center"/>
              <w:rPr>
                <w:rFonts w:ascii="Times New Roman" w:hAnsi="Times New Roman" w:cs="Times New Roman"/>
                <w:sz w:val="24"/>
                <w:szCs w:val="24"/>
              </w:rPr>
            </w:pPr>
          </w:p>
        </w:tc>
        <w:tc>
          <w:tcPr>
            <w:tcW w:w="311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75170BE1" w14:textId="77777777" w:rsidR="008F115B" w:rsidRPr="001123B4" w:rsidRDefault="008F115B" w:rsidP="001123B4">
            <w:pPr>
              <w:ind w:firstLine="567"/>
              <w:jc w:val="center"/>
              <w:rPr>
                <w:rFonts w:ascii="Times New Roman" w:hAnsi="Times New Roman" w:cs="Times New Roman"/>
                <w:bCs/>
                <w:sz w:val="24"/>
                <w:szCs w:val="24"/>
              </w:rPr>
            </w:pPr>
            <w:r w:rsidRPr="001123B4">
              <w:rPr>
                <w:rFonts w:ascii="Times New Roman" w:hAnsi="Times New Roman" w:cs="Times New Roman"/>
                <w:bCs/>
                <w:sz w:val="24"/>
                <w:szCs w:val="24"/>
              </w:rPr>
              <w:t>2023 в %</w:t>
            </w:r>
          </w:p>
        </w:tc>
        <w:tc>
          <w:tcPr>
            <w:tcW w:w="32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FB658" w14:textId="77777777" w:rsidR="008F115B" w:rsidRPr="001123B4" w:rsidRDefault="008F115B" w:rsidP="001123B4">
            <w:pPr>
              <w:ind w:firstLine="567"/>
              <w:jc w:val="center"/>
              <w:rPr>
                <w:rFonts w:ascii="Times New Roman" w:hAnsi="Times New Roman" w:cs="Times New Roman"/>
                <w:bCs/>
                <w:sz w:val="24"/>
                <w:szCs w:val="24"/>
              </w:rPr>
            </w:pPr>
            <w:r w:rsidRPr="001123B4">
              <w:rPr>
                <w:rFonts w:ascii="Times New Roman" w:hAnsi="Times New Roman" w:cs="Times New Roman"/>
                <w:bCs/>
                <w:sz w:val="24"/>
                <w:szCs w:val="24"/>
              </w:rPr>
              <w:t>2024 в %</w:t>
            </w:r>
          </w:p>
        </w:tc>
      </w:tr>
      <w:tr w:rsidR="008F115B" w:rsidRPr="009538C7" w14:paraId="301E0E3D" w14:textId="77777777" w:rsidTr="007C19B4">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F9ADD9"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Высокий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68EFE93"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77,2</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C935B4"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90,8</w:t>
            </w:r>
          </w:p>
        </w:tc>
      </w:tr>
      <w:tr w:rsidR="008F115B" w:rsidRPr="009538C7" w14:paraId="1DA34259" w14:textId="77777777" w:rsidTr="007C19B4">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14F774"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Слабый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B65E6F3"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18,3</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59A888"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8,5</w:t>
            </w:r>
          </w:p>
        </w:tc>
      </w:tr>
      <w:tr w:rsidR="008F115B" w:rsidRPr="009538C7" w14:paraId="228275B5" w14:textId="77777777" w:rsidTr="007C19B4">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351B1D"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Отсутствие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F5DE5A6"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4,5</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400166" w14:textId="77777777" w:rsidR="008F115B" w:rsidRPr="001123B4" w:rsidRDefault="008F115B" w:rsidP="001123B4">
            <w:pPr>
              <w:jc w:val="center"/>
              <w:rPr>
                <w:rFonts w:ascii="Times New Roman" w:hAnsi="Times New Roman" w:cs="Times New Roman"/>
                <w:sz w:val="24"/>
                <w:szCs w:val="24"/>
              </w:rPr>
            </w:pPr>
            <w:r w:rsidRPr="001123B4">
              <w:rPr>
                <w:rFonts w:ascii="Times New Roman" w:hAnsi="Times New Roman" w:cs="Times New Roman"/>
                <w:sz w:val="24"/>
                <w:szCs w:val="24"/>
              </w:rPr>
              <w:t>0,7</w:t>
            </w:r>
          </w:p>
        </w:tc>
      </w:tr>
    </w:tbl>
    <w:p w14:paraId="25F5CB7C" w14:textId="0709CC42" w:rsidR="00992F38" w:rsidRPr="009538C7" w:rsidRDefault="00992F38" w:rsidP="00992F38">
      <w:pPr>
        <w:widowControl w:val="0"/>
        <w:suppressAutoHyphens/>
        <w:spacing w:after="0" w:line="240" w:lineRule="auto"/>
        <w:ind w:firstLine="709"/>
        <w:jc w:val="both"/>
        <w:rPr>
          <w:rFonts w:ascii="Times New Roman" w:eastAsia="Andale Sans UI" w:hAnsi="Times New Roman" w:cs="Times New Roman"/>
          <w:kern w:val="2"/>
          <w:sz w:val="28"/>
          <w:szCs w:val="28"/>
          <w:lang w:eastAsia="ar-SA"/>
        </w:rPr>
      </w:pPr>
      <w:r w:rsidRPr="009538C7">
        <w:rPr>
          <w:rFonts w:ascii="Times New Roman" w:eastAsia="Andale Sans UI" w:hAnsi="Times New Roman" w:cs="Times New Roman"/>
          <w:kern w:val="2"/>
          <w:sz w:val="28"/>
          <w:szCs w:val="28"/>
          <w:lang w:eastAsia="ar-SA"/>
        </w:rPr>
        <w:t xml:space="preserve">При этом, нельзя не отметить, что культурное и творческое развитие детей в лагерях разных уровнях осуществляется всегда с высокой долей эффективности. Талантливым детям уделяется особое внимание. </w:t>
      </w:r>
    </w:p>
    <w:bookmarkEnd w:id="97"/>
    <w:p w14:paraId="39A910C9" w14:textId="12CF4558" w:rsidR="00992F38" w:rsidRDefault="00992F38" w:rsidP="007C19B4">
      <w:pPr>
        <w:pStyle w:val="1"/>
      </w:pPr>
    </w:p>
    <w:p w14:paraId="34A3F485" w14:textId="77777777" w:rsidR="007401B5" w:rsidRPr="007401B5" w:rsidRDefault="007401B5" w:rsidP="007401B5"/>
    <w:p w14:paraId="0C74E0D5" w14:textId="736E4B22" w:rsidR="007D1F2F" w:rsidRPr="007D1F2F" w:rsidRDefault="004F2A5C" w:rsidP="007C19B4">
      <w:pPr>
        <w:pStyle w:val="1"/>
      </w:pPr>
      <w:bookmarkStart w:id="103" w:name="_Toc187330649"/>
      <w:r w:rsidRPr="00232488">
        <w:t>9</w:t>
      </w:r>
      <w:r w:rsidR="007D1F2F" w:rsidRPr="00232488">
        <w:t xml:space="preserve">. </w:t>
      </w:r>
      <w:r w:rsidR="007D1F2F" w:rsidRPr="007B3259">
        <w:rPr>
          <w:caps/>
        </w:rPr>
        <w:t>Развитие системы поддержки талантливых детей</w:t>
      </w:r>
      <w:bookmarkEnd w:id="103"/>
    </w:p>
    <w:p w14:paraId="78ACB2C8" w14:textId="77777777" w:rsidR="00055EF2" w:rsidRDefault="00055EF2" w:rsidP="006776B9">
      <w:pPr>
        <w:spacing w:after="0" w:line="240" w:lineRule="auto"/>
        <w:ind w:firstLine="709"/>
        <w:jc w:val="both"/>
      </w:pPr>
    </w:p>
    <w:p w14:paraId="039D7091" w14:textId="56E3B53C" w:rsidR="006229B8"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Деятельность Управления образования Администрации Артинского городского округа по созданию условий для выявления и сопровождения одарённых детей и молодёжи осуществляется через реализацию </w:t>
      </w:r>
      <w:r w:rsidR="006229B8" w:rsidRPr="001123B4">
        <w:rPr>
          <w:rFonts w:ascii="Times New Roman" w:hAnsi="Times New Roman" w:cs="Times New Roman"/>
          <w:sz w:val="28"/>
          <w:szCs w:val="28"/>
        </w:rPr>
        <w:t>системы выявления, поддержки и развития способностей и талантов у детей и молодежи Артинского городского округа:</w:t>
      </w:r>
    </w:p>
    <w:p w14:paraId="7B964B77" w14:textId="00958860"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Разработка, переработка, доработка нормативно-правовых и иных документов, необходимых для развития системы поддержки одарённых детей;</w:t>
      </w:r>
    </w:p>
    <w:p w14:paraId="4FDA1974"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Проведение школьного и муниципального этапов Всероссийской олимпиады школьников;</w:t>
      </w:r>
    </w:p>
    <w:p w14:paraId="7D0F4F7A"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Проведение тематических педсоветов, психолого-педагогических семинаров по проблемам работы с одаренными детьми;</w:t>
      </w:r>
    </w:p>
    <w:p w14:paraId="4F690171"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Координацию действий учителей, работающих с одаренными детьми;</w:t>
      </w:r>
    </w:p>
    <w:p w14:paraId="0A692B4A"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Повышение профессионального мастерства педагогов через участие в семинарах, курсах ПК и т.д.;</w:t>
      </w:r>
    </w:p>
    <w:p w14:paraId="7FAE642F"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Участие детей в муниципальном фестивале «Юные таланты Артинского городского округа»;</w:t>
      </w:r>
    </w:p>
    <w:p w14:paraId="60466904" w14:textId="77777777" w:rsidR="007D1F2F" w:rsidRPr="001123B4" w:rsidRDefault="007D1F2F" w:rsidP="00992F38">
      <w:pPr>
        <w:spacing w:after="0" w:line="240" w:lineRule="auto"/>
        <w:ind w:firstLine="709"/>
        <w:jc w:val="both"/>
        <w:rPr>
          <w:rFonts w:ascii="Times New Roman" w:hAnsi="Times New Roman" w:cs="Times New Roman"/>
          <w:sz w:val="28"/>
          <w:szCs w:val="28"/>
        </w:rPr>
      </w:pPr>
      <w:r w:rsidRPr="001123B4">
        <w:rPr>
          <w:rFonts w:ascii="Times New Roman" w:hAnsi="Times New Roman" w:cs="Times New Roman"/>
          <w:sz w:val="28"/>
          <w:szCs w:val="28"/>
        </w:rPr>
        <w:t xml:space="preserve">Участие детей в фестивальном движении «Юные интеллектуалы Среднего Урала», «Майская радуга», а также в различных мероприятиях в соответствии с нормативно-правовой базой федерального, областного, муниципального уровней.  </w:t>
      </w:r>
    </w:p>
    <w:p w14:paraId="0837A7BB" w14:textId="77777777" w:rsidR="007D1F2F" w:rsidRPr="00004F06" w:rsidRDefault="007D1F2F" w:rsidP="009316EB">
      <w:pPr>
        <w:spacing w:after="0" w:line="240" w:lineRule="auto"/>
        <w:rPr>
          <w:color w:val="538135" w:themeColor="accent6" w:themeShade="BF"/>
        </w:rPr>
      </w:pPr>
      <w:bookmarkStart w:id="104" w:name="_heading=h.1v1yuxt" w:colFirst="0" w:colLast="0"/>
      <w:bookmarkEnd w:id="104"/>
    </w:p>
    <w:p w14:paraId="5A2A6C47" w14:textId="153A45D1" w:rsidR="007D1F2F" w:rsidRPr="00004F06" w:rsidRDefault="004F2A5C" w:rsidP="008D079A">
      <w:pPr>
        <w:pStyle w:val="2"/>
      </w:pPr>
      <w:bookmarkStart w:id="105" w:name="_Toc187330650"/>
      <w:r w:rsidRPr="00004F06">
        <w:t>9</w:t>
      </w:r>
      <w:r w:rsidR="007D1F2F" w:rsidRPr="00004F06">
        <w:t>.1. Всероссийская олимпиада школьников</w:t>
      </w:r>
      <w:bookmarkEnd w:id="105"/>
    </w:p>
    <w:p w14:paraId="0967F0A7" w14:textId="77777777" w:rsidR="00055EF2" w:rsidRPr="00004F06" w:rsidRDefault="00055EF2" w:rsidP="00977AC0">
      <w:pPr>
        <w:spacing w:after="0" w:line="240" w:lineRule="auto"/>
        <w:ind w:firstLine="709"/>
        <w:jc w:val="both"/>
        <w:rPr>
          <w:rFonts w:ascii="Times New Roman" w:hAnsi="Times New Roman" w:cs="Times New Roman"/>
          <w:color w:val="538135" w:themeColor="accent6" w:themeShade="BF"/>
          <w:sz w:val="28"/>
          <w:szCs w:val="28"/>
        </w:rPr>
      </w:pPr>
    </w:p>
    <w:p w14:paraId="52896748" w14:textId="77777777" w:rsidR="00D55AB3" w:rsidRPr="00D55AB3" w:rsidRDefault="00D55AB3" w:rsidP="00D55AB3">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 xml:space="preserve">Формирование и развитие системы выявления, поддержки и развития способных и талантливых детей и молодежи является одним из приоритетных направлений развития образования в Российской Федерации. Всероссийская олимпиада школьников– одно из ключевых мероприятий в реализации этого направления. </w:t>
      </w:r>
    </w:p>
    <w:p w14:paraId="7C4C137D" w14:textId="77777777" w:rsidR="00D55AB3" w:rsidRPr="00D55AB3" w:rsidRDefault="00D55AB3" w:rsidP="00D55AB3">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Участие в олимпиаде является эффективным средством развития личности школьника, так как требует не только углубленных знаний по предмету, но и самостоятельности мышления, умения творчески работать с новой информацией и концентрироваться на решении задач в условиях ограниченного времени, умения адаптироваться и принимать решения в стрессовой ситуации, коммуникабельности, высокого уровня развития общих интеллектуальных способностей, устной и письменной речи.</w:t>
      </w:r>
    </w:p>
    <w:p w14:paraId="0D94968D" w14:textId="77777777" w:rsidR="00D55AB3" w:rsidRPr="00D55AB3" w:rsidRDefault="00D55AB3" w:rsidP="00D55AB3">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 xml:space="preserve"> Один из главных вопросов организации и проведения всероссийской олимпиады по общеобразовательным предметам – это создание равных возможностей, которые школьные, муниципальные, региональные образовательные системы предоставляют обучающимся.</w:t>
      </w:r>
    </w:p>
    <w:p w14:paraId="186067AE" w14:textId="77777777" w:rsidR="00D55AB3" w:rsidRPr="00D55AB3" w:rsidRDefault="00D55AB3" w:rsidP="00243DAB">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 xml:space="preserve"> ВсОШ проводится ежегодно по 24 предметам с 1 сентября по 30 июня. Организаторами школьного и муниципального этапов являются органы местного самоуправления, осуществляющие управление в сфере образования; регионального этапа – Министерство образования и молодежной политики Свердловской области, заключительного этапа – Министерство просвещения Российской Федерации.</w:t>
      </w:r>
    </w:p>
    <w:p w14:paraId="45764A7D" w14:textId="77777777" w:rsidR="00D55AB3" w:rsidRPr="00D55AB3" w:rsidRDefault="00D55AB3" w:rsidP="00243DAB">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Главная задача школьного этапа олимпиады заключается в создании условий для массового участия школьников, предоставлении возможности попробовать свои силы в решении творческих нестандартных заданий, мотивации на участие в интеллектуальных состязаниях, популяризации научных знаний. Школьный этап является первым и самым массовым этапом всероссийской олимпиады школьников, проводится по единым заданиям, разработанным для параллелей 5-11 классов (по русскому языку и математике – для параллелей 4-11 классов).</w:t>
      </w:r>
    </w:p>
    <w:p w14:paraId="661473CD" w14:textId="77777777" w:rsidR="00D55AB3" w:rsidRPr="00D55AB3" w:rsidRDefault="00D55AB3" w:rsidP="00243DAB">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 xml:space="preserve">Школьный этап проходил по 24 предметам в период с 12 сентября по 25 октября 2024 года. В этом году организатором школьного и муниципального этапов Олимпиады был определен охват участия детей в школьном этапе олимпиады не менее 80%. Для выполнения этого показателя школами была проведена колоссальная работа. Итогом работы стало участие 1907 обучающихся 4-11 классов образовательных организаций, что составило 84,6 % от общего количества обучающихся 4-11 классов. Показатель, установленный на этот год выполнен и прирост по сравнению с прошлым годом составил 15,9%.  </w:t>
      </w:r>
    </w:p>
    <w:tbl>
      <w:tblPr>
        <w:tblpPr w:leftFromText="180" w:rightFromText="180" w:horzAnchor="margin" w:tblpY="-660"/>
        <w:tblW w:w="9349" w:type="dxa"/>
        <w:tblBorders>
          <w:top w:val="nil"/>
          <w:left w:val="nil"/>
          <w:bottom w:val="nil"/>
          <w:right w:val="nil"/>
          <w:insideH w:val="nil"/>
          <w:insideV w:val="nil"/>
        </w:tblBorders>
        <w:tblLayout w:type="fixed"/>
        <w:tblLook w:val="0600" w:firstRow="0" w:lastRow="0" w:firstColumn="0" w:lastColumn="0" w:noHBand="1" w:noVBand="1"/>
      </w:tblPr>
      <w:tblGrid>
        <w:gridCol w:w="9349"/>
      </w:tblGrid>
      <w:tr w:rsidR="00412332" w:rsidRPr="00004F06" w14:paraId="4268B9D8" w14:textId="77777777" w:rsidTr="00D55AB3">
        <w:trPr>
          <w:trHeight w:val="3585"/>
        </w:trPr>
        <w:tc>
          <w:tcPr>
            <w:tcW w:w="9349" w:type="dxa"/>
            <w:tcBorders>
              <w:top w:val="nil"/>
              <w:left w:val="nil"/>
              <w:bottom w:val="nil"/>
              <w:right w:val="nil"/>
            </w:tcBorders>
            <w:tcMar>
              <w:top w:w="100" w:type="dxa"/>
              <w:left w:w="100" w:type="dxa"/>
              <w:bottom w:w="100" w:type="dxa"/>
              <w:right w:w="100" w:type="dxa"/>
            </w:tcMar>
          </w:tcPr>
          <w:p w14:paraId="1F7DD03E" w14:textId="77777777" w:rsidR="001123B4" w:rsidRDefault="001123B4" w:rsidP="00243DAB">
            <w:pPr>
              <w:spacing w:after="0" w:line="240" w:lineRule="auto"/>
              <w:ind w:firstLine="708"/>
              <w:jc w:val="center"/>
              <w:rPr>
                <w:rFonts w:ascii="Times New Roman" w:hAnsi="Times New Roman" w:cs="Times New Roman"/>
                <w:sz w:val="28"/>
                <w:szCs w:val="28"/>
                <w:highlight w:val="white"/>
              </w:rPr>
            </w:pPr>
          </w:p>
          <w:p w14:paraId="5552FE7F" w14:textId="77777777" w:rsidR="001123B4" w:rsidRDefault="001123B4" w:rsidP="00243DAB">
            <w:pPr>
              <w:spacing w:after="0" w:line="240" w:lineRule="auto"/>
              <w:ind w:firstLine="708"/>
              <w:jc w:val="center"/>
              <w:rPr>
                <w:rFonts w:ascii="Times New Roman" w:hAnsi="Times New Roman" w:cs="Times New Roman"/>
                <w:sz w:val="28"/>
                <w:szCs w:val="28"/>
                <w:highlight w:val="white"/>
              </w:rPr>
            </w:pPr>
          </w:p>
          <w:p w14:paraId="78B9B18F" w14:textId="473848F0" w:rsidR="00992F38" w:rsidRPr="001123B4" w:rsidRDefault="00E913FC" w:rsidP="00243DAB">
            <w:pPr>
              <w:spacing w:after="0" w:line="240" w:lineRule="auto"/>
              <w:ind w:firstLine="708"/>
              <w:jc w:val="center"/>
              <w:rPr>
                <w:rFonts w:ascii="Times New Roman" w:hAnsi="Times New Roman" w:cs="Times New Roman"/>
                <w:sz w:val="28"/>
                <w:szCs w:val="28"/>
                <w:highlight w:val="white"/>
              </w:rPr>
            </w:pPr>
            <w:r w:rsidRPr="001123B4">
              <w:rPr>
                <w:rFonts w:ascii="Times New Roman" w:hAnsi="Times New Roman" w:cs="Times New Roman"/>
                <w:sz w:val="28"/>
                <w:szCs w:val="28"/>
                <w:highlight w:val="white"/>
              </w:rPr>
              <w:t xml:space="preserve">Информация о количестве участников школьного этапа ВсОШ </w:t>
            </w:r>
          </w:p>
          <w:p w14:paraId="31016337" w14:textId="77777777" w:rsidR="00E913FC" w:rsidRPr="001123B4" w:rsidRDefault="00E913FC" w:rsidP="00243DAB">
            <w:pPr>
              <w:spacing w:after="0" w:line="240" w:lineRule="auto"/>
              <w:ind w:firstLine="708"/>
              <w:jc w:val="center"/>
              <w:rPr>
                <w:noProof/>
                <w:highlight w:val="white"/>
                <w:lang w:eastAsia="ru-RU"/>
              </w:rPr>
            </w:pPr>
            <w:r w:rsidRPr="001123B4">
              <w:rPr>
                <w:rFonts w:ascii="Times New Roman" w:hAnsi="Times New Roman" w:cs="Times New Roman"/>
                <w:sz w:val="28"/>
                <w:szCs w:val="28"/>
                <w:highlight w:val="white"/>
              </w:rPr>
              <w:t>по 2</w:t>
            </w:r>
            <w:r w:rsidR="00AC7413" w:rsidRPr="001123B4">
              <w:rPr>
                <w:rFonts w:ascii="Times New Roman" w:hAnsi="Times New Roman" w:cs="Times New Roman"/>
                <w:sz w:val="28"/>
                <w:szCs w:val="28"/>
                <w:highlight w:val="white"/>
              </w:rPr>
              <w:t>4</w:t>
            </w:r>
            <w:r w:rsidRPr="001123B4">
              <w:rPr>
                <w:rFonts w:ascii="Times New Roman" w:hAnsi="Times New Roman" w:cs="Times New Roman"/>
                <w:sz w:val="28"/>
                <w:szCs w:val="28"/>
                <w:highlight w:val="white"/>
              </w:rPr>
              <w:t xml:space="preserve"> предметам</w:t>
            </w:r>
          </w:p>
          <w:p w14:paraId="17696C34" w14:textId="1151B3E3" w:rsidR="00D55AB3" w:rsidRPr="00004F06" w:rsidRDefault="00D55AB3" w:rsidP="00243DAB">
            <w:pPr>
              <w:spacing w:after="0" w:line="240" w:lineRule="auto"/>
              <w:ind w:firstLine="708"/>
              <w:jc w:val="center"/>
              <w:rPr>
                <w:color w:val="538135" w:themeColor="accent6" w:themeShade="BF"/>
                <w:highlight w:val="white"/>
              </w:rPr>
            </w:pPr>
            <w:r>
              <w:rPr>
                <w:noProof/>
                <w:color w:val="538135" w:themeColor="accent6" w:themeShade="BF"/>
                <w:highlight w:val="white"/>
                <w:lang w:eastAsia="ru-RU"/>
              </w:rPr>
              <w:drawing>
                <wp:inline distT="0" distB="0" distL="0" distR="0" wp14:anchorId="066EC6BD" wp14:editId="62CAE7C5">
                  <wp:extent cx="5090615" cy="18455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4088" cy="1850392"/>
                          </a:xfrm>
                          <a:prstGeom prst="rect">
                            <a:avLst/>
                          </a:prstGeom>
                          <a:noFill/>
                        </pic:spPr>
                      </pic:pic>
                    </a:graphicData>
                  </a:graphic>
                </wp:inline>
              </w:drawing>
            </w:r>
          </w:p>
        </w:tc>
      </w:tr>
    </w:tbl>
    <w:p w14:paraId="4CB4AE20" w14:textId="5A43A97B" w:rsidR="00D55AB3" w:rsidRPr="00D55AB3" w:rsidRDefault="00D55AB3" w:rsidP="00243DAB">
      <w:pPr>
        <w:ind w:firstLine="708"/>
        <w:jc w:val="both"/>
        <w:rPr>
          <w:rFonts w:ascii="Times New Roman" w:eastAsia="Calibri" w:hAnsi="Times New Roman" w:cs="Times New Roman"/>
          <w:sz w:val="28"/>
          <w:szCs w:val="28"/>
        </w:rPr>
      </w:pPr>
      <w:r w:rsidRPr="00D55AB3">
        <w:rPr>
          <w:rFonts w:ascii="Times New Roman" w:eastAsia="Calibri" w:hAnsi="Times New Roman" w:cs="Times New Roman"/>
          <w:sz w:val="28"/>
          <w:szCs w:val="28"/>
        </w:rPr>
        <w:t xml:space="preserve">Процент участия в разрезе школ. Зеленым цветом выделены </w:t>
      </w:r>
      <w:r w:rsidR="00243DAB" w:rsidRPr="00D55AB3">
        <w:rPr>
          <w:rFonts w:ascii="Times New Roman" w:eastAsia="Calibri" w:hAnsi="Times New Roman" w:cs="Times New Roman"/>
          <w:sz w:val="28"/>
          <w:szCs w:val="28"/>
        </w:rPr>
        <w:t>школы,</w:t>
      </w:r>
      <w:r w:rsidRPr="00D55AB3">
        <w:rPr>
          <w:rFonts w:ascii="Times New Roman" w:eastAsia="Calibri" w:hAnsi="Times New Roman" w:cs="Times New Roman"/>
          <w:sz w:val="28"/>
          <w:szCs w:val="28"/>
        </w:rPr>
        <w:t xml:space="preserve"> где процент участия составил 100%. Это Барабинская, Березовская и Нижнебардымская школы. Желтым цветом выделены </w:t>
      </w:r>
      <w:r w:rsidR="00243DAB" w:rsidRPr="00D55AB3">
        <w:rPr>
          <w:rFonts w:ascii="Times New Roman" w:eastAsia="Calibri" w:hAnsi="Times New Roman" w:cs="Times New Roman"/>
          <w:sz w:val="28"/>
          <w:szCs w:val="28"/>
        </w:rPr>
        <w:t>школы,</w:t>
      </w:r>
      <w:r w:rsidRPr="00D55AB3">
        <w:rPr>
          <w:rFonts w:ascii="Times New Roman" w:eastAsia="Calibri" w:hAnsi="Times New Roman" w:cs="Times New Roman"/>
          <w:sz w:val="28"/>
          <w:szCs w:val="28"/>
        </w:rPr>
        <w:t xml:space="preserve"> у которых процент участия от 80 до 95. Это школа №1 и 6, Артинский лицей, Манчажская, Сажинская, Староартинская, Поташкинская средние школы; Малакарзинская, Артя-шигиринская и Усть-Манчажская основные школы. </w:t>
      </w:r>
      <w:r w:rsidR="00243DAB" w:rsidRPr="00D55AB3">
        <w:rPr>
          <w:rFonts w:ascii="Times New Roman" w:eastAsia="Calibri" w:hAnsi="Times New Roman" w:cs="Times New Roman"/>
          <w:sz w:val="28"/>
          <w:szCs w:val="28"/>
        </w:rPr>
        <w:t>Оранжевым цветом,</w:t>
      </w:r>
      <w:r w:rsidRPr="00D55AB3">
        <w:rPr>
          <w:rFonts w:ascii="Times New Roman" w:eastAsia="Calibri" w:hAnsi="Times New Roman" w:cs="Times New Roman"/>
          <w:sz w:val="28"/>
          <w:szCs w:val="28"/>
        </w:rPr>
        <w:t xml:space="preserve"> выделены </w:t>
      </w:r>
      <w:r w:rsidR="00243DAB" w:rsidRPr="00D55AB3">
        <w:rPr>
          <w:rFonts w:ascii="Times New Roman" w:eastAsia="Calibri" w:hAnsi="Times New Roman" w:cs="Times New Roman"/>
          <w:sz w:val="28"/>
          <w:szCs w:val="28"/>
        </w:rPr>
        <w:t>школы,</w:t>
      </w:r>
      <w:r w:rsidRPr="00D55AB3">
        <w:rPr>
          <w:rFonts w:ascii="Times New Roman" w:eastAsia="Calibri" w:hAnsi="Times New Roman" w:cs="Times New Roman"/>
          <w:sz w:val="28"/>
          <w:szCs w:val="28"/>
        </w:rPr>
        <w:t xml:space="preserve"> которым чуть-чуть не хватило до заданного показателя в 80%. Это Свердловская, Азигуловская и Куркинская школы. И </w:t>
      </w:r>
      <w:r w:rsidR="00243DAB" w:rsidRPr="00D55AB3">
        <w:rPr>
          <w:rFonts w:ascii="Times New Roman" w:eastAsia="Calibri" w:hAnsi="Times New Roman" w:cs="Times New Roman"/>
          <w:sz w:val="28"/>
          <w:szCs w:val="28"/>
        </w:rPr>
        <w:t>в синем цвете школы,</w:t>
      </w:r>
      <w:r w:rsidRPr="00D55AB3">
        <w:rPr>
          <w:rFonts w:ascii="Times New Roman" w:eastAsia="Calibri" w:hAnsi="Times New Roman" w:cs="Times New Roman"/>
          <w:sz w:val="28"/>
          <w:szCs w:val="28"/>
        </w:rPr>
        <w:t xml:space="preserve"> у которых процент ниже 70%.</w:t>
      </w:r>
    </w:p>
    <w:p w14:paraId="652C9BBB" w14:textId="77777777" w:rsidR="00D55AB3" w:rsidRPr="00D55AB3" w:rsidRDefault="00D55AB3" w:rsidP="00D55AB3">
      <w:pPr>
        <w:spacing w:after="0"/>
        <w:ind w:firstLine="708"/>
        <w:jc w:val="center"/>
        <w:rPr>
          <w:rFonts w:ascii="Times New Roman" w:eastAsia="Calibri" w:hAnsi="Times New Roman" w:cs="Times New Roman"/>
          <w:sz w:val="28"/>
          <w:szCs w:val="28"/>
        </w:rPr>
      </w:pPr>
      <w:r w:rsidRPr="00D55AB3">
        <w:rPr>
          <w:rFonts w:ascii="Times New Roman" w:eastAsia="Calibri" w:hAnsi="Times New Roman" w:cs="Times New Roman"/>
          <w:sz w:val="28"/>
          <w:szCs w:val="28"/>
        </w:rPr>
        <w:t>Информация о количестве участников школьного этапа ВсОШ в ОО</w:t>
      </w:r>
    </w:p>
    <w:p w14:paraId="1FCFF5E5" w14:textId="7B5F38A9" w:rsidR="00D55AB3" w:rsidRPr="00D55AB3" w:rsidRDefault="00D55AB3" w:rsidP="00D55AB3">
      <w:pPr>
        <w:spacing w:after="0"/>
        <w:ind w:firstLine="708"/>
        <w:jc w:val="center"/>
        <w:rPr>
          <w:rFonts w:ascii="Times New Roman" w:eastAsia="Calibri" w:hAnsi="Times New Roman" w:cs="Times New Roman"/>
          <w:sz w:val="28"/>
          <w:szCs w:val="28"/>
        </w:rPr>
      </w:pPr>
      <w:r w:rsidRPr="00D55AB3">
        <w:rPr>
          <w:rFonts w:ascii="Times New Roman" w:eastAsia="Calibri" w:hAnsi="Times New Roman" w:cs="Times New Roman"/>
          <w:sz w:val="28"/>
          <w:szCs w:val="28"/>
        </w:rPr>
        <w:t>в % от общего числа обучающихся 4-11 классов</w:t>
      </w:r>
    </w:p>
    <w:tbl>
      <w:tblPr>
        <w:tblW w:w="7251" w:type="dxa"/>
        <w:jc w:val="center"/>
        <w:tblCellMar>
          <w:left w:w="0" w:type="dxa"/>
          <w:right w:w="0" w:type="dxa"/>
        </w:tblCellMar>
        <w:tblLook w:val="0600" w:firstRow="0" w:lastRow="0" w:firstColumn="0" w:lastColumn="0" w:noHBand="1" w:noVBand="1"/>
      </w:tblPr>
      <w:tblGrid>
        <w:gridCol w:w="764"/>
        <w:gridCol w:w="3177"/>
        <w:gridCol w:w="869"/>
        <w:gridCol w:w="1258"/>
        <w:gridCol w:w="1183"/>
      </w:tblGrid>
      <w:tr w:rsidR="00D55AB3" w:rsidRPr="00D55AB3" w14:paraId="1FE3F135" w14:textId="77777777" w:rsidTr="00D55AB3">
        <w:trPr>
          <w:trHeight w:val="551"/>
          <w:jc w:val="center"/>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7A17405"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Код ОО</w:t>
            </w:r>
          </w:p>
        </w:tc>
        <w:tc>
          <w:tcPr>
            <w:tcW w:w="31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7ECB497"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Наименование ОО</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ED8D75A"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Доля охвата, %</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FCA7103"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Охваченных участников, чел.</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45E4759"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Общее количество учащихся, чел.</w:t>
            </w:r>
          </w:p>
        </w:tc>
      </w:tr>
      <w:tr w:rsidR="00D55AB3" w:rsidRPr="00D55AB3" w14:paraId="21443ABE"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06A949D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30101</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7833AF7"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АГО «АСОШ № 1»</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079D87D"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82,94</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0D732D8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423</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6A70A56"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510</w:t>
            </w:r>
          </w:p>
        </w:tc>
      </w:tr>
      <w:tr w:rsidR="00D55AB3" w:rsidRPr="00D55AB3" w14:paraId="6C5A61E2"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518E5906"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30102</w:t>
            </w:r>
          </w:p>
        </w:tc>
        <w:tc>
          <w:tcPr>
            <w:tcW w:w="3176"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5CFA1864" w14:textId="77777777" w:rsidR="00D55AB3" w:rsidRPr="00D55AB3" w:rsidRDefault="00D55AB3" w:rsidP="00D55AB3">
            <w:pPr>
              <w:spacing w:after="0" w:line="240" w:lineRule="auto"/>
              <w:jc w:val="center"/>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«Азигуловская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01868CAC"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78,26</w:t>
            </w:r>
          </w:p>
        </w:tc>
        <w:tc>
          <w:tcPr>
            <w:tcW w:w="1258"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21CF5BE2"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36</w:t>
            </w:r>
          </w:p>
        </w:tc>
        <w:tc>
          <w:tcPr>
            <w:tcW w:w="1183"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2B04A5D3"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46</w:t>
            </w:r>
          </w:p>
        </w:tc>
      </w:tr>
      <w:tr w:rsidR="00D55AB3" w:rsidRPr="00D55AB3" w14:paraId="2A0AC8EE"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26A1592"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30103</w:t>
            </w:r>
          </w:p>
        </w:tc>
        <w:tc>
          <w:tcPr>
            <w:tcW w:w="3176"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ACA6B04"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«Барабинская ООШ им. Героя Советского Союза И.И. Черепанова»</w:t>
            </w:r>
          </w:p>
        </w:tc>
        <w:tc>
          <w:tcPr>
            <w:tcW w:w="869"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2783E49"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9FA5B73"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24</w:t>
            </w:r>
          </w:p>
        </w:tc>
        <w:tc>
          <w:tcPr>
            <w:tcW w:w="1183"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49317F4"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24</w:t>
            </w:r>
          </w:p>
        </w:tc>
      </w:tr>
      <w:tr w:rsidR="00D55AB3" w:rsidRPr="00D55AB3" w14:paraId="454218A4"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ACB0B6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30104</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5A81706B"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Филиал МБОУ "Свердловская СОШ"-"Малокарзинская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2C29868"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92,31</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6E5D97F5"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36</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79B8B7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39</w:t>
            </w:r>
          </w:p>
        </w:tc>
      </w:tr>
      <w:tr w:rsidR="00D55AB3" w:rsidRPr="00D55AB3" w14:paraId="7AE37BD3"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3B81F33"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30105</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991B648"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«Манчажская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060A97F7"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80,59</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5F748DD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137</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573146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170</w:t>
            </w:r>
          </w:p>
        </w:tc>
      </w:tr>
      <w:tr w:rsidR="00D55AB3" w:rsidRPr="00D55AB3" w14:paraId="195A0E39"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041252E1"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30106</w:t>
            </w:r>
          </w:p>
        </w:tc>
        <w:tc>
          <w:tcPr>
            <w:tcW w:w="3176"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4E0233B7"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«Малотавринская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4586D33D"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68,42</w:t>
            </w:r>
          </w:p>
        </w:tc>
        <w:tc>
          <w:tcPr>
            <w:tcW w:w="1258"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6062AA3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52</w:t>
            </w:r>
          </w:p>
        </w:tc>
        <w:tc>
          <w:tcPr>
            <w:tcW w:w="1183"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4429F99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76</w:t>
            </w:r>
          </w:p>
        </w:tc>
      </w:tr>
      <w:tr w:rsidR="00D55AB3" w:rsidRPr="00D55AB3" w14:paraId="4DB63F24" w14:textId="77777777" w:rsidTr="00D55AB3">
        <w:trPr>
          <w:trHeight w:val="4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D3E171"/>
            <w:tcMar>
              <w:top w:w="13" w:type="dxa"/>
              <w:left w:w="13" w:type="dxa"/>
              <w:bottom w:w="0" w:type="dxa"/>
              <w:right w:w="13" w:type="dxa"/>
            </w:tcMar>
            <w:vAlign w:val="bottom"/>
            <w:hideMark/>
          </w:tcPr>
          <w:p w14:paraId="2EE062C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30107</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13AE786"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«Поташкинская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BD10174"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96,55</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C31B00F"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56</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93BFF19"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58</w:t>
            </w:r>
          </w:p>
        </w:tc>
      </w:tr>
      <w:tr w:rsidR="00D55AB3" w:rsidRPr="00D55AB3" w14:paraId="3166E8EF"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D3E171"/>
            <w:tcMar>
              <w:top w:w="13" w:type="dxa"/>
              <w:left w:w="13" w:type="dxa"/>
              <w:bottom w:w="0" w:type="dxa"/>
              <w:right w:w="13" w:type="dxa"/>
            </w:tcMar>
            <w:vAlign w:val="bottom"/>
            <w:hideMark/>
          </w:tcPr>
          <w:p w14:paraId="63A138D8"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30108</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B0E9E78"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«Сажинская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AE23FEE"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90,65</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4BB5B3D"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97</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2A7FB7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107</w:t>
            </w:r>
          </w:p>
        </w:tc>
      </w:tr>
      <w:tr w:rsidR="00D55AB3" w:rsidRPr="00D55AB3" w14:paraId="01682E67"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5402F775"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30109</w:t>
            </w:r>
          </w:p>
        </w:tc>
        <w:tc>
          <w:tcPr>
            <w:tcW w:w="3176"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10DC2D28"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«Свердловская средняя общеобразовательная школа»</w:t>
            </w:r>
          </w:p>
        </w:tc>
        <w:tc>
          <w:tcPr>
            <w:tcW w:w="869"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69BD0F5A"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79,79</w:t>
            </w:r>
          </w:p>
        </w:tc>
        <w:tc>
          <w:tcPr>
            <w:tcW w:w="1258"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1502D5E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75</w:t>
            </w:r>
          </w:p>
        </w:tc>
        <w:tc>
          <w:tcPr>
            <w:tcW w:w="1183"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28D4A91B"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94</w:t>
            </w:r>
          </w:p>
        </w:tc>
      </w:tr>
      <w:tr w:rsidR="00D55AB3" w:rsidRPr="00D55AB3" w14:paraId="3A03EE30"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4C8E4B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30110</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9FBC66D"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«Староартинская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4AF84FE7"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82,98</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31E1C5F"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78</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5333EFB"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94</w:t>
            </w:r>
          </w:p>
        </w:tc>
      </w:tr>
      <w:tr w:rsidR="00D55AB3" w:rsidRPr="00D55AB3" w14:paraId="7A69D307"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43D57A75"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30111</w:t>
            </w:r>
          </w:p>
        </w:tc>
        <w:tc>
          <w:tcPr>
            <w:tcW w:w="3176"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6FC7BE3B"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«Сухановская СОШ»</w:t>
            </w:r>
          </w:p>
        </w:tc>
        <w:tc>
          <w:tcPr>
            <w:tcW w:w="869"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5CD9D491"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63,33</w:t>
            </w:r>
          </w:p>
        </w:tc>
        <w:tc>
          <w:tcPr>
            <w:tcW w:w="1258"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2BBCB7B0"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19</w:t>
            </w:r>
          </w:p>
        </w:tc>
        <w:tc>
          <w:tcPr>
            <w:tcW w:w="1183" w:type="dxa"/>
            <w:tcBorders>
              <w:top w:val="single" w:sz="4" w:space="0" w:color="000000"/>
              <w:left w:val="single" w:sz="4" w:space="0" w:color="000000"/>
              <w:bottom w:val="single" w:sz="4" w:space="0" w:color="000000"/>
              <w:right w:val="single" w:sz="4" w:space="0" w:color="000000"/>
            </w:tcBorders>
            <w:shd w:val="clear" w:color="auto" w:fill="00B0F0"/>
            <w:tcMar>
              <w:top w:w="13" w:type="dxa"/>
              <w:left w:w="13" w:type="dxa"/>
              <w:bottom w:w="0" w:type="dxa"/>
              <w:right w:w="13" w:type="dxa"/>
            </w:tcMar>
            <w:vAlign w:val="bottom"/>
            <w:hideMark/>
          </w:tcPr>
          <w:p w14:paraId="01DF9BD4"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30</w:t>
            </w:r>
          </w:p>
        </w:tc>
      </w:tr>
      <w:tr w:rsidR="00D55AB3" w:rsidRPr="00D55AB3" w14:paraId="22B298FD"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48D1AA88"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30112</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E87FF0C"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АГО «АСОШ №6»</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2502875"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87,54</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482CD3B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281</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AC2EAB2"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321</w:t>
            </w:r>
          </w:p>
        </w:tc>
      </w:tr>
      <w:tr w:rsidR="00D55AB3" w:rsidRPr="00D55AB3" w14:paraId="636B91BA"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38A3F229"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30113</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048DD6FB"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МАОУ «Артинский лицей»</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507D049E"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86,96</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67270C65"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467</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6013673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537</w:t>
            </w:r>
          </w:p>
        </w:tc>
      </w:tr>
      <w:tr w:rsidR="00D55AB3" w:rsidRPr="00D55AB3" w14:paraId="37D8D8FE" w14:textId="77777777" w:rsidTr="00D55AB3">
        <w:trPr>
          <w:trHeight w:val="193"/>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30C28A3A"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30114</w:t>
            </w:r>
          </w:p>
        </w:tc>
        <w:tc>
          <w:tcPr>
            <w:tcW w:w="3176"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323D9E00"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МБОУ «Куркинская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00E3320E"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73,08</w:t>
            </w:r>
          </w:p>
        </w:tc>
        <w:tc>
          <w:tcPr>
            <w:tcW w:w="1258"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27040493"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19</w:t>
            </w:r>
          </w:p>
        </w:tc>
        <w:tc>
          <w:tcPr>
            <w:tcW w:w="1183" w:type="dxa"/>
            <w:tcBorders>
              <w:top w:val="single" w:sz="4" w:space="0" w:color="000000"/>
              <w:left w:val="single" w:sz="4" w:space="0" w:color="000000"/>
              <w:bottom w:val="single" w:sz="4" w:space="0" w:color="000000"/>
              <w:right w:val="single" w:sz="4" w:space="0" w:color="000000"/>
            </w:tcBorders>
            <w:shd w:val="clear" w:color="auto" w:fill="FE9E00"/>
            <w:tcMar>
              <w:top w:w="13" w:type="dxa"/>
              <w:left w:w="13" w:type="dxa"/>
              <w:bottom w:w="0" w:type="dxa"/>
              <w:right w:w="13" w:type="dxa"/>
            </w:tcMar>
            <w:vAlign w:val="bottom"/>
            <w:hideMark/>
          </w:tcPr>
          <w:p w14:paraId="60304BCD"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26</w:t>
            </w:r>
          </w:p>
        </w:tc>
      </w:tr>
      <w:tr w:rsidR="00D55AB3" w:rsidRPr="00D55AB3" w14:paraId="6C3F274E"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15095E72"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30116</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378EA8C"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Филиал МБОУ «Поташкинская СОШ» - «Артя-Шигиринская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70CABA00"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88,89</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C4E743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24</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58CDDA5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27</w:t>
            </w:r>
          </w:p>
        </w:tc>
      </w:tr>
      <w:tr w:rsidR="00D55AB3" w:rsidRPr="00D55AB3" w14:paraId="776E0C49"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DD3CF66"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30117</w:t>
            </w:r>
          </w:p>
        </w:tc>
        <w:tc>
          <w:tcPr>
            <w:tcW w:w="3176"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1C863D4"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филиал МБОУ «Поташкинская СОШ» - «Березовская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FAAABD0"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18DFE57"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25</w:t>
            </w:r>
          </w:p>
        </w:tc>
        <w:tc>
          <w:tcPr>
            <w:tcW w:w="1183"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F6316C9"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25</w:t>
            </w:r>
          </w:p>
        </w:tc>
      </w:tr>
      <w:tr w:rsidR="00D55AB3" w:rsidRPr="00D55AB3" w14:paraId="1C2A63B0"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3DA429B"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30118</w:t>
            </w:r>
          </w:p>
        </w:tc>
        <w:tc>
          <w:tcPr>
            <w:tcW w:w="3176"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73A1856"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Филиал МАОУ Азигуловская СОШ - Нижнебардымская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AC487E4"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09DF7F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28</w:t>
            </w:r>
          </w:p>
        </w:tc>
        <w:tc>
          <w:tcPr>
            <w:tcW w:w="1183" w:type="dxa"/>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73F8DA9"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28</w:t>
            </w:r>
          </w:p>
        </w:tc>
      </w:tr>
      <w:tr w:rsidR="00D55AB3" w:rsidRPr="00D55AB3" w14:paraId="73723EDA" w14:textId="77777777" w:rsidTr="00D55AB3">
        <w:trPr>
          <w:trHeight w:val="319"/>
          <w:jc w:val="center"/>
        </w:trPr>
        <w:tc>
          <w:tcPr>
            <w:tcW w:w="764"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13F21D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30119</w:t>
            </w:r>
          </w:p>
        </w:tc>
        <w:tc>
          <w:tcPr>
            <w:tcW w:w="3176"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0E030DB4"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color w:val="000000"/>
                <w:kern w:val="24"/>
                <w:sz w:val="16"/>
                <w:szCs w:val="16"/>
                <w:lang w:eastAsia="ru-RU"/>
              </w:rPr>
              <w:t>Филиал МАОУ Азигуловская СОШ Усть Манчажская ООШ</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63173E1"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87,5</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52374F23"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14</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Mar>
              <w:top w:w="13" w:type="dxa"/>
              <w:left w:w="13" w:type="dxa"/>
              <w:bottom w:w="0" w:type="dxa"/>
              <w:right w:w="13" w:type="dxa"/>
            </w:tcMar>
            <w:vAlign w:val="bottom"/>
            <w:hideMark/>
          </w:tcPr>
          <w:p w14:paraId="2EE3C7BC"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2060"/>
                <w:kern w:val="24"/>
                <w:sz w:val="24"/>
                <w:szCs w:val="24"/>
                <w:lang w:eastAsia="ru-RU"/>
              </w:rPr>
              <w:t>16</w:t>
            </w:r>
          </w:p>
        </w:tc>
      </w:tr>
      <w:tr w:rsidR="00D55AB3" w:rsidRPr="00D55AB3" w14:paraId="416C4DBA" w14:textId="77777777" w:rsidTr="00D55AB3">
        <w:trPr>
          <w:trHeight w:val="203"/>
          <w:jc w:val="center"/>
        </w:trPr>
        <w:tc>
          <w:tcPr>
            <w:tcW w:w="3941" w:type="dxa"/>
            <w:gridSpan w:val="2"/>
            <w:tcBorders>
              <w:top w:val="single" w:sz="4" w:space="0" w:color="000000"/>
              <w:left w:val="nil"/>
              <w:bottom w:val="nil"/>
              <w:right w:val="single" w:sz="4" w:space="0" w:color="000000"/>
            </w:tcBorders>
            <w:shd w:val="clear" w:color="auto" w:fill="A6A6A6"/>
            <w:tcMar>
              <w:top w:w="13" w:type="dxa"/>
              <w:left w:w="13" w:type="dxa"/>
              <w:bottom w:w="0" w:type="dxa"/>
              <w:right w:w="13" w:type="dxa"/>
            </w:tcMar>
            <w:vAlign w:val="bottom"/>
            <w:hideMark/>
          </w:tcPr>
          <w:p w14:paraId="00E21CF2"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0000"/>
                <w:kern w:val="24"/>
                <w:sz w:val="20"/>
                <w:szCs w:val="20"/>
                <w:lang w:eastAsia="ru-RU"/>
              </w:rPr>
              <w:t> </w:t>
            </w:r>
          </w:p>
        </w:tc>
        <w:tc>
          <w:tcPr>
            <w:tcW w:w="869" w:type="dxa"/>
            <w:tcBorders>
              <w:top w:val="single" w:sz="4" w:space="0" w:color="000000"/>
              <w:left w:val="single" w:sz="4" w:space="0" w:color="000000"/>
              <w:bottom w:val="nil"/>
              <w:right w:val="single" w:sz="4" w:space="0" w:color="000000"/>
            </w:tcBorders>
            <w:shd w:val="clear" w:color="auto" w:fill="A6A6A6"/>
            <w:tcMar>
              <w:top w:w="13" w:type="dxa"/>
              <w:left w:w="13" w:type="dxa"/>
              <w:bottom w:w="0" w:type="dxa"/>
              <w:right w:w="13" w:type="dxa"/>
            </w:tcMar>
            <w:vAlign w:val="bottom"/>
            <w:hideMark/>
          </w:tcPr>
          <w:p w14:paraId="7D7D2B2E" w14:textId="77777777" w:rsidR="00D55AB3" w:rsidRPr="00D55AB3" w:rsidRDefault="00D55AB3" w:rsidP="00D55AB3">
            <w:pPr>
              <w:spacing w:after="0" w:line="240" w:lineRule="auto"/>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0000"/>
                <w:kern w:val="24"/>
                <w:sz w:val="20"/>
                <w:szCs w:val="20"/>
                <w:lang w:eastAsia="ru-RU"/>
              </w:rPr>
              <w:t>84.8%</w:t>
            </w:r>
          </w:p>
        </w:tc>
        <w:tc>
          <w:tcPr>
            <w:tcW w:w="1258" w:type="dxa"/>
            <w:tcBorders>
              <w:top w:val="single" w:sz="4" w:space="0" w:color="000000"/>
              <w:left w:val="single" w:sz="4" w:space="0" w:color="000000"/>
              <w:bottom w:val="nil"/>
              <w:right w:val="single" w:sz="4" w:space="0" w:color="000000"/>
            </w:tcBorders>
            <w:shd w:val="clear" w:color="auto" w:fill="A6A6A6"/>
            <w:tcMar>
              <w:top w:w="13" w:type="dxa"/>
              <w:left w:w="13" w:type="dxa"/>
              <w:bottom w:w="0" w:type="dxa"/>
              <w:right w:w="13" w:type="dxa"/>
            </w:tcMar>
            <w:vAlign w:val="bottom"/>
            <w:hideMark/>
          </w:tcPr>
          <w:p w14:paraId="45EE778D"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0000"/>
                <w:kern w:val="24"/>
                <w:sz w:val="20"/>
                <w:szCs w:val="20"/>
                <w:lang w:eastAsia="ru-RU"/>
              </w:rPr>
              <w:t>1907</w:t>
            </w:r>
          </w:p>
        </w:tc>
        <w:tc>
          <w:tcPr>
            <w:tcW w:w="1183" w:type="dxa"/>
            <w:tcBorders>
              <w:top w:val="single" w:sz="4" w:space="0" w:color="000000"/>
              <w:left w:val="single" w:sz="4" w:space="0" w:color="000000"/>
              <w:bottom w:val="nil"/>
              <w:right w:val="single" w:sz="4" w:space="0" w:color="000000"/>
            </w:tcBorders>
            <w:shd w:val="clear" w:color="auto" w:fill="A6A6A6"/>
            <w:tcMar>
              <w:top w:w="13" w:type="dxa"/>
              <w:left w:w="13" w:type="dxa"/>
              <w:bottom w:w="0" w:type="dxa"/>
              <w:right w:w="13" w:type="dxa"/>
            </w:tcMar>
            <w:vAlign w:val="bottom"/>
            <w:hideMark/>
          </w:tcPr>
          <w:p w14:paraId="686D3A8E" w14:textId="77777777" w:rsidR="00D55AB3" w:rsidRPr="00D55AB3" w:rsidRDefault="00D55AB3" w:rsidP="00D55AB3">
            <w:pPr>
              <w:spacing w:after="0" w:line="240" w:lineRule="auto"/>
              <w:jc w:val="right"/>
              <w:textAlignment w:val="bottom"/>
              <w:rPr>
                <w:rFonts w:ascii="Arial" w:eastAsia="Times New Roman" w:hAnsi="Arial" w:cs="Arial"/>
                <w:sz w:val="36"/>
                <w:szCs w:val="36"/>
                <w:lang w:eastAsia="ru-RU"/>
              </w:rPr>
            </w:pPr>
            <w:r w:rsidRPr="00D55AB3">
              <w:rPr>
                <w:rFonts w:ascii="Times New Roman" w:eastAsia="Times New Roman" w:hAnsi="Times New Roman" w:cs="Times New Roman"/>
                <w:b/>
                <w:bCs/>
                <w:color w:val="000000"/>
                <w:kern w:val="24"/>
                <w:sz w:val="20"/>
                <w:szCs w:val="20"/>
                <w:lang w:eastAsia="ru-RU"/>
              </w:rPr>
              <w:t>2248</w:t>
            </w:r>
          </w:p>
        </w:tc>
      </w:tr>
    </w:tbl>
    <w:p w14:paraId="1E31BD25" w14:textId="77777777" w:rsidR="00D55AB3" w:rsidRPr="00D55AB3" w:rsidRDefault="00D55AB3" w:rsidP="00D55AB3">
      <w:pPr>
        <w:ind w:firstLine="708"/>
        <w:rPr>
          <w:rFonts w:ascii="Calibri" w:eastAsia="Calibri" w:hAnsi="Calibri" w:cs="Times New Roman"/>
        </w:rPr>
      </w:pPr>
    </w:p>
    <w:p w14:paraId="152260C4" w14:textId="77777777" w:rsidR="00F25AD0" w:rsidRPr="00F25AD0" w:rsidRDefault="00F25AD0" w:rsidP="00F25AD0">
      <w:pPr>
        <w:spacing w:after="0"/>
        <w:ind w:firstLine="708"/>
        <w:jc w:val="both"/>
        <w:rPr>
          <w:rFonts w:ascii="Times New Roman" w:eastAsia="Calibri" w:hAnsi="Times New Roman" w:cs="Times New Roman"/>
          <w:sz w:val="28"/>
          <w:szCs w:val="28"/>
        </w:rPr>
      </w:pPr>
      <w:r w:rsidRPr="00F25AD0">
        <w:rPr>
          <w:rFonts w:ascii="Times New Roman" w:eastAsia="Calibri" w:hAnsi="Times New Roman" w:cs="Times New Roman"/>
          <w:sz w:val="28"/>
          <w:szCs w:val="28"/>
        </w:rPr>
        <w:t>Наибольшее количество участников школьного этапа традиционно по русскому языку (1017 участников) и математике (962 участника), олимпиады по которым начинаются с 4 класса.</w:t>
      </w:r>
    </w:p>
    <w:p w14:paraId="62E6FDEB" w14:textId="77777777" w:rsidR="00F25AD0" w:rsidRPr="00F25AD0" w:rsidRDefault="00F25AD0" w:rsidP="00F25AD0">
      <w:pPr>
        <w:spacing w:after="0"/>
        <w:ind w:firstLine="708"/>
        <w:jc w:val="both"/>
        <w:rPr>
          <w:rFonts w:ascii="Times New Roman" w:eastAsia="Calibri" w:hAnsi="Times New Roman" w:cs="Times New Roman"/>
          <w:sz w:val="28"/>
          <w:szCs w:val="28"/>
        </w:rPr>
      </w:pPr>
      <w:r w:rsidRPr="00F25AD0">
        <w:rPr>
          <w:rFonts w:ascii="Times New Roman" w:eastAsia="Calibri" w:hAnsi="Times New Roman" w:cs="Times New Roman"/>
          <w:sz w:val="28"/>
          <w:szCs w:val="28"/>
        </w:rPr>
        <w:t>Кроме отмеченных предметов, более 500 участников было на олимпиадах по биологии, истории, обществознанию. Наименьшее количество участников на олимпиаде по экологии и немецкому языку, что можно обосновать отсутствием этих предметов в школьной программе.</w:t>
      </w:r>
    </w:p>
    <w:p w14:paraId="52A7FB7C" w14:textId="77777777" w:rsidR="00F25AD0" w:rsidRPr="00F25AD0" w:rsidRDefault="00F25AD0" w:rsidP="00F25AD0">
      <w:pPr>
        <w:spacing w:after="0"/>
        <w:ind w:firstLine="708"/>
        <w:jc w:val="both"/>
        <w:rPr>
          <w:rFonts w:ascii="Times New Roman" w:eastAsia="Calibri" w:hAnsi="Times New Roman" w:cs="Times New Roman"/>
          <w:sz w:val="28"/>
          <w:szCs w:val="28"/>
        </w:rPr>
      </w:pPr>
      <w:r w:rsidRPr="00F25AD0">
        <w:rPr>
          <w:rFonts w:ascii="Times New Roman" w:eastAsia="Calibri" w:hAnsi="Times New Roman" w:cs="Times New Roman"/>
          <w:sz w:val="28"/>
          <w:szCs w:val="28"/>
        </w:rPr>
        <w:t>Наибольший показатель результативности участия в школьном этапе Всероссийской олимпиады школьников (от 30-40% победителей и призеров от общего количества участников) наблюдается по следующим предметам: физической культуре и ОБЗР).</w:t>
      </w:r>
    </w:p>
    <w:p w14:paraId="11679918" w14:textId="77777777" w:rsidR="00F25AD0" w:rsidRPr="00F25AD0" w:rsidRDefault="00F25AD0" w:rsidP="00F25AD0">
      <w:pPr>
        <w:spacing w:after="0"/>
        <w:ind w:firstLine="708"/>
        <w:jc w:val="both"/>
        <w:rPr>
          <w:rFonts w:ascii="Times New Roman" w:eastAsia="Calibri" w:hAnsi="Times New Roman" w:cs="Times New Roman"/>
          <w:sz w:val="28"/>
          <w:szCs w:val="28"/>
        </w:rPr>
      </w:pPr>
      <w:r w:rsidRPr="00F25AD0">
        <w:rPr>
          <w:rFonts w:ascii="Times New Roman" w:eastAsia="Calibri" w:hAnsi="Times New Roman" w:cs="Times New Roman"/>
          <w:sz w:val="28"/>
          <w:szCs w:val="28"/>
        </w:rPr>
        <w:t xml:space="preserve">Наименьший показатель результативности по математике, физике и экономике. </w:t>
      </w:r>
    </w:p>
    <w:tbl>
      <w:tblPr>
        <w:tblW w:w="8500" w:type="dxa"/>
        <w:tblCellMar>
          <w:left w:w="0" w:type="dxa"/>
          <w:right w:w="0" w:type="dxa"/>
        </w:tblCellMar>
        <w:tblLook w:val="0600" w:firstRow="0" w:lastRow="0" w:firstColumn="0" w:lastColumn="0" w:noHBand="1" w:noVBand="1"/>
      </w:tblPr>
      <w:tblGrid>
        <w:gridCol w:w="2335"/>
        <w:gridCol w:w="1395"/>
        <w:gridCol w:w="1256"/>
        <w:gridCol w:w="1237"/>
        <w:gridCol w:w="1137"/>
        <w:gridCol w:w="1140"/>
      </w:tblGrid>
      <w:tr w:rsidR="00F25AD0" w:rsidRPr="00F25AD0" w14:paraId="2F36F4E9" w14:textId="77777777" w:rsidTr="00F25AD0">
        <w:trPr>
          <w:trHeight w:val="770"/>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40BF900"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Предмет</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A5C6EFC"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Количество участников олимпиады</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71A884D"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Количество участников с ОВЗ</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EBA1C7"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Количество победителей</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DAA24CA"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Количество призёров</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521686" w14:textId="77777777" w:rsidR="00F25AD0" w:rsidRPr="00F25AD0" w:rsidRDefault="00F25AD0" w:rsidP="00F25AD0">
            <w:pPr>
              <w:spacing w:after="0" w:line="240" w:lineRule="auto"/>
              <w:jc w:val="center"/>
              <w:textAlignment w:val="center"/>
              <w:rPr>
                <w:rFonts w:ascii="Arial" w:eastAsia="Times New Roman" w:hAnsi="Arial" w:cs="Arial"/>
                <w:sz w:val="36"/>
                <w:szCs w:val="36"/>
                <w:lang w:eastAsia="ru-RU"/>
              </w:rPr>
            </w:pPr>
            <w:r w:rsidRPr="00F25AD0">
              <w:rPr>
                <w:rFonts w:ascii="Segoe UI" w:eastAsia="Times New Roman" w:hAnsi="Segoe UI" w:cs="Segoe UI"/>
                <w:b/>
                <w:bCs/>
                <w:color w:val="212529"/>
                <w:kern w:val="24"/>
                <w:sz w:val="12"/>
                <w:szCs w:val="12"/>
                <w:lang w:eastAsia="ru-RU"/>
              </w:rPr>
              <w:t>Результативность, %</w:t>
            </w:r>
          </w:p>
        </w:tc>
      </w:tr>
      <w:tr w:rsidR="00F25AD0" w:rsidRPr="00F25AD0" w14:paraId="0DE1E6BB" w14:textId="77777777" w:rsidTr="00F25AD0">
        <w:trPr>
          <w:trHeight w:val="20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A5E6D94"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Английский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39EA5E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457.0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85042C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1F73C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3AAB50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6EF858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11,2</w:t>
            </w:r>
          </w:p>
        </w:tc>
      </w:tr>
      <w:tr w:rsidR="00F25AD0" w:rsidRPr="00F25AD0" w14:paraId="6B0CDC4F" w14:textId="77777777" w:rsidTr="00F25AD0">
        <w:trPr>
          <w:trHeight w:val="19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E5D5C3E"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Астрономия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EA874D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159.0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9820E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33C10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E80BB0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B92D54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15</w:t>
            </w:r>
          </w:p>
        </w:tc>
      </w:tr>
      <w:tr w:rsidR="00F25AD0" w:rsidRPr="00F25AD0" w14:paraId="0F32C0FD" w14:textId="77777777" w:rsidTr="00F25AD0">
        <w:trPr>
          <w:trHeight w:val="247"/>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76CA288"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Биология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A4218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557.0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CA74E5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9.0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9759469"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ECB3F16"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141.0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63FF8A5"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25,3</w:t>
            </w:r>
          </w:p>
        </w:tc>
      </w:tr>
      <w:tr w:rsidR="00F25AD0" w:rsidRPr="00F25AD0" w14:paraId="1898A65D" w14:textId="77777777" w:rsidTr="00F25AD0">
        <w:trPr>
          <w:trHeight w:val="20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92264E1"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География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84E3B5"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481.0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2053A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36BAC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5A9826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119.0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2FD404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24,7</w:t>
            </w:r>
          </w:p>
        </w:tc>
      </w:tr>
      <w:tr w:rsidR="00F25AD0" w:rsidRPr="00F25AD0" w14:paraId="2917C4EE" w14:textId="77777777" w:rsidTr="00F25AD0">
        <w:trPr>
          <w:trHeight w:val="217"/>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332EFD7"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Информатика и ИКТ</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27CB7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191.0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5B5958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237560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FED3F62"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BA58CC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w:t>
            </w:r>
          </w:p>
        </w:tc>
      </w:tr>
      <w:tr w:rsidR="00F25AD0" w:rsidRPr="00F25AD0" w14:paraId="62251D3E" w14:textId="77777777" w:rsidTr="00F25AD0">
        <w:trPr>
          <w:trHeight w:val="224"/>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EAAF3D"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Искусство (МХК)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951634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152.0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25B0D9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24149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35F4E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45.0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20197B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29,6</w:t>
            </w:r>
          </w:p>
        </w:tc>
      </w:tr>
      <w:tr w:rsidR="00F25AD0" w:rsidRPr="00F25AD0" w14:paraId="3CCF9F0B" w14:textId="77777777" w:rsidTr="00F25AD0">
        <w:trPr>
          <w:trHeight w:val="19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DFB95A"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Испанский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D685C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1D6826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D5566D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057DDA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5DF912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w:t>
            </w:r>
          </w:p>
        </w:tc>
      </w:tr>
      <w:tr w:rsidR="00F25AD0" w:rsidRPr="00F25AD0" w14:paraId="44790194" w14:textId="77777777" w:rsidTr="00F25AD0">
        <w:trPr>
          <w:trHeight w:val="19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4152CBC"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История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B61E39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568.0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63FF2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8404DF6"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57.0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FBCB8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122.0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BCE3B9"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21,5</w:t>
            </w:r>
          </w:p>
        </w:tc>
      </w:tr>
      <w:tr w:rsidR="00F25AD0" w:rsidRPr="00F25AD0" w14:paraId="607D5C83" w14:textId="77777777" w:rsidTr="00F25AD0">
        <w:trPr>
          <w:trHeight w:val="20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13E6EA4"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Итальянский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3278EA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9866E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B145C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CFA0B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B546A4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w:t>
            </w:r>
          </w:p>
        </w:tc>
      </w:tr>
      <w:tr w:rsidR="00F25AD0" w:rsidRPr="00F25AD0" w14:paraId="18DB9E1A" w14:textId="77777777" w:rsidTr="00F25AD0">
        <w:trPr>
          <w:trHeight w:val="19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52F511"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Китайский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D906119"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6E9C05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84B5A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E399EA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3888ED0"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w:t>
            </w:r>
          </w:p>
        </w:tc>
      </w:tr>
      <w:tr w:rsidR="00F25AD0" w:rsidRPr="00F25AD0" w14:paraId="69A2C6D3" w14:textId="77777777" w:rsidTr="00F25AD0">
        <w:trPr>
          <w:trHeight w:val="23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C4D0B6F"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Литература</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2BC7FC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318.0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8003E9"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E22E81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17.0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2DDFF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6F6EB0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22</w:t>
            </w:r>
          </w:p>
        </w:tc>
      </w:tr>
      <w:tr w:rsidR="00F25AD0" w:rsidRPr="00F25AD0" w14:paraId="00E4F392" w14:textId="77777777" w:rsidTr="00F25AD0">
        <w:trPr>
          <w:trHeight w:val="275"/>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4B28CB5"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Математика</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0CCBF7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962.0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DB000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8.0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9D738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0669BB2"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B6FF3B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7,7</w:t>
            </w:r>
          </w:p>
        </w:tc>
      </w:tr>
      <w:tr w:rsidR="00F25AD0" w:rsidRPr="00F25AD0" w14:paraId="5ADBB461" w14:textId="77777777" w:rsidTr="00F25AD0">
        <w:trPr>
          <w:trHeight w:val="19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A60DDD6"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Немецкий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12B449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3F4399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B5227A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9C8FF2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EF2275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w:t>
            </w:r>
          </w:p>
        </w:tc>
      </w:tr>
      <w:tr w:rsidR="00F25AD0" w:rsidRPr="00F25AD0" w14:paraId="3CF03D4A" w14:textId="77777777" w:rsidTr="00F25AD0">
        <w:trPr>
          <w:trHeight w:val="20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9A3D89C"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Обществознание</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B9BDA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524.0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9AE69F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250E6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A7BE5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13F1AB5"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21,4</w:t>
            </w:r>
          </w:p>
        </w:tc>
      </w:tr>
      <w:tr w:rsidR="00F25AD0" w:rsidRPr="00F25AD0" w14:paraId="7B057665" w14:textId="77777777" w:rsidTr="00F25AD0">
        <w:trPr>
          <w:trHeight w:val="57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76C07D0"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Основы безопасности и защиты Родины</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6749EC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352.0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FC784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A9E63C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35.0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965AC8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132.0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C992AA2"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37,5</w:t>
            </w:r>
          </w:p>
        </w:tc>
      </w:tr>
      <w:tr w:rsidR="00F25AD0" w:rsidRPr="00F25AD0" w14:paraId="201D3880" w14:textId="77777777" w:rsidTr="00F25AD0">
        <w:trPr>
          <w:trHeight w:val="26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B9BEFF6"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Право</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851802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196.0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AEB64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E92C42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17.0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7B5B8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A739B6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28,6</w:t>
            </w:r>
          </w:p>
        </w:tc>
      </w:tr>
      <w:tr w:rsidR="00F25AD0" w:rsidRPr="00F25AD0" w14:paraId="1918DC19" w14:textId="77777777" w:rsidTr="00F25AD0">
        <w:trPr>
          <w:trHeight w:val="265"/>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0D52EE"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Русский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33326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FF0000"/>
                <w:kern w:val="24"/>
                <w:sz w:val="20"/>
                <w:szCs w:val="20"/>
                <w:lang w:eastAsia="ru-RU"/>
              </w:rPr>
              <w:t>1017.0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2261C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8.0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30D0102"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4EC5FA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182.0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B1F414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17,9</w:t>
            </w:r>
          </w:p>
        </w:tc>
      </w:tr>
      <w:tr w:rsidR="00F25AD0" w:rsidRPr="00F25AD0" w14:paraId="1A85BBE9" w14:textId="77777777" w:rsidTr="00F25AD0">
        <w:trPr>
          <w:trHeight w:val="277"/>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9C07C9A"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Труд (технология) КДДТ</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87911C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177.0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7AB3C4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F356DB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FBE657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64830D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19,2</w:t>
            </w:r>
          </w:p>
        </w:tc>
      </w:tr>
      <w:tr w:rsidR="00F25AD0" w:rsidRPr="00F25AD0" w14:paraId="513C387F" w14:textId="77777777" w:rsidTr="00F25AD0">
        <w:trPr>
          <w:trHeight w:val="36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86A866"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Труд (технология) ТТиТТ</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3F700D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E8CD6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F1D3F0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007385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0880A6"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6,1</w:t>
            </w:r>
          </w:p>
        </w:tc>
      </w:tr>
      <w:tr w:rsidR="00F25AD0" w:rsidRPr="00F25AD0" w14:paraId="26BA1D3F" w14:textId="77777777" w:rsidTr="00F25AD0">
        <w:trPr>
          <w:trHeight w:val="26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E503F99"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Физика</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7A493C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196.0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FC6A9F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3732CB1"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86527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18.0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016D36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9,2</w:t>
            </w:r>
          </w:p>
        </w:tc>
      </w:tr>
      <w:tr w:rsidR="00F25AD0" w:rsidRPr="00F25AD0" w14:paraId="1D38B46E" w14:textId="77777777" w:rsidTr="00F25AD0">
        <w:trPr>
          <w:trHeight w:val="42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00BE25"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Физическая культура (Девушки)</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8B7D7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217.0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259FB66"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10E73D7"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50.0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27EB54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86.0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1FD4B25"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39,6</w:t>
            </w:r>
          </w:p>
        </w:tc>
      </w:tr>
      <w:tr w:rsidR="00F25AD0" w:rsidRPr="00F25AD0" w14:paraId="0E99107A" w14:textId="77777777" w:rsidTr="00F25AD0">
        <w:trPr>
          <w:trHeight w:val="411"/>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36EA413"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Физическая культура (Юноши)</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69924A6"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275.0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1FD38B"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7.0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C0329CE"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48.0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067810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92.0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CEB8E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33,8</w:t>
            </w:r>
          </w:p>
        </w:tc>
      </w:tr>
      <w:tr w:rsidR="00F25AD0" w:rsidRPr="00F25AD0" w14:paraId="218EAC49" w14:textId="77777777" w:rsidTr="00F25AD0">
        <w:trPr>
          <w:trHeight w:val="20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119CA86"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Французский язык</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57B44F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51223E8"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F84322"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63476F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5C4FF9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w:t>
            </w:r>
          </w:p>
        </w:tc>
      </w:tr>
      <w:tr w:rsidR="00F25AD0" w:rsidRPr="00F25AD0" w14:paraId="51007AEC" w14:textId="77777777" w:rsidTr="00F25AD0">
        <w:trPr>
          <w:trHeight w:val="26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743160"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Химия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972D4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188.0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7B1E5E0"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ECC8270"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B4E824"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29.0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3A84A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15,4</w:t>
            </w:r>
          </w:p>
        </w:tc>
      </w:tr>
      <w:tr w:rsidR="00F25AD0" w:rsidRPr="00F25AD0" w14:paraId="3B7FF848" w14:textId="77777777" w:rsidTr="00F25AD0">
        <w:trPr>
          <w:trHeight w:val="209"/>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A7891AB"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Экология</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E79101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44.0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6BC47C"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5D995F"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BD1A090"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097FF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27,3</w:t>
            </w:r>
          </w:p>
        </w:tc>
      </w:tr>
      <w:tr w:rsidR="00F25AD0" w:rsidRPr="00F25AD0" w14:paraId="6FF76B29" w14:textId="77777777" w:rsidTr="00F25AD0">
        <w:trPr>
          <w:trHeight w:val="224"/>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764C729" w14:textId="77777777" w:rsidR="00F25AD0" w:rsidRPr="00F25AD0" w:rsidRDefault="00F25AD0" w:rsidP="00F25AD0">
            <w:pPr>
              <w:spacing w:after="0" w:line="240" w:lineRule="auto"/>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Экономика</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39440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277.0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F40CC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2.0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09BCDCA"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432BCDD"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3.0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9843523" w14:textId="77777777" w:rsidR="00F25AD0" w:rsidRPr="00F25AD0" w:rsidRDefault="00F25AD0" w:rsidP="00F25AD0">
            <w:pPr>
              <w:spacing w:after="0" w:line="240" w:lineRule="auto"/>
              <w:jc w:val="center"/>
              <w:textAlignment w:val="center"/>
              <w:rPr>
                <w:rFonts w:ascii="Times New Roman" w:eastAsia="Times New Roman" w:hAnsi="Times New Roman" w:cs="Times New Roman"/>
                <w:sz w:val="20"/>
                <w:szCs w:val="20"/>
                <w:lang w:eastAsia="ru-RU"/>
              </w:rPr>
            </w:pPr>
            <w:r w:rsidRPr="00F25AD0">
              <w:rPr>
                <w:rFonts w:ascii="Times New Roman" w:eastAsia="Times New Roman" w:hAnsi="Times New Roman" w:cs="Times New Roman"/>
                <w:b/>
                <w:bCs/>
                <w:color w:val="212529"/>
                <w:kern w:val="24"/>
                <w:sz w:val="20"/>
                <w:szCs w:val="20"/>
                <w:lang w:eastAsia="ru-RU"/>
              </w:rPr>
              <w:t>1,1</w:t>
            </w:r>
          </w:p>
        </w:tc>
      </w:tr>
    </w:tbl>
    <w:p w14:paraId="54F3099E" w14:textId="77777777" w:rsidR="00992F38" w:rsidRPr="00004F06" w:rsidRDefault="00992F38" w:rsidP="00412332">
      <w:pPr>
        <w:spacing w:after="0" w:line="240" w:lineRule="auto"/>
        <w:ind w:firstLine="709"/>
        <w:jc w:val="center"/>
        <w:rPr>
          <w:rFonts w:ascii="Times New Roman" w:hAnsi="Times New Roman" w:cs="Times New Roman"/>
          <w:b/>
          <w:bCs/>
          <w:i/>
          <w:iCs/>
          <w:color w:val="538135" w:themeColor="accent6" w:themeShade="BF"/>
          <w:sz w:val="28"/>
          <w:szCs w:val="28"/>
          <w:highlight w:val="white"/>
        </w:rPr>
      </w:pPr>
    </w:p>
    <w:p w14:paraId="706A31B6" w14:textId="77777777" w:rsidR="00A4308C" w:rsidRPr="00A4308C" w:rsidRDefault="00A4308C" w:rsidP="00A4308C">
      <w:pPr>
        <w:spacing w:after="0"/>
        <w:ind w:firstLine="708"/>
        <w:jc w:val="both"/>
        <w:rPr>
          <w:rFonts w:ascii="Times New Roman" w:eastAsia="Calibri" w:hAnsi="Times New Roman" w:cs="Times New Roman"/>
          <w:sz w:val="28"/>
          <w:szCs w:val="28"/>
        </w:rPr>
      </w:pPr>
      <w:r w:rsidRPr="00A4308C">
        <w:rPr>
          <w:rFonts w:ascii="Times New Roman" w:eastAsia="Calibri" w:hAnsi="Times New Roman" w:cs="Times New Roman"/>
          <w:sz w:val="28"/>
          <w:szCs w:val="28"/>
        </w:rPr>
        <w:t>Активность участия школ в разрезе предметов. В среднем приняли участие от 2 до 5 олимпиад каждый обучающийся.</w:t>
      </w:r>
    </w:p>
    <w:p w14:paraId="35020469" w14:textId="77777777" w:rsidR="00A4308C" w:rsidRPr="00A4308C" w:rsidRDefault="00A4308C" w:rsidP="00A4308C">
      <w:pPr>
        <w:spacing w:after="0"/>
        <w:ind w:firstLine="708"/>
        <w:jc w:val="both"/>
        <w:rPr>
          <w:rFonts w:ascii="Times New Roman" w:eastAsia="Calibri" w:hAnsi="Times New Roman" w:cs="Times New Roman"/>
          <w:sz w:val="28"/>
          <w:szCs w:val="28"/>
        </w:rPr>
      </w:pPr>
      <w:r w:rsidRPr="00A4308C">
        <w:rPr>
          <w:rFonts w:ascii="Times New Roman" w:eastAsia="Calibri" w:hAnsi="Times New Roman" w:cs="Times New Roman"/>
          <w:sz w:val="28"/>
          <w:szCs w:val="28"/>
        </w:rPr>
        <w:t>Максимальное количество предметов, по которым один участник принял участие в ШЭ ВсОШ в этом году составило 20. Это 2 ученика 7 класса и 1 ученик 9 класса.</w:t>
      </w:r>
    </w:p>
    <w:p w14:paraId="296FFC33" w14:textId="294E9CF5" w:rsidR="00A4308C" w:rsidRPr="00A4308C" w:rsidRDefault="00A4308C" w:rsidP="00A4308C">
      <w:pPr>
        <w:spacing w:after="0"/>
        <w:ind w:firstLine="708"/>
        <w:jc w:val="both"/>
        <w:rPr>
          <w:rFonts w:ascii="Times New Roman" w:eastAsia="Calibri" w:hAnsi="Times New Roman" w:cs="Times New Roman"/>
          <w:sz w:val="28"/>
          <w:szCs w:val="28"/>
        </w:rPr>
      </w:pPr>
      <w:r w:rsidRPr="00A4308C">
        <w:rPr>
          <w:rFonts w:ascii="Times New Roman" w:eastAsia="Calibri" w:hAnsi="Times New Roman" w:cs="Times New Roman"/>
          <w:sz w:val="28"/>
          <w:szCs w:val="28"/>
        </w:rPr>
        <w:t>Также можно по этой таблице проследить, что самые активные в олимпиаде были ученики 4 классов -292 человека, 84,5</w:t>
      </w:r>
      <w:r w:rsidR="00243DAB" w:rsidRPr="00A4308C">
        <w:rPr>
          <w:rFonts w:ascii="Times New Roman" w:eastAsia="Calibri" w:hAnsi="Times New Roman" w:cs="Times New Roman"/>
          <w:sz w:val="28"/>
          <w:szCs w:val="28"/>
        </w:rPr>
        <w:t>% и</w:t>
      </w:r>
      <w:r w:rsidRPr="00A4308C">
        <w:rPr>
          <w:rFonts w:ascii="Times New Roman" w:eastAsia="Calibri" w:hAnsi="Times New Roman" w:cs="Times New Roman"/>
          <w:sz w:val="28"/>
          <w:szCs w:val="28"/>
        </w:rPr>
        <w:t xml:space="preserve"> 11 класса -69 человек, что составило 88,5%.  Самое меньшее количество участников было среди обучающихся 9 классов – 77,4%.</w:t>
      </w:r>
    </w:p>
    <w:p w14:paraId="09B4E352" w14:textId="563DB804" w:rsidR="00A4308C" w:rsidRDefault="00A4308C" w:rsidP="00A4308C">
      <w:pPr>
        <w:spacing w:after="0"/>
        <w:ind w:firstLine="708"/>
        <w:jc w:val="both"/>
        <w:rPr>
          <w:rFonts w:ascii="Times New Roman" w:eastAsia="Calibri" w:hAnsi="Times New Roman" w:cs="Times New Roman"/>
          <w:sz w:val="28"/>
          <w:szCs w:val="28"/>
        </w:rPr>
      </w:pPr>
      <w:r w:rsidRPr="00A4308C">
        <w:rPr>
          <w:rFonts w:ascii="Times New Roman" w:eastAsia="Calibri" w:hAnsi="Times New Roman" w:cs="Times New Roman"/>
          <w:sz w:val="28"/>
          <w:szCs w:val="28"/>
        </w:rPr>
        <w:t>Главная задача муниципального этапа олимпиады заключается в создании условий для выявления школьников, проявляющих интерес к предметам олимпиады, популяризация научных знаний и отборе на региональный этап олимпиады.</w:t>
      </w:r>
    </w:p>
    <w:p w14:paraId="18C9631F" w14:textId="7B5D2C5C" w:rsidR="00A4308C" w:rsidRPr="00A4308C" w:rsidRDefault="00A4308C" w:rsidP="00A4308C">
      <w:pPr>
        <w:spacing w:after="0"/>
        <w:ind w:firstLine="708"/>
        <w:jc w:val="both"/>
        <w:rPr>
          <w:rFonts w:ascii="Times New Roman" w:eastAsia="Calibri" w:hAnsi="Times New Roman" w:cs="Times New Roman"/>
          <w:sz w:val="28"/>
          <w:szCs w:val="28"/>
        </w:rPr>
      </w:pPr>
      <w:r w:rsidRPr="00A4308C">
        <w:rPr>
          <w:rFonts w:ascii="Times New Roman" w:eastAsia="Calibri" w:hAnsi="Times New Roman" w:cs="Times New Roman"/>
          <w:sz w:val="28"/>
          <w:szCs w:val="28"/>
        </w:rPr>
        <w:t>Муниципальный этап проходил по 24 предметам в период с 7 ноября по 10 декабря 2024 года в соответствии с муниципальной организационно-технологической моделью, утвержденной региональным оргкомитетом ВсОШ.</w:t>
      </w:r>
    </w:p>
    <w:p w14:paraId="0AC4CC51" w14:textId="1AA38B54" w:rsidR="00992F38" w:rsidRPr="00004F06" w:rsidRDefault="00A4308C" w:rsidP="00243DAB">
      <w:pPr>
        <w:spacing w:after="0" w:line="240" w:lineRule="auto"/>
        <w:ind w:firstLine="142"/>
        <w:jc w:val="center"/>
        <w:rPr>
          <w:rFonts w:ascii="Times New Roman" w:hAnsi="Times New Roman" w:cs="Times New Roman"/>
          <w:b/>
          <w:bCs/>
          <w:i/>
          <w:iCs/>
          <w:color w:val="538135" w:themeColor="accent6" w:themeShade="BF"/>
          <w:sz w:val="28"/>
          <w:szCs w:val="28"/>
          <w:highlight w:val="white"/>
        </w:rPr>
      </w:pPr>
      <w:r>
        <w:rPr>
          <w:rFonts w:ascii="Times New Roman" w:hAnsi="Times New Roman" w:cs="Times New Roman"/>
          <w:b/>
          <w:bCs/>
          <w:i/>
          <w:iCs/>
          <w:noProof/>
          <w:color w:val="538135" w:themeColor="accent6" w:themeShade="BF"/>
          <w:sz w:val="28"/>
          <w:szCs w:val="28"/>
          <w:highlight w:val="white"/>
          <w:lang w:eastAsia="ru-RU"/>
        </w:rPr>
        <w:drawing>
          <wp:inline distT="0" distB="0" distL="0" distR="0" wp14:anchorId="67CD9001" wp14:editId="3D7F78F7">
            <wp:extent cx="5825946" cy="130492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3230" cy="1306556"/>
                    </a:xfrm>
                    <a:prstGeom prst="rect">
                      <a:avLst/>
                    </a:prstGeom>
                    <a:noFill/>
                  </pic:spPr>
                </pic:pic>
              </a:graphicData>
            </a:graphic>
          </wp:inline>
        </w:drawing>
      </w:r>
    </w:p>
    <w:p w14:paraId="49E557A5" w14:textId="4864BA92" w:rsidR="00412332" w:rsidRPr="00A4308C" w:rsidRDefault="00A4308C" w:rsidP="00977AC0">
      <w:pPr>
        <w:spacing w:after="0" w:line="240" w:lineRule="auto"/>
        <w:ind w:firstLine="709"/>
        <w:jc w:val="both"/>
        <w:rPr>
          <w:rFonts w:ascii="Times New Roman" w:hAnsi="Times New Roman" w:cs="Times New Roman"/>
          <w:color w:val="000000" w:themeColor="text1"/>
          <w:sz w:val="28"/>
          <w:szCs w:val="28"/>
          <w:highlight w:val="white"/>
        </w:rPr>
      </w:pPr>
      <w:r w:rsidRPr="00A4308C">
        <w:rPr>
          <w:rFonts w:ascii="Times New Roman" w:hAnsi="Times New Roman" w:cs="Times New Roman"/>
          <w:color w:val="000000" w:themeColor="text1"/>
          <w:sz w:val="28"/>
          <w:szCs w:val="28"/>
        </w:rPr>
        <w:t xml:space="preserve">В текущем учебном году роста количества уникальных участников муниципального этапа не произошло, а доля участников олимпиад от общего </w:t>
      </w:r>
      <w:r w:rsidR="00243DAB" w:rsidRPr="00A4308C">
        <w:rPr>
          <w:rFonts w:ascii="Times New Roman" w:hAnsi="Times New Roman" w:cs="Times New Roman"/>
          <w:color w:val="000000" w:themeColor="text1"/>
          <w:sz w:val="28"/>
          <w:szCs w:val="28"/>
        </w:rPr>
        <w:t>количества обучающихся</w:t>
      </w:r>
      <w:r w:rsidRPr="00A4308C">
        <w:rPr>
          <w:rFonts w:ascii="Times New Roman" w:hAnsi="Times New Roman" w:cs="Times New Roman"/>
          <w:color w:val="000000" w:themeColor="text1"/>
          <w:sz w:val="28"/>
          <w:szCs w:val="28"/>
        </w:rPr>
        <w:t xml:space="preserve"> 7-11 классов по сравнению с предыдущим учебным годом выросла на 0,3%. При этом количество участий 909 по сравнению с прошлым годом 876 выросло на 3,6% (</w:t>
      </w:r>
      <w:r w:rsidR="00243DAB" w:rsidRPr="00A4308C">
        <w:rPr>
          <w:rFonts w:ascii="Times New Roman" w:hAnsi="Times New Roman" w:cs="Times New Roman"/>
          <w:color w:val="000000" w:themeColor="text1"/>
          <w:sz w:val="28"/>
          <w:szCs w:val="28"/>
        </w:rPr>
        <w:t>33 участия</w:t>
      </w:r>
      <w:r w:rsidRPr="00A4308C">
        <w:rPr>
          <w:rFonts w:ascii="Times New Roman" w:hAnsi="Times New Roman" w:cs="Times New Roman"/>
          <w:color w:val="000000" w:themeColor="text1"/>
          <w:sz w:val="28"/>
          <w:szCs w:val="28"/>
        </w:rPr>
        <w:t>).</w:t>
      </w:r>
    </w:p>
    <w:p w14:paraId="00CD1D61" w14:textId="2CDDD8EE" w:rsidR="00F62FCD" w:rsidRPr="00004F06" w:rsidRDefault="00A4308C" w:rsidP="00F62FCD">
      <w:pPr>
        <w:spacing w:after="0" w:line="240" w:lineRule="auto"/>
        <w:ind w:hanging="284"/>
        <w:jc w:val="both"/>
        <w:rPr>
          <w:rFonts w:ascii="Times New Roman" w:hAnsi="Times New Roman" w:cs="Times New Roman"/>
          <w:color w:val="538135" w:themeColor="accent6" w:themeShade="BF"/>
          <w:sz w:val="28"/>
          <w:szCs w:val="28"/>
        </w:rPr>
      </w:pPr>
      <w:r>
        <w:rPr>
          <w:rFonts w:ascii="Times New Roman" w:hAnsi="Times New Roman" w:cs="Times New Roman"/>
          <w:noProof/>
          <w:color w:val="538135" w:themeColor="accent6" w:themeShade="BF"/>
          <w:sz w:val="28"/>
          <w:szCs w:val="28"/>
          <w:lang w:eastAsia="ru-RU"/>
        </w:rPr>
        <w:drawing>
          <wp:inline distT="0" distB="0" distL="0" distR="0" wp14:anchorId="093662E8" wp14:editId="4FE88D43">
            <wp:extent cx="6170930" cy="1358296"/>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7485" cy="1368543"/>
                    </a:xfrm>
                    <a:prstGeom prst="rect">
                      <a:avLst/>
                    </a:prstGeom>
                    <a:noFill/>
                  </pic:spPr>
                </pic:pic>
              </a:graphicData>
            </a:graphic>
          </wp:inline>
        </w:drawing>
      </w:r>
    </w:p>
    <w:p w14:paraId="60AAB219" w14:textId="7024F335" w:rsidR="00A4308C" w:rsidRPr="00A4308C" w:rsidRDefault="00A4308C" w:rsidP="00992F38">
      <w:pPr>
        <w:spacing w:after="0" w:line="240" w:lineRule="auto"/>
        <w:ind w:firstLine="709"/>
        <w:jc w:val="both"/>
        <w:rPr>
          <w:rFonts w:ascii="Times New Roman" w:hAnsi="Times New Roman" w:cs="Times New Roman"/>
          <w:color w:val="000000" w:themeColor="text1"/>
          <w:sz w:val="28"/>
          <w:szCs w:val="28"/>
        </w:rPr>
      </w:pPr>
      <w:r w:rsidRPr="00A4308C">
        <w:rPr>
          <w:rFonts w:ascii="Times New Roman" w:hAnsi="Times New Roman" w:cs="Times New Roman"/>
          <w:color w:val="000000" w:themeColor="text1"/>
          <w:sz w:val="28"/>
          <w:szCs w:val="28"/>
        </w:rPr>
        <w:t>Наибольшее количество участников муниципального этапа в 2024/2025 учебном году зафиксировано по следующим предметам: биологии – 119 человек, физической культуре – 113 человек; по обществознанию 85.  По сравнению с прошлым годом увеличилось количество участников по истории, русскому языку, праву (в этом году право на муниципальном этапе было организовано с 7 класса, до этого право проводилось только для учеников с 9-</w:t>
      </w:r>
      <w:r w:rsidR="00243DAB" w:rsidRPr="00A4308C">
        <w:rPr>
          <w:rFonts w:ascii="Times New Roman" w:hAnsi="Times New Roman" w:cs="Times New Roman"/>
          <w:color w:val="000000" w:themeColor="text1"/>
          <w:sz w:val="28"/>
          <w:szCs w:val="28"/>
        </w:rPr>
        <w:t>11 класс</w:t>
      </w:r>
      <w:r w:rsidRPr="00A4308C">
        <w:rPr>
          <w:rFonts w:ascii="Times New Roman" w:hAnsi="Times New Roman" w:cs="Times New Roman"/>
          <w:color w:val="000000" w:themeColor="text1"/>
          <w:sz w:val="28"/>
          <w:szCs w:val="28"/>
        </w:rPr>
        <w:t>, отсюда и увеличение количества участников), астрономии. Уменьшилось количество участников по искусству причина: не приняли участие по болезни и по причине, что олимпиада проходила в субботу.</w:t>
      </w:r>
    </w:p>
    <w:p w14:paraId="5002783F" w14:textId="6F2B5BB3" w:rsidR="00A4308C" w:rsidRPr="00A4308C" w:rsidRDefault="00A4308C" w:rsidP="00992F38">
      <w:pPr>
        <w:spacing w:after="0" w:line="240" w:lineRule="auto"/>
        <w:ind w:firstLine="709"/>
        <w:jc w:val="both"/>
        <w:rPr>
          <w:rFonts w:ascii="Times New Roman" w:hAnsi="Times New Roman" w:cs="Times New Roman"/>
          <w:color w:val="000000" w:themeColor="text1"/>
          <w:sz w:val="28"/>
          <w:szCs w:val="28"/>
        </w:rPr>
      </w:pPr>
      <w:r w:rsidRPr="00A4308C">
        <w:rPr>
          <w:rFonts w:ascii="Times New Roman" w:hAnsi="Times New Roman" w:cs="Times New Roman"/>
          <w:color w:val="000000" w:themeColor="text1"/>
          <w:sz w:val="28"/>
          <w:szCs w:val="28"/>
        </w:rPr>
        <w:t>В этом году уменьшилось и количество победителей и призеров со 173 до 164. Одна из причин высокий уровень сложности заданий.</w:t>
      </w:r>
    </w:p>
    <w:p w14:paraId="6D69CA7A" w14:textId="4A97AF31" w:rsidR="00A4308C" w:rsidRPr="00A4308C" w:rsidRDefault="00A4308C" w:rsidP="00992F38">
      <w:pPr>
        <w:spacing w:after="0" w:line="240" w:lineRule="auto"/>
        <w:ind w:firstLine="709"/>
        <w:jc w:val="both"/>
        <w:rPr>
          <w:rFonts w:ascii="Times New Roman" w:hAnsi="Times New Roman" w:cs="Times New Roman"/>
          <w:color w:val="000000" w:themeColor="text1"/>
          <w:sz w:val="28"/>
          <w:szCs w:val="28"/>
        </w:rPr>
      </w:pPr>
      <w:r w:rsidRPr="00A4308C">
        <w:rPr>
          <w:rFonts w:ascii="Times New Roman" w:hAnsi="Times New Roman" w:cs="Times New Roman"/>
          <w:color w:val="000000" w:themeColor="text1"/>
          <w:sz w:val="28"/>
          <w:szCs w:val="28"/>
        </w:rPr>
        <w:t xml:space="preserve">Максимальное количество предметов, по которым один участник принял участие в МЭ ВсОШ в этом году составило 11. Это ученица 10 класса АСОШ №1 Колотова Екатерина. Посмотрите какие разнонаправленные олимпиады: обществознание, ОБЗР, астрономия, экология, география, история, физика, биология, право, химия, математика. </w:t>
      </w:r>
      <w:r w:rsidR="00243DAB" w:rsidRPr="00A4308C">
        <w:rPr>
          <w:rFonts w:ascii="Times New Roman" w:hAnsi="Times New Roman" w:cs="Times New Roman"/>
          <w:color w:val="000000" w:themeColor="text1"/>
          <w:sz w:val="28"/>
          <w:szCs w:val="28"/>
        </w:rPr>
        <w:t>К сожалению,</w:t>
      </w:r>
      <w:r w:rsidRPr="00A4308C">
        <w:rPr>
          <w:rFonts w:ascii="Times New Roman" w:hAnsi="Times New Roman" w:cs="Times New Roman"/>
          <w:color w:val="000000" w:themeColor="text1"/>
          <w:sz w:val="28"/>
          <w:szCs w:val="28"/>
        </w:rPr>
        <w:t xml:space="preserve"> из 11 олимпиад призовое место только по ОБЗР. При этом по другим предметам где-то рядом с призовым. Видно, что ребенок талантливый и разнесторонне развит и здесь таким </w:t>
      </w:r>
      <w:r w:rsidR="00243DAB" w:rsidRPr="00A4308C">
        <w:rPr>
          <w:rFonts w:ascii="Times New Roman" w:hAnsi="Times New Roman" w:cs="Times New Roman"/>
          <w:color w:val="000000" w:themeColor="text1"/>
          <w:sz w:val="28"/>
          <w:szCs w:val="28"/>
        </w:rPr>
        <w:t>детям нужно</w:t>
      </w:r>
      <w:r w:rsidRPr="00A4308C">
        <w:rPr>
          <w:rFonts w:ascii="Times New Roman" w:hAnsi="Times New Roman" w:cs="Times New Roman"/>
          <w:color w:val="000000" w:themeColor="text1"/>
          <w:sz w:val="28"/>
          <w:szCs w:val="28"/>
        </w:rPr>
        <w:t xml:space="preserve"> помочь определиться каким предметам отдавать предпочтение. В Березовской школе ученица 9 класса приняла участие в 10 олимпиадах, результат призер по биологии и праву. В 9 классе три человека приняли участие в 9 олимпиадах.</w:t>
      </w:r>
    </w:p>
    <w:p w14:paraId="65089596" w14:textId="77777777" w:rsidR="00A4308C" w:rsidRDefault="00A4308C" w:rsidP="00992F38">
      <w:pPr>
        <w:spacing w:after="0" w:line="240" w:lineRule="auto"/>
        <w:ind w:firstLine="709"/>
        <w:jc w:val="both"/>
        <w:rPr>
          <w:rFonts w:ascii="Times New Roman" w:hAnsi="Times New Roman" w:cs="Times New Roman"/>
          <w:color w:val="538135" w:themeColor="accent6" w:themeShade="BF"/>
          <w:sz w:val="28"/>
          <w:szCs w:val="28"/>
        </w:rPr>
      </w:pPr>
      <w:r w:rsidRPr="00A4308C">
        <w:rPr>
          <w:rFonts w:ascii="Times New Roman" w:hAnsi="Times New Roman" w:cs="Times New Roman"/>
          <w:color w:val="000000" w:themeColor="text1"/>
          <w:sz w:val="28"/>
          <w:szCs w:val="28"/>
        </w:rPr>
        <w:t>Хочется отметить тех детей, которые показали отличную результативность участия в олимпиадах. Щекотов Даниил, ученик 11 класса АСОШ №1 участник 7 олимпиад, все 7 олимпиад результативные. Трофимова Юлия, ученица 9 класса Березовской школы, участница 9 олимпиад, призер в 5. Константинова Ксения ученица 11 класса АСОШ №1, участник 5 олимпиад, призер в 4. Мальцев Глеб, ученик 11 класса Артинского лицея, участник 8 олимпиад, призер в 4. Особое внимание нужно обратить на обучающихся 7-х классов, это потенциальные участники регионального этапа через 2 года. Ученица 7 класса АСОШ №1 Чугаева Камелия участница 9 олимпиад и как результат призер в 6 олимпиадах.  Истомина Дарья, Артинский лицей, из 5 олимпиад четыре призовых; Чубарова Анастасия, Артинский лицей, 7 олимпиад, в 2 призер</w:t>
      </w:r>
      <w:r w:rsidRPr="00A4308C">
        <w:rPr>
          <w:rFonts w:ascii="Times New Roman" w:hAnsi="Times New Roman" w:cs="Times New Roman"/>
          <w:color w:val="538135" w:themeColor="accent6" w:themeShade="BF"/>
          <w:sz w:val="28"/>
          <w:szCs w:val="28"/>
        </w:rPr>
        <w:t>.</w:t>
      </w:r>
    </w:p>
    <w:p w14:paraId="75D4A5EC" w14:textId="19B58DAB" w:rsidR="007D1F2F" w:rsidRPr="00243DAB" w:rsidRDefault="007D1F2F" w:rsidP="00992F38">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Региональный этап Всероссийской олимпиады школьников в Свердловской области пройдет с 1</w:t>
      </w:r>
      <w:r w:rsidR="00900362" w:rsidRPr="00243DAB">
        <w:rPr>
          <w:rFonts w:ascii="Times New Roman" w:hAnsi="Times New Roman" w:cs="Times New Roman"/>
          <w:sz w:val="28"/>
          <w:szCs w:val="28"/>
        </w:rPr>
        <w:t>0</w:t>
      </w:r>
      <w:r w:rsidRPr="00243DAB">
        <w:rPr>
          <w:rFonts w:ascii="Times New Roman" w:hAnsi="Times New Roman" w:cs="Times New Roman"/>
          <w:sz w:val="28"/>
          <w:szCs w:val="28"/>
        </w:rPr>
        <w:t xml:space="preserve"> января по 2</w:t>
      </w:r>
      <w:r w:rsidR="00963DA2" w:rsidRPr="00243DAB">
        <w:rPr>
          <w:rFonts w:ascii="Times New Roman" w:hAnsi="Times New Roman" w:cs="Times New Roman"/>
          <w:sz w:val="28"/>
          <w:szCs w:val="28"/>
        </w:rPr>
        <w:t>9</w:t>
      </w:r>
      <w:r w:rsidRPr="00243DAB">
        <w:rPr>
          <w:rFonts w:ascii="Times New Roman" w:hAnsi="Times New Roman" w:cs="Times New Roman"/>
          <w:sz w:val="28"/>
          <w:szCs w:val="28"/>
        </w:rPr>
        <w:t xml:space="preserve"> февраля 202</w:t>
      </w:r>
      <w:r w:rsidR="00963DA2" w:rsidRPr="00243DAB">
        <w:rPr>
          <w:rFonts w:ascii="Times New Roman" w:hAnsi="Times New Roman" w:cs="Times New Roman"/>
          <w:sz w:val="28"/>
          <w:szCs w:val="28"/>
        </w:rPr>
        <w:t>4</w:t>
      </w:r>
      <w:r w:rsidRPr="00243DAB">
        <w:rPr>
          <w:rFonts w:ascii="Times New Roman" w:hAnsi="Times New Roman" w:cs="Times New Roman"/>
          <w:sz w:val="28"/>
          <w:szCs w:val="28"/>
        </w:rPr>
        <w:t xml:space="preserve"> года.    </w:t>
      </w:r>
    </w:p>
    <w:p w14:paraId="79EE4AD0" w14:textId="0CE74F9D" w:rsidR="007D1F2F" w:rsidRPr="00243DAB" w:rsidRDefault="007D1F2F" w:rsidP="00992F38">
      <w:pPr>
        <w:spacing w:after="0" w:line="240" w:lineRule="auto"/>
        <w:ind w:firstLine="709"/>
        <w:rPr>
          <w:rFonts w:ascii="Times New Roman" w:hAnsi="Times New Roman" w:cs="Times New Roman"/>
          <w:sz w:val="28"/>
          <w:szCs w:val="28"/>
        </w:rPr>
      </w:pPr>
      <w:r w:rsidRPr="00243DAB">
        <w:rPr>
          <w:rFonts w:ascii="Times New Roman" w:hAnsi="Times New Roman" w:cs="Times New Roman"/>
          <w:sz w:val="28"/>
          <w:szCs w:val="28"/>
        </w:rPr>
        <w:t>Участниками регионального этапа стали:</w:t>
      </w:r>
    </w:p>
    <w:p w14:paraId="0C1A2C6E" w14:textId="0EBBF201" w:rsidR="007D1F2F" w:rsidRPr="00004F06" w:rsidRDefault="00A81E34" w:rsidP="00A81E34">
      <w:pPr>
        <w:spacing w:after="0" w:line="240" w:lineRule="auto"/>
        <w:jc w:val="both"/>
        <w:rPr>
          <w:color w:val="538135" w:themeColor="accent6" w:themeShade="BF"/>
        </w:rPr>
      </w:pPr>
      <w:bookmarkStart w:id="106" w:name="_heading=h.4f1mdlm" w:colFirst="0" w:colLast="0"/>
      <w:bookmarkEnd w:id="106"/>
      <w:r w:rsidRPr="00004F06">
        <w:rPr>
          <w:rFonts w:ascii="Times New Roman" w:hAnsi="Times New Roman" w:cs="Times New Roman"/>
          <w:noProof/>
          <w:color w:val="538135" w:themeColor="accent6" w:themeShade="BF"/>
          <w:sz w:val="20"/>
          <w:szCs w:val="20"/>
          <w:lang w:eastAsia="ru-RU"/>
        </w:rPr>
        <w:drawing>
          <wp:inline distT="0" distB="0" distL="0" distR="0" wp14:anchorId="5498C51A" wp14:editId="39C8359D">
            <wp:extent cx="5940425" cy="489013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890135"/>
                    </a:xfrm>
                    <a:prstGeom prst="rect">
                      <a:avLst/>
                    </a:prstGeom>
                    <a:noFill/>
                    <a:ln>
                      <a:noFill/>
                    </a:ln>
                  </pic:spPr>
                </pic:pic>
              </a:graphicData>
            </a:graphic>
          </wp:inline>
        </w:drawing>
      </w:r>
    </w:p>
    <w:p w14:paraId="047C6339" w14:textId="77777777" w:rsidR="00992F38" w:rsidRPr="00004F06" w:rsidRDefault="00992F38" w:rsidP="008D079A">
      <w:pPr>
        <w:pStyle w:val="2"/>
      </w:pPr>
    </w:p>
    <w:p w14:paraId="63273D1E" w14:textId="028BDE60" w:rsidR="007D1F2F" w:rsidRPr="00004F06" w:rsidRDefault="004F2A5C" w:rsidP="008D079A">
      <w:pPr>
        <w:pStyle w:val="2"/>
      </w:pPr>
      <w:bookmarkStart w:id="107" w:name="_Toc187330651"/>
      <w:r w:rsidRPr="00004F06">
        <w:t>9</w:t>
      </w:r>
      <w:r w:rsidR="007D1F2F" w:rsidRPr="00004F06">
        <w:t>.2. Исследовательская деятельность</w:t>
      </w:r>
      <w:bookmarkEnd w:id="107"/>
    </w:p>
    <w:p w14:paraId="34D32296" w14:textId="77777777" w:rsidR="00055EF2" w:rsidRPr="00004F06" w:rsidRDefault="00055EF2" w:rsidP="00977AC0">
      <w:pPr>
        <w:spacing w:after="0" w:line="240" w:lineRule="auto"/>
        <w:ind w:firstLine="709"/>
        <w:jc w:val="both"/>
        <w:rPr>
          <w:rFonts w:ascii="Times New Roman" w:hAnsi="Times New Roman" w:cs="Times New Roman"/>
          <w:color w:val="538135" w:themeColor="accent6" w:themeShade="BF"/>
          <w:sz w:val="28"/>
          <w:szCs w:val="28"/>
        </w:rPr>
      </w:pPr>
    </w:p>
    <w:p w14:paraId="5C20F602" w14:textId="279907F6" w:rsidR="007D1F2F" w:rsidRPr="00587A5B" w:rsidRDefault="007D1F2F" w:rsidP="00992F38">
      <w:pPr>
        <w:spacing w:after="0" w:line="240" w:lineRule="auto"/>
        <w:ind w:firstLine="709"/>
        <w:jc w:val="both"/>
        <w:rPr>
          <w:rFonts w:ascii="Times New Roman" w:hAnsi="Times New Roman" w:cs="Times New Roman"/>
          <w:color w:val="000000" w:themeColor="text1"/>
          <w:sz w:val="28"/>
          <w:szCs w:val="28"/>
        </w:rPr>
      </w:pPr>
      <w:r w:rsidRPr="00587A5B">
        <w:rPr>
          <w:rFonts w:ascii="Times New Roman" w:hAnsi="Times New Roman" w:cs="Times New Roman"/>
          <w:color w:val="000000" w:themeColor="text1"/>
          <w:sz w:val="28"/>
          <w:szCs w:val="28"/>
        </w:rPr>
        <w:t xml:space="preserve">Исследовательская деятельность занимает важную роль в работе по выявлению и сопровождению талантливых детей и молодёжи. Во всех общеобразовательных организациях созданы и работают научные общества учащихся. Результатом работы научных обществ, учащихся являются организация исследовательской деятельности внутри ОО, проведение школьных научно – практических конференций, участие в межтерриториальных, региональных и федеральных НПК, конкурсах по проектной деятельности и т.д. </w:t>
      </w:r>
    </w:p>
    <w:p w14:paraId="778A84B6" w14:textId="458E9652" w:rsidR="00451F4A" w:rsidRPr="009D3D7D" w:rsidRDefault="00451F4A" w:rsidP="00992F38">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 xml:space="preserve">В муниципальном этапе научно-практической конференции приняли участие школьники из </w:t>
      </w:r>
      <w:r w:rsidR="00587A5B" w:rsidRPr="009D3D7D">
        <w:rPr>
          <w:rFonts w:ascii="Times New Roman" w:hAnsi="Times New Roman" w:cs="Times New Roman"/>
          <w:color w:val="000000" w:themeColor="text1"/>
          <w:sz w:val="28"/>
          <w:szCs w:val="28"/>
        </w:rPr>
        <w:t>8</w:t>
      </w:r>
      <w:r w:rsidRPr="009D3D7D">
        <w:rPr>
          <w:rFonts w:ascii="Times New Roman" w:hAnsi="Times New Roman" w:cs="Times New Roman"/>
          <w:color w:val="000000" w:themeColor="text1"/>
          <w:sz w:val="28"/>
          <w:szCs w:val="28"/>
        </w:rPr>
        <w:t xml:space="preserve"> образовательных организаций (</w:t>
      </w:r>
      <w:r w:rsidR="00917442" w:rsidRPr="009D3D7D">
        <w:rPr>
          <w:rFonts w:ascii="Times New Roman" w:hAnsi="Times New Roman" w:cs="Times New Roman"/>
          <w:color w:val="000000" w:themeColor="text1"/>
          <w:sz w:val="28"/>
          <w:szCs w:val="28"/>
        </w:rPr>
        <w:t>61,5</w:t>
      </w:r>
      <w:r w:rsidRPr="009D3D7D">
        <w:rPr>
          <w:rFonts w:ascii="Times New Roman" w:hAnsi="Times New Roman" w:cs="Times New Roman"/>
          <w:color w:val="000000" w:themeColor="text1"/>
          <w:sz w:val="28"/>
          <w:szCs w:val="28"/>
        </w:rPr>
        <w:t>% от общего количества образовательных организаций) в количестве 3</w:t>
      </w:r>
      <w:r w:rsidR="00917442" w:rsidRPr="009D3D7D">
        <w:rPr>
          <w:rFonts w:ascii="Times New Roman" w:hAnsi="Times New Roman" w:cs="Times New Roman"/>
          <w:color w:val="000000" w:themeColor="text1"/>
          <w:sz w:val="28"/>
          <w:szCs w:val="28"/>
        </w:rPr>
        <w:t>3</w:t>
      </w:r>
      <w:r w:rsidRPr="009D3D7D">
        <w:rPr>
          <w:rFonts w:ascii="Times New Roman" w:hAnsi="Times New Roman" w:cs="Times New Roman"/>
          <w:color w:val="000000" w:themeColor="text1"/>
          <w:sz w:val="28"/>
          <w:szCs w:val="28"/>
        </w:rPr>
        <w:t xml:space="preserve"> человек</w:t>
      </w:r>
      <w:r w:rsidR="00917442" w:rsidRPr="009D3D7D">
        <w:rPr>
          <w:rFonts w:ascii="Times New Roman" w:hAnsi="Times New Roman" w:cs="Times New Roman"/>
          <w:color w:val="000000" w:themeColor="text1"/>
          <w:sz w:val="28"/>
          <w:szCs w:val="28"/>
        </w:rPr>
        <w:t>а</w:t>
      </w:r>
      <w:r w:rsidRPr="009D3D7D">
        <w:rPr>
          <w:rFonts w:ascii="Times New Roman" w:hAnsi="Times New Roman" w:cs="Times New Roman"/>
          <w:color w:val="000000" w:themeColor="text1"/>
          <w:sz w:val="28"/>
          <w:szCs w:val="28"/>
        </w:rPr>
        <w:t>. В сравнении с 202</w:t>
      </w:r>
      <w:r w:rsidR="00917442" w:rsidRPr="009D3D7D">
        <w:rPr>
          <w:rFonts w:ascii="Times New Roman" w:hAnsi="Times New Roman" w:cs="Times New Roman"/>
          <w:color w:val="000000" w:themeColor="text1"/>
          <w:sz w:val="28"/>
          <w:szCs w:val="28"/>
        </w:rPr>
        <w:t>3</w:t>
      </w:r>
      <w:r w:rsidRPr="009D3D7D">
        <w:rPr>
          <w:rFonts w:ascii="Times New Roman" w:hAnsi="Times New Roman" w:cs="Times New Roman"/>
          <w:color w:val="000000" w:themeColor="text1"/>
          <w:sz w:val="28"/>
          <w:szCs w:val="28"/>
        </w:rPr>
        <w:t xml:space="preserve"> годом (3</w:t>
      </w:r>
      <w:r w:rsidR="00917442" w:rsidRPr="009D3D7D">
        <w:rPr>
          <w:rFonts w:ascii="Times New Roman" w:hAnsi="Times New Roman" w:cs="Times New Roman"/>
          <w:color w:val="000000" w:themeColor="text1"/>
          <w:sz w:val="28"/>
          <w:szCs w:val="28"/>
        </w:rPr>
        <w:t>5</w:t>
      </w:r>
      <w:r w:rsidRPr="009D3D7D">
        <w:rPr>
          <w:rFonts w:ascii="Times New Roman" w:hAnsi="Times New Roman" w:cs="Times New Roman"/>
          <w:color w:val="000000" w:themeColor="text1"/>
          <w:sz w:val="28"/>
          <w:szCs w:val="28"/>
        </w:rPr>
        <w:t xml:space="preserve"> участников) количество участников снизилось</w:t>
      </w:r>
    </w:p>
    <w:p w14:paraId="18124017" w14:textId="5B0E3EB6" w:rsidR="00451F4A" w:rsidRPr="009D3D7D" w:rsidRDefault="00451F4A" w:rsidP="00992F38">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В 202</w:t>
      </w:r>
      <w:r w:rsidR="00917442" w:rsidRPr="009D3D7D">
        <w:rPr>
          <w:rFonts w:ascii="Times New Roman" w:hAnsi="Times New Roman" w:cs="Times New Roman"/>
          <w:color w:val="000000" w:themeColor="text1"/>
          <w:sz w:val="28"/>
          <w:szCs w:val="28"/>
        </w:rPr>
        <w:t>4</w:t>
      </w:r>
      <w:r w:rsidRPr="009D3D7D">
        <w:rPr>
          <w:rFonts w:ascii="Times New Roman" w:hAnsi="Times New Roman" w:cs="Times New Roman"/>
          <w:color w:val="000000" w:themeColor="text1"/>
          <w:sz w:val="28"/>
          <w:szCs w:val="28"/>
        </w:rPr>
        <w:t xml:space="preserve"> году на защиту проектов было представлено 3</w:t>
      </w:r>
      <w:r w:rsidR="00917442" w:rsidRPr="009D3D7D">
        <w:rPr>
          <w:rFonts w:ascii="Times New Roman" w:hAnsi="Times New Roman" w:cs="Times New Roman"/>
          <w:color w:val="000000" w:themeColor="text1"/>
          <w:sz w:val="28"/>
          <w:szCs w:val="28"/>
        </w:rPr>
        <w:t>0</w:t>
      </w:r>
      <w:r w:rsidRPr="009D3D7D">
        <w:rPr>
          <w:rFonts w:ascii="Times New Roman" w:hAnsi="Times New Roman" w:cs="Times New Roman"/>
          <w:color w:val="000000" w:themeColor="text1"/>
          <w:sz w:val="28"/>
          <w:szCs w:val="28"/>
        </w:rPr>
        <w:t xml:space="preserve"> проект</w:t>
      </w:r>
      <w:r w:rsidR="00D07D5C" w:rsidRPr="009D3D7D">
        <w:rPr>
          <w:rFonts w:ascii="Times New Roman" w:hAnsi="Times New Roman" w:cs="Times New Roman"/>
          <w:color w:val="000000" w:themeColor="text1"/>
          <w:sz w:val="28"/>
          <w:szCs w:val="28"/>
        </w:rPr>
        <w:t>ов</w:t>
      </w:r>
      <w:r w:rsidRPr="009D3D7D">
        <w:rPr>
          <w:rFonts w:ascii="Times New Roman" w:hAnsi="Times New Roman" w:cs="Times New Roman"/>
          <w:color w:val="000000" w:themeColor="text1"/>
          <w:sz w:val="28"/>
          <w:szCs w:val="28"/>
        </w:rPr>
        <w:t xml:space="preserve"> в 4 направлениях: гуманитарное, социокультурное, общественно-политическое, социально-экономическое</w:t>
      </w:r>
      <w:r w:rsidR="00D07D5C" w:rsidRPr="009D3D7D">
        <w:rPr>
          <w:rFonts w:ascii="Times New Roman" w:hAnsi="Times New Roman" w:cs="Times New Roman"/>
          <w:color w:val="000000" w:themeColor="text1"/>
          <w:sz w:val="28"/>
          <w:szCs w:val="28"/>
        </w:rPr>
        <w:t xml:space="preserve"> - </w:t>
      </w:r>
      <w:r w:rsidR="00917442" w:rsidRPr="009D3D7D">
        <w:rPr>
          <w:rFonts w:ascii="Times New Roman" w:hAnsi="Times New Roman" w:cs="Times New Roman"/>
          <w:color w:val="000000" w:themeColor="text1"/>
          <w:sz w:val="28"/>
          <w:szCs w:val="28"/>
        </w:rPr>
        <w:t>33</w:t>
      </w:r>
      <w:r w:rsidR="00D07D5C" w:rsidRPr="009D3D7D">
        <w:rPr>
          <w:rFonts w:ascii="Times New Roman" w:hAnsi="Times New Roman" w:cs="Times New Roman"/>
          <w:color w:val="000000" w:themeColor="text1"/>
          <w:sz w:val="28"/>
          <w:szCs w:val="28"/>
        </w:rPr>
        <w:t xml:space="preserve"> участника из 8 образовательных организаций.</w:t>
      </w:r>
    </w:p>
    <w:p w14:paraId="19D31E47" w14:textId="03E2DC90" w:rsidR="00D07D5C" w:rsidRPr="009D3D7D" w:rsidRDefault="00D07D5C" w:rsidP="00992F38">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 xml:space="preserve">Проекты были разнообразные от </w:t>
      </w:r>
      <w:r w:rsidR="00917442" w:rsidRPr="009D3D7D">
        <w:rPr>
          <w:rFonts w:ascii="Times New Roman" w:hAnsi="Times New Roman" w:cs="Times New Roman"/>
          <w:color w:val="000000" w:themeColor="text1"/>
          <w:sz w:val="28"/>
          <w:szCs w:val="28"/>
        </w:rPr>
        <w:t>летописи моей семьи</w:t>
      </w:r>
      <w:r w:rsidRPr="009D3D7D">
        <w:rPr>
          <w:rFonts w:ascii="Times New Roman" w:hAnsi="Times New Roman" w:cs="Times New Roman"/>
          <w:color w:val="000000" w:themeColor="text1"/>
          <w:sz w:val="28"/>
          <w:szCs w:val="28"/>
        </w:rPr>
        <w:t xml:space="preserve"> до </w:t>
      </w:r>
      <w:r w:rsidR="00917442" w:rsidRPr="009D3D7D">
        <w:rPr>
          <w:rFonts w:ascii="Times New Roman" w:hAnsi="Times New Roman" w:cs="Times New Roman"/>
          <w:color w:val="000000" w:themeColor="text1"/>
          <w:sz w:val="28"/>
          <w:szCs w:val="28"/>
        </w:rPr>
        <w:t>очистки Артинского пруда и благоустройств</w:t>
      </w:r>
      <w:r w:rsidR="009D3D7D" w:rsidRPr="009D3D7D">
        <w:rPr>
          <w:rFonts w:ascii="Times New Roman" w:hAnsi="Times New Roman" w:cs="Times New Roman"/>
          <w:color w:val="000000" w:themeColor="text1"/>
          <w:sz w:val="28"/>
          <w:szCs w:val="28"/>
        </w:rPr>
        <w:t>а</w:t>
      </w:r>
      <w:r w:rsidR="00917442" w:rsidRPr="009D3D7D">
        <w:rPr>
          <w:rFonts w:ascii="Times New Roman" w:hAnsi="Times New Roman" w:cs="Times New Roman"/>
          <w:color w:val="000000" w:themeColor="text1"/>
          <w:sz w:val="28"/>
          <w:szCs w:val="28"/>
        </w:rPr>
        <w:t xml:space="preserve"> прилегающей территории</w:t>
      </w:r>
      <w:r w:rsidRPr="009D3D7D">
        <w:rPr>
          <w:rFonts w:ascii="Times New Roman" w:hAnsi="Times New Roman" w:cs="Times New Roman"/>
          <w:color w:val="000000" w:themeColor="text1"/>
          <w:sz w:val="28"/>
          <w:szCs w:val="28"/>
        </w:rPr>
        <w:t>.</w:t>
      </w:r>
    </w:p>
    <w:p w14:paraId="445C3EE5" w14:textId="45FEEC62" w:rsidR="00451F4A" w:rsidRPr="00004F06" w:rsidRDefault="00451F4A" w:rsidP="00992F38">
      <w:pPr>
        <w:spacing w:after="0" w:line="240" w:lineRule="auto"/>
        <w:ind w:firstLine="709"/>
        <w:jc w:val="both"/>
        <w:rPr>
          <w:rFonts w:ascii="Times New Roman" w:hAnsi="Times New Roman" w:cs="Times New Roman"/>
          <w:color w:val="538135" w:themeColor="accent6" w:themeShade="BF"/>
          <w:sz w:val="28"/>
          <w:szCs w:val="28"/>
        </w:rPr>
      </w:pPr>
      <w:r w:rsidRPr="009D3D7D">
        <w:rPr>
          <w:rFonts w:ascii="Times New Roman" w:hAnsi="Times New Roman" w:cs="Times New Roman"/>
          <w:color w:val="000000" w:themeColor="text1"/>
          <w:sz w:val="28"/>
          <w:szCs w:val="28"/>
        </w:rPr>
        <w:t xml:space="preserve">На региональный этап научно-практической конференции были отправлены </w:t>
      </w:r>
      <w:r w:rsidR="009D3D7D" w:rsidRPr="009D3D7D">
        <w:rPr>
          <w:rFonts w:ascii="Times New Roman" w:hAnsi="Times New Roman" w:cs="Times New Roman"/>
          <w:color w:val="000000" w:themeColor="text1"/>
          <w:sz w:val="28"/>
          <w:szCs w:val="28"/>
        </w:rPr>
        <w:t>6</w:t>
      </w:r>
      <w:r w:rsidRPr="009D3D7D">
        <w:rPr>
          <w:rFonts w:ascii="Times New Roman" w:hAnsi="Times New Roman" w:cs="Times New Roman"/>
          <w:color w:val="000000" w:themeColor="text1"/>
          <w:sz w:val="28"/>
          <w:szCs w:val="28"/>
        </w:rPr>
        <w:t xml:space="preserve"> проектов по направлениям: «Гуманитарное», «Общественно-политическое», «Социокультурное», «Социально-экономическое». Все проекты были достойно оценены, а проект </w:t>
      </w:r>
      <w:r w:rsidR="009D3D7D" w:rsidRPr="009D3D7D">
        <w:rPr>
          <w:rFonts w:ascii="Times New Roman" w:hAnsi="Times New Roman" w:cs="Times New Roman"/>
          <w:color w:val="000000" w:themeColor="text1"/>
          <w:sz w:val="28"/>
          <w:szCs w:val="28"/>
        </w:rPr>
        <w:t>Желтышевой Марии</w:t>
      </w:r>
      <w:r w:rsidR="00486002" w:rsidRPr="009D3D7D">
        <w:rPr>
          <w:rFonts w:ascii="Times New Roman" w:hAnsi="Times New Roman" w:cs="Times New Roman"/>
          <w:color w:val="000000" w:themeColor="text1"/>
          <w:sz w:val="28"/>
          <w:szCs w:val="28"/>
        </w:rPr>
        <w:t xml:space="preserve"> в социокультурном направлении</w:t>
      </w:r>
      <w:r w:rsidRPr="009D3D7D">
        <w:rPr>
          <w:rFonts w:ascii="Times New Roman" w:hAnsi="Times New Roman" w:cs="Times New Roman"/>
          <w:color w:val="000000" w:themeColor="text1"/>
          <w:sz w:val="28"/>
          <w:szCs w:val="28"/>
        </w:rPr>
        <w:t xml:space="preserve"> был направлен на защиту в очном формате. По результатам конференции </w:t>
      </w:r>
      <w:r w:rsidR="009D3D7D" w:rsidRPr="009D3D7D">
        <w:rPr>
          <w:rFonts w:ascii="Times New Roman" w:hAnsi="Times New Roman" w:cs="Times New Roman"/>
          <w:color w:val="000000" w:themeColor="text1"/>
          <w:sz w:val="28"/>
          <w:szCs w:val="28"/>
        </w:rPr>
        <w:t>Мария</w:t>
      </w:r>
      <w:r w:rsidR="00486002" w:rsidRPr="009D3D7D">
        <w:rPr>
          <w:rFonts w:ascii="Times New Roman" w:hAnsi="Times New Roman" w:cs="Times New Roman"/>
          <w:color w:val="000000" w:themeColor="text1"/>
          <w:sz w:val="28"/>
          <w:szCs w:val="28"/>
        </w:rPr>
        <w:t>-участник</w:t>
      </w:r>
      <w:r w:rsidRPr="009D3D7D">
        <w:rPr>
          <w:rFonts w:ascii="Times New Roman" w:hAnsi="Times New Roman" w:cs="Times New Roman"/>
          <w:color w:val="000000" w:themeColor="text1"/>
          <w:sz w:val="28"/>
          <w:szCs w:val="28"/>
        </w:rPr>
        <w:t>.</w:t>
      </w:r>
    </w:p>
    <w:p w14:paraId="21E5A9EA" w14:textId="77777777" w:rsidR="007D1F2F" w:rsidRPr="00004F06" w:rsidRDefault="007D1F2F" w:rsidP="007D1F2F">
      <w:pPr>
        <w:rPr>
          <w:color w:val="538135" w:themeColor="accent6" w:themeShade="BF"/>
        </w:rPr>
      </w:pPr>
    </w:p>
    <w:p w14:paraId="02B43DDE" w14:textId="247A20BC" w:rsidR="007D1F2F" w:rsidRPr="00004F06" w:rsidRDefault="004F2A5C" w:rsidP="008D079A">
      <w:pPr>
        <w:pStyle w:val="2"/>
      </w:pPr>
      <w:bookmarkStart w:id="108" w:name="_heading=h.2u6wntf" w:colFirst="0" w:colLast="0"/>
      <w:bookmarkStart w:id="109" w:name="_Toc187330652"/>
      <w:bookmarkEnd w:id="108"/>
      <w:r w:rsidRPr="00004F06">
        <w:t>9</w:t>
      </w:r>
      <w:r w:rsidR="007D1F2F" w:rsidRPr="00004F06">
        <w:t>.3. Конкурсное движение</w:t>
      </w:r>
      <w:bookmarkEnd w:id="109"/>
    </w:p>
    <w:p w14:paraId="4EA76279" w14:textId="77777777" w:rsidR="00055EF2" w:rsidRPr="00D7211D" w:rsidRDefault="00055EF2" w:rsidP="006776B9">
      <w:pPr>
        <w:spacing w:after="0" w:line="240" w:lineRule="auto"/>
        <w:ind w:firstLine="709"/>
        <w:jc w:val="both"/>
        <w:rPr>
          <w:rFonts w:ascii="Times New Roman" w:hAnsi="Times New Roman" w:cs="Times New Roman"/>
          <w:color w:val="000000" w:themeColor="text1"/>
          <w:sz w:val="28"/>
          <w:szCs w:val="28"/>
        </w:rPr>
      </w:pPr>
    </w:p>
    <w:p w14:paraId="023E2D80" w14:textId="24F7BA00" w:rsidR="007D1F2F" w:rsidRPr="00D7211D" w:rsidRDefault="007D1F2F" w:rsidP="004A7C9B">
      <w:pPr>
        <w:spacing w:after="0" w:line="240" w:lineRule="auto"/>
        <w:ind w:firstLine="709"/>
        <w:jc w:val="both"/>
        <w:rPr>
          <w:rFonts w:ascii="Times New Roman" w:hAnsi="Times New Roman" w:cs="Times New Roman"/>
          <w:color w:val="000000" w:themeColor="text1"/>
          <w:sz w:val="28"/>
          <w:szCs w:val="28"/>
        </w:rPr>
      </w:pPr>
      <w:r w:rsidRPr="00D7211D">
        <w:rPr>
          <w:rFonts w:ascii="Times New Roman" w:hAnsi="Times New Roman" w:cs="Times New Roman"/>
          <w:color w:val="000000" w:themeColor="text1"/>
          <w:sz w:val="28"/>
          <w:szCs w:val="28"/>
        </w:rPr>
        <w:t>Муниципальный фестиваль «Юные таланты Артинского ГО» (далее – Фестиваль) главной своей целью преследует создание комплекса благоприятных условий для проявления детской инициативы, последовательной реализации детьми и подростками их интеллектуальных, художественно-творческих, спортивных и технических способностей и интересов.</w:t>
      </w:r>
    </w:p>
    <w:p w14:paraId="42CC174A" w14:textId="77777777"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D7211D">
        <w:rPr>
          <w:rFonts w:ascii="Times New Roman" w:hAnsi="Times New Roman" w:cs="Times New Roman"/>
          <w:color w:val="000000" w:themeColor="text1"/>
          <w:sz w:val="28"/>
          <w:szCs w:val="28"/>
        </w:rPr>
        <w:t>В</w:t>
      </w:r>
      <w:r w:rsidRPr="009D3D7D">
        <w:rPr>
          <w:rFonts w:ascii="Times New Roman" w:hAnsi="Times New Roman" w:cs="Times New Roman"/>
          <w:color w:val="000000" w:themeColor="text1"/>
          <w:sz w:val="28"/>
          <w:szCs w:val="28"/>
        </w:rPr>
        <w:t xml:space="preserve"> конце января 2024 года проходил муниципальный этап Всероссийского конкурса сочинений «Без срока давности». В конкурсе приняли участие 5 обучающихся из 3 образовательных организаций. По итогам муниципального этапа на регион отправлены 4 работы. Результат-один призер в возрастной категории 5-7 классы.</w:t>
      </w:r>
    </w:p>
    <w:p w14:paraId="2AA65158" w14:textId="47E7C21D"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В апреле 2024 года прошел муниципальный этап Всероссийского конкурса «Ученик года 2024». Участниками стали 12 обучающихся в 5 номинациях. На заочный этап регионального тура были номинированы 5 участников. Очный этап конкурса прошел в г.Екатеринбург 3 октября. Всеучастники от Артинского ГО достойно выступили и попали в десятку.</w:t>
      </w:r>
    </w:p>
    <w:p w14:paraId="498B602E" w14:textId="741D1C28" w:rsid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 xml:space="preserve">В марте прошел ежегодный муниципальный этап Всероссийского конкурса «Живая классика». В конкурсе приняли участие 19 участников из 8 образовательных организаций. На региональный этап Всероссийского конкурса юных чтецов «Живая классика» прошли 3 участника. По итогам конкурных прослушиваний все трое-участники. </w:t>
      </w:r>
    </w:p>
    <w:p w14:paraId="1BCE244B" w14:textId="3AB7766F"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марте прошел </w:t>
      </w:r>
      <w:r w:rsidRPr="009D3D7D">
        <w:rPr>
          <w:rFonts w:ascii="Times New Roman" w:hAnsi="Times New Roman" w:cs="Times New Roman"/>
          <w:color w:val="000000" w:themeColor="text1"/>
          <w:sz w:val="28"/>
          <w:szCs w:val="28"/>
        </w:rPr>
        <w:t>муниципальный этап конкурса эссе на тему «Россия-правовое государство» среди обучающихся 10-11 классов общеобразовательных учреждений Артинского городского округа.</w:t>
      </w:r>
      <w:r>
        <w:rPr>
          <w:rFonts w:ascii="Times New Roman" w:hAnsi="Times New Roman" w:cs="Times New Roman"/>
          <w:color w:val="000000" w:themeColor="text1"/>
          <w:sz w:val="28"/>
          <w:szCs w:val="28"/>
        </w:rPr>
        <w:t xml:space="preserve"> Участников </w:t>
      </w:r>
      <w:r w:rsidR="007407D4">
        <w:rPr>
          <w:rFonts w:ascii="Times New Roman" w:hAnsi="Times New Roman" w:cs="Times New Roman"/>
          <w:color w:val="000000" w:themeColor="text1"/>
          <w:sz w:val="28"/>
          <w:szCs w:val="28"/>
        </w:rPr>
        <w:t>7 из 5 образовательных организаций.</w:t>
      </w:r>
    </w:p>
    <w:p w14:paraId="02F59BEE" w14:textId="77777777"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Ежегодно обучающиеся Азигуловской, Усть-Манчажской и Артя-Шигиринской школ принимают участие в региональном этапе олимпиады школьников по татарскому и марийскому языкам и литературе. Победители и призеры регионального этапа стали участниками межрегиональной олимпиады по татарскому языку и литературе и устного тура «Художественное слово», посвященные Году семьи, которые прошли с 6 по 7 февраля на базе Поволжского университета физической культуры, спорта и туризма (г. Казань, Республика Татарстан). Призерами стали – Бархаева Ландыш, 8 класс Артя-Шигиринская ООШ; Аширова Хадиджа, 10 класс Азигуловской школы.</w:t>
      </w:r>
    </w:p>
    <w:p w14:paraId="236BBD6C" w14:textId="77777777"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В Областном краеведческом конкурс-форуме «Уральский характер», конкурс историко-краеведческих исследовательских работ «Каменный пояс» направление «Этнография» - призер Куркинской школы Евдокимов Кирилл; направление «Летопись родного края» - участник Бархаева Ландыш, Артя-Шигиринская ООШ.</w:t>
      </w:r>
    </w:p>
    <w:p w14:paraId="774EA868" w14:textId="77777777" w:rsidR="009D3D7D" w:rsidRPr="009D3D7D" w:rsidRDefault="009D3D7D" w:rsidP="009D3D7D">
      <w:pPr>
        <w:spacing w:after="0" w:line="240" w:lineRule="auto"/>
        <w:ind w:firstLine="709"/>
        <w:jc w:val="both"/>
        <w:rPr>
          <w:rFonts w:ascii="Times New Roman" w:hAnsi="Times New Roman" w:cs="Times New Roman"/>
          <w:color w:val="000000" w:themeColor="text1"/>
          <w:sz w:val="28"/>
          <w:szCs w:val="28"/>
        </w:rPr>
      </w:pPr>
      <w:r w:rsidRPr="009D3D7D">
        <w:rPr>
          <w:rFonts w:ascii="Times New Roman" w:hAnsi="Times New Roman" w:cs="Times New Roman"/>
          <w:color w:val="000000" w:themeColor="text1"/>
          <w:sz w:val="28"/>
          <w:szCs w:val="28"/>
        </w:rPr>
        <w:t>В этом году участником Уральской проектной смены в Научно-технологическом университете «Сириус» с 9 до 29 января стал обучающийся, 10 класса МАОУ АГО АСОШ №1- Пишуков Илья.</w:t>
      </w:r>
    </w:p>
    <w:p w14:paraId="647B203F" w14:textId="77777777" w:rsidR="009D3D7D" w:rsidRDefault="009D3D7D" w:rsidP="009D3D7D">
      <w:pPr>
        <w:spacing w:after="0" w:line="240" w:lineRule="auto"/>
        <w:ind w:firstLine="709"/>
        <w:jc w:val="both"/>
        <w:rPr>
          <w:rFonts w:ascii="Times New Roman" w:hAnsi="Times New Roman" w:cs="Times New Roman"/>
          <w:color w:val="538135" w:themeColor="accent6" w:themeShade="BF"/>
          <w:sz w:val="28"/>
          <w:szCs w:val="28"/>
        </w:rPr>
      </w:pPr>
      <w:r w:rsidRPr="009D3D7D">
        <w:rPr>
          <w:rFonts w:ascii="Times New Roman" w:hAnsi="Times New Roman" w:cs="Times New Roman"/>
          <w:color w:val="000000" w:themeColor="text1"/>
          <w:sz w:val="28"/>
          <w:szCs w:val="28"/>
        </w:rPr>
        <w:t>Призером Международной олимпиады Уральского федерального университета для учащихся 8-11 классов «Изумруд» по истории стал Щекотов Даниил, обучающийся 10 класса МАОУ АГО АСОШ №1.</w:t>
      </w:r>
    </w:p>
    <w:p w14:paraId="4E24E06D" w14:textId="3E55E2AD" w:rsidR="007D1F2F" w:rsidRPr="00D7211D" w:rsidRDefault="00CD2A20" w:rsidP="004A7C9B">
      <w:pPr>
        <w:spacing w:after="0" w:line="240" w:lineRule="auto"/>
        <w:ind w:firstLine="709"/>
        <w:jc w:val="both"/>
        <w:rPr>
          <w:rFonts w:ascii="Times New Roman" w:hAnsi="Times New Roman" w:cs="Times New Roman"/>
          <w:color w:val="000000" w:themeColor="text1"/>
          <w:sz w:val="28"/>
          <w:szCs w:val="28"/>
        </w:rPr>
      </w:pPr>
      <w:r w:rsidRPr="00D7211D">
        <w:rPr>
          <w:rFonts w:ascii="Times New Roman" w:hAnsi="Times New Roman" w:cs="Times New Roman"/>
          <w:color w:val="000000" w:themeColor="text1"/>
          <w:sz w:val="28"/>
          <w:szCs w:val="28"/>
        </w:rPr>
        <w:t xml:space="preserve">Все мероприятия в Артинском городском округе проводятся в соответствии с Программой «Развитие системы образования Артинского городского округа до 2024 года». Финансировнаие осуществляется также в рамках данной программы. </w:t>
      </w:r>
    </w:p>
    <w:p w14:paraId="33DF71F2" w14:textId="1C85D918" w:rsidR="00992F38" w:rsidRPr="00D7211D" w:rsidRDefault="00992F38" w:rsidP="004A7C9B">
      <w:pPr>
        <w:spacing w:after="0" w:line="240" w:lineRule="auto"/>
        <w:ind w:firstLine="709"/>
        <w:jc w:val="both"/>
        <w:rPr>
          <w:rFonts w:ascii="Times New Roman" w:hAnsi="Times New Roman" w:cs="Times New Roman"/>
          <w:color w:val="000000" w:themeColor="text1"/>
          <w:sz w:val="28"/>
          <w:szCs w:val="28"/>
        </w:rPr>
      </w:pPr>
      <w:r w:rsidRPr="00D7211D">
        <w:rPr>
          <w:rFonts w:ascii="Times New Roman" w:hAnsi="Times New Roman" w:cs="Times New Roman"/>
          <w:color w:val="000000" w:themeColor="text1"/>
          <w:sz w:val="28"/>
          <w:szCs w:val="28"/>
        </w:rPr>
        <w:t xml:space="preserve">Обеспечивая для детей условия по развитию их талантов, Управлением образования осуществляется и комплекс мер по безопасности условий пребывания детей в образовательных организациях. Проводятся и профилактические мероприятия по безопасности в школах, детских садах и организациях дополнительного образования. </w:t>
      </w:r>
    </w:p>
    <w:p w14:paraId="7FE5E04F" w14:textId="31E8F1E7" w:rsidR="004F2A5C" w:rsidRDefault="004F2A5C" w:rsidP="00CD2A20">
      <w:pPr>
        <w:spacing w:after="0" w:line="240" w:lineRule="auto"/>
        <w:ind w:firstLine="709"/>
        <w:jc w:val="both"/>
        <w:rPr>
          <w:rFonts w:ascii="Times New Roman" w:hAnsi="Times New Roman" w:cs="Times New Roman"/>
          <w:color w:val="538135" w:themeColor="accent6" w:themeShade="BF"/>
          <w:sz w:val="28"/>
          <w:szCs w:val="28"/>
        </w:rPr>
      </w:pPr>
    </w:p>
    <w:p w14:paraId="5094F22D" w14:textId="77777777" w:rsidR="007401B5" w:rsidRPr="00004F06" w:rsidRDefault="007401B5" w:rsidP="00CD2A20">
      <w:pPr>
        <w:spacing w:after="0" w:line="240" w:lineRule="auto"/>
        <w:ind w:firstLine="709"/>
        <w:jc w:val="both"/>
        <w:rPr>
          <w:rFonts w:ascii="Times New Roman" w:hAnsi="Times New Roman" w:cs="Times New Roman"/>
          <w:color w:val="538135" w:themeColor="accent6" w:themeShade="BF"/>
          <w:sz w:val="28"/>
          <w:szCs w:val="28"/>
        </w:rPr>
      </w:pPr>
    </w:p>
    <w:p w14:paraId="0A3180E7" w14:textId="19DB1CB2" w:rsidR="007D1F2F" w:rsidRPr="007B3259" w:rsidRDefault="007D1F2F" w:rsidP="007C19B4">
      <w:pPr>
        <w:pStyle w:val="1"/>
        <w:rPr>
          <w:caps/>
        </w:rPr>
      </w:pPr>
      <w:bookmarkStart w:id="110" w:name="_Toc187330653"/>
      <w:r w:rsidRPr="007C19B4">
        <w:t>1</w:t>
      </w:r>
      <w:r w:rsidR="004F2A5C" w:rsidRPr="007C19B4">
        <w:t>0</w:t>
      </w:r>
      <w:r w:rsidRPr="007C19B4">
        <w:t xml:space="preserve">. </w:t>
      </w:r>
      <w:r w:rsidRPr="007B3259">
        <w:rPr>
          <w:caps/>
        </w:rPr>
        <w:t>Обеспечение комплексной безопасности в образовательных организациях</w:t>
      </w:r>
      <w:bookmarkEnd w:id="110"/>
    </w:p>
    <w:p w14:paraId="11444ABC" w14:textId="77777777" w:rsidR="00055EF2" w:rsidRPr="00232488" w:rsidRDefault="00055EF2" w:rsidP="0066221C">
      <w:pPr>
        <w:spacing w:after="0" w:line="240" w:lineRule="auto"/>
        <w:ind w:firstLine="709"/>
        <w:jc w:val="both"/>
        <w:rPr>
          <w:rFonts w:ascii="Times New Roman" w:hAnsi="Times New Roman" w:cs="Times New Roman"/>
          <w:color w:val="9900FF"/>
          <w:sz w:val="28"/>
          <w:szCs w:val="28"/>
        </w:rPr>
      </w:pPr>
    </w:p>
    <w:p w14:paraId="39685489" w14:textId="77777777" w:rsidR="007C19B4" w:rsidRPr="007C19B4"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В 2024 году на территории Артинского ГО функционировало 18 образовательных организаций: 13 – общеобразовательных, 3 – дошкольных, 2 - дополнительного образования. Образовательный процесс организован в 44 зданиях</w:t>
      </w:r>
    </w:p>
    <w:p w14:paraId="727FECCD" w14:textId="77777777" w:rsidR="007C19B4" w:rsidRPr="007C19B4"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Проблема обеспечения безопасности детей - всегда в приоритете у Управления образования и образовательных организаций Артинского ГО. </w:t>
      </w:r>
    </w:p>
    <w:p w14:paraId="30AC56EE" w14:textId="77777777" w:rsidR="007C19B4" w:rsidRPr="007C19B4"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В каких бы условиях мы ни работали, именно безопасность детей является главной темой и перед началом учебного года, и в течение его, и по окончании, в преддверии каникул.</w:t>
      </w:r>
    </w:p>
    <w:p w14:paraId="5E8FB603" w14:textId="77777777" w:rsidR="007C19B4" w:rsidRPr="007C19B4"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В образовательных организациях обеспечивают здоровые и безопасные условия детей при организации и проведении образовательного процесса.</w:t>
      </w:r>
    </w:p>
    <w:p w14:paraId="4A466ADB" w14:textId="77777777" w:rsidR="007C19B4" w:rsidRPr="007C19B4"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Можно выделить два основных направления работы.</w:t>
      </w:r>
    </w:p>
    <w:p w14:paraId="0A7E1E44" w14:textId="0DDF0A28" w:rsidR="007C19B4" w:rsidRPr="00243DAB" w:rsidRDefault="007C19B4" w:rsidP="00C63536">
      <w:pPr>
        <w:pStyle w:val="ab"/>
        <w:numPr>
          <w:ilvl w:val="1"/>
          <w:numId w:val="73"/>
        </w:numPr>
        <w:spacing w:after="0"/>
        <w:ind w:left="0" w:firstLine="709"/>
        <w:jc w:val="both"/>
        <w:rPr>
          <w:rFonts w:ascii="Times New Roman" w:hAnsi="Times New Roman" w:cs="Times New Roman"/>
          <w:sz w:val="28"/>
          <w:szCs w:val="28"/>
        </w:rPr>
      </w:pPr>
      <w:r w:rsidRPr="00243DAB">
        <w:rPr>
          <w:rFonts w:ascii="Times New Roman" w:hAnsi="Times New Roman" w:cs="Times New Roman"/>
          <w:sz w:val="28"/>
          <w:szCs w:val="28"/>
        </w:rPr>
        <w:t>обеспечение индивидуальной безопасности личности, которая включает профилактику попадания в травматичные в физическом или психологическом плане ситуации, формирование навыков безопасного поведения в различных ситуациях.</w:t>
      </w:r>
    </w:p>
    <w:p w14:paraId="235BCDDA" w14:textId="21B58C51" w:rsidR="007C19B4" w:rsidRPr="00243DAB" w:rsidRDefault="007C19B4" w:rsidP="00C63536">
      <w:pPr>
        <w:pStyle w:val="ab"/>
        <w:numPr>
          <w:ilvl w:val="1"/>
          <w:numId w:val="73"/>
        </w:numPr>
        <w:spacing w:after="0"/>
        <w:ind w:left="0" w:firstLine="709"/>
        <w:jc w:val="both"/>
        <w:rPr>
          <w:rFonts w:ascii="Times New Roman" w:hAnsi="Times New Roman" w:cs="Times New Roman"/>
          <w:sz w:val="28"/>
          <w:szCs w:val="28"/>
        </w:rPr>
      </w:pPr>
      <w:r w:rsidRPr="00243DAB">
        <w:rPr>
          <w:rFonts w:ascii="Times New Roman" w:hAnsi="Times New Roman" w:cs="Times New Roman"/>
          <w:sz w:val="28"/>
          <w:szCs w:val="28"/>
        </w:rPr>
        <w:t>организация коллективной безопасности, предполагающая создание защищённого пространства, не являющегося источником опасности, и условий для спокойной и максимально комфортной жизнедеятельности.</w:t>
      </w:r>
    </w:p>
    <w:p w14:paraId="19C1BBAE" w14:textId="3FA83A65" w:rsidR="0066221C" w:rsidRDefault="007C19B4" w:rsidP="007C19B4">
      <w:pPr>
        <w:spacing w:after="0"/>
        <w:ind w:firstLine="708"/>
        <w:jc w:val="both"/>
        <w:rPr>
          <w:rFonts w:ascii="Times New Roman" w:hAnsi="Times New Roman" w:cs="Times New Roman"/>
          <w:sz w:val="28"/>
          <w:szCs w:val="28"/>
        </w:rPr>
      </w:pPr>
      <w:r w:rsidRPr="007C19B4">
        <w:rPr>
          <w:rFonts w:ascii="Times New Roman" w:hAnsi="Times New Roman" w:cs="Times New Roman"/>
          <w:sz w:val="28"/>
          <w:szCs w:val="28"/>
        </w:rPr>
        <w:t>Для реализации данных направлений в образовательных организациях создана целая система профилактических мероприятий, направленных на охрану здоровья детей, противопожарную и антитеррористическую безопасность, предупреждение детского и дорожно-транспортного травматизма. По каждому направлению ежегодно разрабатываются планы на учебный год.</w:t>
      </w:r>
    </w:p>
    <w:p w14:paraId="33D50DA2" w14:textId="77777777" w:rsidR="007C19B4" w:rsidRPr="007C19B4" w:rsidRDefault="007C19B4" w:rsidP="007C19B4">
      <w:pPr>
        <w:spacing w:after="0"/>
        <w:ind w:firstLine="708"/>
        <w:jc w:val="both"/>
      </w:pPr>
    </w:p>
    <w:p w14:paraId="3849BA55" w14:textId="2191C6E2" w:rsidR="0066221C" w:rsidRDefault="0066221C" w:rsidP="008D079A">
      <w:pPr>
        <w:pStyle w:val="2"/>
      </w:pPr>
      <w:bookmarkStart w:id="111" w:name="_Toc187330654"/>
      <w:r w:rsidRPr="00004F06">
        <w:t>1</w:t>
      </w:r>
      <w:r w:rsidR="004F2A5C" w:rsidRPr="00004F06">
        <w:t>0</w:t>
      </w:r>
      <w:r w:rsidRPr="00004F06">
        <w:t>.1. Работа по профилактике травматизма обучающихся и воспитанников</w:t>
      </w:r>
      <w:bookmarkEnd w:id="111"/>
    </w:p>
    <w:p w14:paraId="448C3FD1"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Образовательная организация несет ответственность за жизнь и здоровье учащихся при реализации образовательных программ. Такие требования установлены Федеральным законом Российской Федерации «Об образовании в Российской Федерации».  </w:t>
      </w:r>
    </w:p>
    <w:p w14:paraId="53790267"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Важнейшей задачей в профилактике детского травматизма является создание таких условий в образовательной организации, в которых максимально исключалась бы возможность получения травм обучающимися. В основе мероприятий по предупреждению школьного травматизма заложена отлаженная разъяснительная работа среди всех обучающихся образовательной организации. Обучающихся знакомят с тем, какую опасность для здоровья могут представлять травмы, с мерами по их предупреждению, а также привлекают внимание самих обучающихся к профилактической работе. Основная мера предупреждения травм в школе – это привитие обучающихся прочных навыков безопасного поведения и соблюдение дисциплины. Проблемы профилактики травматизма обучающихся, создание безопасных условий учебы в образовательных организациях Артинского ГО находятся под постоянным контролем администрации, классных руководителей, ответственного за травматизм и педагогов.</w:t>
      </w:r>
    </w:p>
    <w:p w14:paraId="645DFC36"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Во всех образовательных организациях создана комиссия по вопросам расследования и учета несчастных случаев с обучающимися.  </w:t>
      </w:r>
    </w:p>
    <w:p w14:paraId="04A198CF"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Вопросы о состоянии детского травматизма и работа по его предупреждению рассматривается на совещаниях при директоре, педсоветах, родительских собраниях, методических объединениях.</w:t>
      </w:r>
    </w:p>
    <w:p w14:paraId="466FF3F9"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течение всего года работа по профилактике детского травматизма была направлена на:</w:t>
      </w:r>
    </w:p>
    <w:p w14:paraId="4FEF68D4"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1) обеспечение безопасных условий проведения образовательного процесса;</w:t>
      </w:r>
    </w:p>
    <w:p w14:paraId="2E9570E5"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2) организация дежурства администрации и педагогов на перемене;</w:t>
      </w:r>
    </w:p>
    <w:p w14:paraId="3618DFE7"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3) контроль за проведением мероприятий по профилактике детского травматизма с обучающимися;</w:t>
      </w:r>
    </w:p>
    <w:p w14:paraId="73526B2B"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4) проведение разъяснительной работы среди родителей по предупреждению травматизма;</w:t>
      </w:r>
    </w:p>
    <w:p w14:paraId="3BE6510C"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5) постоянный контроль за ведением документации по фиксированию травм.</w:t>
      </w:r>
    </w:p>
    <w:p w14:paraId="0DC02017"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В 2024 году проведена следующая работа в образовательных организациях:</w:t>
      </w:r>
    </w:p>
    <w:p w14:paraId="1E9BC6F5"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 Анализ состояния травматизма учащихся во время учебно-воспитательного процесса. Рассмотрение этого вопроса на собраниях педагогического коллектива, на классных часах.</w:t>
      </w:r>
    </w:p>
    <w:p w14:paraId="592C6C1C"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2. Проверка обеспечения безопасных условий и охраны труда учащихся.</w:t>
      </w:r>
    </w:p>
    <w:p w14:paraId="183C567A"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3. Составление графика дежурства учителей и административных работников.</w:t>
      </w:r>
    </w:p>
    <w:p w14:paraId="5DCE33C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4. Занятия по профилактике детского травматизма на уроках ОБЗР в 5-9 классах.</w:t>
      </w:r>
    </w:p>
    <w:p w14:paraId="4AA62321"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5. Проведение лекций с сотрудниками ГИБДД, полиции, прокуратуры, сотрудников МЧС.</w:t>
      </w:r>
    </w:p>
    <w:p w14:paraId="629E72CA"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6. Оформление в классах и рекреациях уголков по профилактике детского травматизма.</w:t>
      </w:r>
    </w:p>
    <w:p w14:paraId="73A6AC5C"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7. Организация и проведение викторин, конкурсов, игр, соревнований, экскурсий и других тематических мероприятий по вопросам безопасности дорожного движения.</w:t>
      </w:r>
    </w:p>
    <w:p w14:paraId="5C2F44B9"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8. Проведение оценки безопасности оборудования, ревизия технического состояния спортивного оборудования в спортивном зале и на спортивной площадке.</w:t>
      </w:r>
      <w:r w:rsidRPr="007C19B4">
        <w:rPr>
          <w:rFonts w:ascii="Times New Roman" w:hAnsi="Times New Roman" w:cs="Times New Roman"/>
          <w:sz w:val="28"/>
          <w:szCs w:val="28"/>
        </w:rPr>
        <w:tab/>
      </w:r>
    </w:p>
    <w:p w14:paraId="1C6C5E6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9. Беседы учителей и медицинского работника школы с учащимися по предупреждению детского травматизма при проведении каникул и учебных экскурсий.</w:t>
      </w:r>
    </w:p>
    <w:p w14:paraId="046F40AF"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10. Обработка входных зон школы по время гололеда.</w:t>
      </w:r>
    </w:p>
    <w:p w14:paraId="3B113F2F"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11. Организация медико-педагогического контроля над качеством и интенсивностью физических нагрузок учащихся на уроках физической культуры, безопасностью на уроках повышенной травмоопасности.</w:t>
      </w:r>
    </w:p>
    <w:p w14:paraId="1FB1BE1A"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12. Организация и проведение мероприятий с обучающимися, воспитанниками и их родителями по профилактике травматизма.</w:t>
      </w:r>
      <w:r w:rsidRPr="007C19B4">
        <w:rPr>
          <w:rFonts w:ascii="Times New Roman" w:hAnsi="Times New Roman" w:cs="Times New Roman"/>
          <w:sz w:val="28"/>
          <w:szCs w:val="28"/>
        </w:rPr>
        <w:tab/>
      </w:r>
    </w:p>
    <w:p w14:paraId="00D69EA0"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13. Классные родительские собрания по предупреждению детского травматизма.</w:t>
      </w:r>
    </w:p>
    <w:p w14:paraId="449015EC"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14. Систематическое размещение на сайтах и в социальных сетях методических материалов.</w:t>
      </w:r>
    </w:p>
    <w:p w14:paraId="66A5E89B"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15. Планирование тематики занятий учителя ОБЗР с учётом включения вопросов безопасности поведения на дороге, в школе, в быту.</w:t>
      </w:r>
    </w:p>
    <w:p w14:paraId="05D980DE"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16. Организация и проведение месячника безопасности дорожного движения в рамках проведения Всероссийской операции «Внимание – дети!».</w:t>
      </w:r>
    </w:p>
    <w:p w14:paraId="0431701C"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17. Обновление журналов инструктажей по охране жизни и здоровья учащихся</w:t>
      </w:r>
    </w:p>
    <w:p w14:paraId="77A6A32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18. Проведение расследования несчастных случаев травматизма.</w:t>
      </w:r>
    </w:p>
    <w:p w14:paraId="4ECD3BB3"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19. Контроль занятости максимально-возможного количества детей в период каникул.</w:t>
      </w:r>
    </w:p>
    <w:p w14:paraId="32780EAE"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20. Учебные эвакуации учащихся и сотрудников школы для отработки навыков при возникновении ЧС.</w:t>
      </w:r>
    </w:p>
    <w:p w14:paraId="42D7FC15"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21. Совещание при директорах «О мерах личной безопасности обучающихся и оказании первой помощи при несчастных случаях».</w:t>
      </w:r>
    </w:p>
    <w:p w14:paraId="72EE876B"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22. Индивидуальные беседы по безопасности.</w:t>
      </w:r>
    </w:p>
    <w:p w14:paraId="43CE1340"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23. Проверка аптечек в учебных кабинетах на предмет соответствия их содержимого требованиям норм оказания первой помощи.</w:t>
      </w:r>
    </w:p>
    <w:p w14:paraId="0A806B6F" w14:textId="1991E3E5" w:rsidR="00055EF2" w:rsidRPr="00004F06" w:rsidRDefault="00055EF2" w:rsidP="0066221C">
      <w:pPr>
        <w:spacing w:after="0" w:line="240" w:lineRule="auto"/>
        <w:ind w:firstLine="709"/>
        <w:jc w:val="both"/>
        <w:rPr>
          <w:rFonts w:ascii="Times New Roman" w:hAnsi="Times New Roman" w:cs="Times New Roman"/>
          <w:color w:val="990099"/>
          <w:sz w:val="28"/>
          <w:szCs w:val="28"/>
        </w:rPr>
      </w:pPr>
    </w:p>
    <w:p w14:paraId="247DF5D7" w14:textId="3DB9590E" w:rsidR="0066221C" w:rsidRPr="007C19B4" w:rsidRDefault="0066221C" w:rsidP="007C19B4">
      <w:pPr>
        <w:pStyle w:val="3"/>
        <w:jc w:val="both"/>
        <w:rPr>
          <w:rFonts w:ascii="Times New Roman" w:hAnsi="Times New Roman" w:cs="Times New Roman"/>
          <w:b/>
          <w:color w:val="auto"/>
          <w:sz w:val="28"/>
          <w:szCs w:val="28"/>
        </w:rPr>
      </w:pPr>
      <w:bookmarkStart w:id="112" w:name="_Toc187330655"/>
      <w:r w:rsidRPr="007C19B4">
        <w:rPr>
          <w:rFonts w:ascii="Times New Roman" w:hAnsi="Times New Roman" w:cs="Times New Roman"/>
          <w:b/>
          <w:color w:val="auto"/>
          <w:sz w:val="28"/>
          <w:szCs w:val="28"/>
        </w:rPr>
        <w:t>1</w:t>
      </w:r>
      <w:r w:rsidR="004F2A5C" w:rsidRPr="007C19B4">
        <w:rPr>
          <w:rFonts w:ascii="Times New Roman" w:hAnsi="Times New Roman" w:cs="Times New Roman"/>
          <w:b/>
          <w:color w:val="auto"/>
          <w:sz w:val="28"/>
          <w:szCs w:val="28"/>
        </w:rPr>
        <w:t>0</w:t>
      </w:r>
      <w:r w:rsidRPr="007C19B4">
        <w:rPr>
          <w:rFonts w:ascii="Times New Roman" w:hAnsi="Times New Roman" w:cs="Times New Roman"/>
          <w:b/>
          <w:color w:val="auto"/>
          <w:sz w:val="28"/>
          <w:szCs w:val="28"/>
        </w:rPr>
        <w:t>.1.1. Профилактика дорожно-транспортного травматизма</w:t>
      </w:r>
      <w:bookmarkEnd w:id="112"/>
      <w:r w:rsidRPr="007C19B4">
        <w:rPr>
          <w:rFonts w:ascii="Times New Roman" w:hAnsi="Times New Roman" w:cs="Times New Roman"/>
          <w:b/>
          <w:color w:val="auto"/>
          <w:sz w:val="28"/>
          <w:szCs w:val="28"/>
        </w:rPr>
        <w:t xml:space="preserve">  </w:t>
      </w:r>
    </w:p>
    <w:p w14:paraId="5D3DFDC4"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Достижение положительных результатов возможно только на основе комплексного подхода в решении вопросов детской безопасности на дорогах</w:t>
      </w:r>
    </w:p>
    <w:p w14:paraId="2E3D360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Такой подход включает в себя учебную и внеурочную деятельность, а также работу с родителями. </w:t>
      </w:r>
    </w:p>
    <w:p w14:paraId="7D4F4F22" w14:textId="77777777" w:rsidR="007C19B4" w:rsidRPr="007C19B4" w:rsidRDefault="007C19B4" w:rsidP="007C19B4">
      <w:pPr>
        <w:spacing w:after="0" w:line="240" w:lineRule="auto"/>
        <w:ind w:firstLine="708"/>
        <w:jc w:val="both"/>
        <w:rPr>
          <w:rFonts w:ascii="Times New Roman" w:hAnsi="Times New Roman" w:cs="Times New Roman"/>
          <w:sz w:val="28"/>
          <w:szCs w:val="28"/>
          <w:u w:val="single"/>
        </w:rPr>
      </w:pPr>
      <w:r w:rsidRPr="007C19B4">
        <w:rPr>
          <w:rFonts w:ascii="Times New Roman" w:hAnsi="Times New Roman" w:cs="Times New Roman"/>
          <w:sz w:val="28"/>
          <w:szCs w:val="28"/>
          <w:u w:val="single"/>
        </w:rPr>
        <w:t>1. Учебный процесс включает в себя:</w:t>
      </w:r>
    </w:p>
    <w:p w14:paraId="669BD751"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проведение занятий и бесед с обучающимися в рамках программы по ОБЗР;</w:t>
      </w:r>
    </w:p>
    <w:p w14:paraId="03A023F5"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изучение Правил дорожного движения в соответствии и планом работы по профилактике ДДТТ Образовательной организации</w:t>
      </w:r>
    </w:p>
    <w:p w14:paraId="31902634"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проведение учебных экскурсий;</w:t>
      </w:r>
    </w:p>
    <w:p w14:paraId="02165536"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показ учебных видеофильмов по ПДД.</w:t>
      </w:r>
    </w:p>
    <w:p w14:paraId="2DCFB490"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Обучением детей основам безопасного поведения на автодорогах и улицах занимается 321 педагог, в их числе преподаватели-организаторы ОБЗР, учителя начальных классов, классные руководители, воспитатели детских садов, сотрудники – ответственные за безопасность дорожного движения в учреждениях дополнительного образования.</w:t>
      </w:r>
    </w:p>
    <w:p w14:paraId="144EB7C8" w14:textId="77777777" w:rsidR="007C19B4" w:rsidRPr="007C19B4" w:rsidRDefault="007C19B4" w:rsidP="007C19B4">
      <w:pPr>
        <w:spacing w:after="0" w:line="240" w:lineRule="auto"/>
        <w:ind w:firstLine="708"/>
        <w:jc w:val="both"/>
        <w:rPr>
          <w:rFonts w:ascii="Times New Roman" w:hAnsi="Times New Roman" w:cs="Times New Roman"/>
          <w:sz w:val="28"/>
          <w:szCs w:val="28"/>
          <w:u w:val="single"/>
        </w:rPr>
      </w:pPr>
      <w:r w:rsidRPr="007C19B4">
        <w:rPr>
          <w:rFonts w:ascii="Times New Roman" w:hAnsi="Times New Roman" w:cs="Times New Roman"/>
          <w:sz w:val="28"/>
          <w:szCs w:val="28"/>
          <w:u w:val="single"/>
        </w:rPr>
        <w:t>2. Внеурочная деятельность:</w:t>
      </w:r>
    </w:p>
    <w:p w14:paraId="2AED385E"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проведение тематических классных часов;</w:t>
      </w:r>
    </w:p>
    <w:p w14:paraId="69983747"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беседы инспекторов ГИБДД с обучающимися (воспитанниками);</w:t>
      </w:r>
    </w:p>
    <w:p w14:paraId="0F8D836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 участие в мероприятиях по Правилам дорожного движения, проводимых на районном уровне; </w:t>
      </w:r>
    </w:p>
    <w:p w14:paraId="42F79DE7"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участие в мероприятиях по безопасности дорожного движения, проводимых Госавтоинспекцией таких как "Внимание - дети!", горка, внимание каникулы;</w:t>
      </w:r>
    </w:p>
    <w:p w14:paraId="30716E53"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участие в социальных акциях Деть памяти жертв ДТП, письмо водителю, родительский патруль, единый день безопасности, всероссийский день правовой помощи детям, единый день световозвращателя, которые регулярно проводятся на территории Артинского ГО;</w:t>
      </w:r>
    </w:p>
    <w:p w14:paraId="0AA243F7"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обсуждение с учащимися конкретных примеров дорожно-транспортных происшествий с участием несовершеннолетних произошедших на территории района.</w:t>
      </w:r>
    </w:p>
    <w:p w14:paraId="0E161E18" w14:textId="77777777" w:rsidR="007C19B4" w:rsidRPr="007C19B4" w:rsidRDefault="007C19B4" w:rsidP="007C19B4">
      <w:pPr>
        <w:spacing w:after="0" w:line="240" w:lineRule="auto"/>
        <w:ind w:firstLine="708"/>
        <w:jc w:val="both"/>
        <w:rPr>
          <w:rFonts w:ascii="Times New Roman" w:hAnsi="Times New Roman" w:cs="Times New Roman"/>
          <w:sz w:val="28"/>
          <w:szCs w:val="28"/>
          <w:u w:val="single"/>
        </w:rPr>
      </w:pPr>
      <w:r w:rsidRPr="007C19B4">
        <w:rPr>
          <w:rFonts w:ascii="Times New Roman" w:hAnsi="Times New Roman" w:cs="Times New Roman"/>
          <w:sz w:val="28"/>
          <w:szCs w:val="28"/>
          <w:u w:val="single"/>
        </w:rPr>
        <w:t>3. Работа с родителями:</w:t>
      </w:r>
    </w:p>
    <w:p w14:paraId="018D3D83" w14:textId="77777777" w:rsidR="007C19B4" w:rsidRPr="007C19B4" w:rsidRDefault="007C19B4" w:rsidP="007C19B4">
      <w:pPr>
        <w:spacing w:after="0" w:line="240" w:lineRule="auto"/>
        <w:ind w:firstLine="708"/>
        <w:jc w:val="both"/>
        <w:rPr>
          <w:rFonts w:ascii="Times New Roman" w:hAnsi="Times New Roman" w:cs="Times New Roman"/>
          <w:b/>
          <w:sz w:val="28"/>
          <w:szCs w:val="28"/>
        </w:rPr>
      </w:pPr>
      <w:r w:rsidRPr="007C19B4">
        <w:rPr>
          <w:rFonts w:ascii="Times New Roman" w:hAnsi="Times New Roman" w:cs="Times New Roman"/>
          <w:sz w:val="28"/>
          <w:szCs w:val="28"/>
        </w:rPr>
        <w:t>- обсуждение вопросов безопасности дорожного движения на родительских собраниях;</w:t>
      </w:r>
    </w:p>
    <w:p w14:paraId="227D864F"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обсуждение вопросов по профилактике и предупреждению детского дорожно-транспортного травматизма на заседаниях родительского комитета;</w:t>
      </w:r>
    </w:p>
    <w:p w14:paraId="4496559F"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участие в акциях, конкурсах, проводимых Госавтоинспекцией.</w:t>
      </w:r>
    </w:p>
    <w:p w14:paraId="565FA0B2" w14:textId="77777777" w:rsidR="007C19B4" w:rsidRPr="007C19B4" w:rsidRDefault="007C19B4" w:rsidP="007C19B4">
      <w:pPr>
        <w:spacing w:after="0" w:line="240" w:lineRule="auto"/>
        <w:ind w:firstLine="708"/>
        <w:jc w:val="both"/>
        <w:rPr>
          <w:rFonts w:ascii="Times New Roman" w:hAnsi="Times New Roman" w:cs="Times New Roman"/>
          <w:sz w:val="28"/>
          <w:szCs w:val="28"/>
          <w:u w:val="single"/>
        </w:rPr>
      </w:pPr>
      <w:r w:rsidRPr="007C19B4">
        <w:rPr>
          <w:rFonts w:ascii="Times New Roman" w:hAnsi="Times New Roman" w:cs="Times New Roman"/>
          <w:sz w:val="28"/>
          <w:szCs w:val="28"/>
          <w:u w:val="single"/>
        </w:rPr>
        <w:t>4. Техническое и методическое обеспечение работы по профилактике ДДТТ:</w:t>
      </w:r>
    </w:p>
    <w:p w14:paraId="2DA4AC6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Паспорта дорожной безопасности имеются на 44 объектах (100%), где проходит образовательный процесс;</w:t>
      </w:r>
    </w:p>
    <w:p w14:paraId="21778A5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Площадки по обучению детей правилам дорожного движения (уличная, внутришкольная), учебно-тренировочного перекрестка -  имеется во всех ОО;</w:t>
      </w:r>
    </w:p>
    <w:p w14:paraId="02023287"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Класс Безопасности дорожного движения «Светофор» имеется в 15 общеобразовательных организациях, переносной класс «Светофор» -  7 образовательных организациях;</w:t>
      </w:r>
    </w:p>
    <w:p w14:paraId="29590424"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Во всех кабинетах школ, фойе детских садов оформлены уголки по БДД, имеются плакаты по ПДД, творческие работы, рисунки учащихся и воспитанников, памятки для учащихся и родителей ОО;</w:t>
      </w:r>
    </w:p>
    <w:p w14:paraId="57009B2B"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В начале учебного года в ОО издаются приказы: «Об организации работы по профилактике ДДТТ», «О создании отрядов ЮИД», «О назначении ответственного за БДД», утверждаются планы работы отрядов ЮИД, планы работы школ по предупреждению ДДТТ;</w:t>
      </w:r>
    </w:p>
    <w:p w14:paraId="4D4D930B"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Для предупреждения детского дорожно-транспортного травматизма (ДДТТ) образовательные организации АГО взаимодействуют с работниками ГИБДД и родителями, постоянно совершенствуя формы и методы изучения детьми ПДД. </w:t>
      </w:r>
    </w:p>
    <w:p w14:paraId="340EDF58" w14:textId="77777777" w:rsidR="007C19B4" w:rsidRPr="007C19B4" w:rsidRDefault="007C19B4" w:rsidP="007C19B4">
      <w:pPr>
        <w:spacing w:after="0" w:line="240" w:lineRule="auto"/>
        <w:ind w:firstLine="708"/>
        <w:jc w:val="both"/>
        <w:rPr>
          <w:rFonts w:ascii="Times New Roman" w:hAnsi="Times New Roman" w:cs="Times New Roman"/>
          <w:sz w:val="28"/>
          <w:szCs w:val="28"/>
          <w:u w:val="single"/>
        </w:rPr>
      </w:pPr>
      <w:r w:rsidRPr="007C19B4">
        <w:rPr>
          <w:rFonts w:ascii="Times New Roman" w:hAnsi="Times New Roman" w:cs="Times New Roman"/>
          <w:sz w:val="28"/>
          <w:szCs w:val="28"/>
          <w:u w:val="single"/>
        </w:rPr>
        <w:t>5. Работа с обучающимися:</w:t>
      </w:r>
    </w:p>
    <w:p w14:paraId="399AFE59"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Работа отрядов ЮИД.</w:t>
      </w:r>
    </w:p>
    <w:p w14:paraId="0A1C6BD6"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В 2024-2025 учебном году в общеобразовательных организациях продолжают действовать отряды юных инспекторов дорожного движения (всего 13), в состав которых входит 131 обучающийся.</w:t>
      </w:r>
    </w:p>
    <w:p w14:paraId="7F619980"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Работа отрядов строится на основании плана работы отряда на учебный год. К занятиям с обучающимися в отрядах ЮИД привлекаются сотрудники ГИБДД, ПДН, медицинские работники.</w:t>
      </w:r>
    </w:p>
    <w:p w14:paraId="5E4ABC8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Руководители отрядов имеют курсовую подготовку по программе «Подготовка должностных лиц, ответственных за профилактику детского дорожно-транспортного травматизма в образовательных организациях».</w:t>
      </w:r>
    </w:p>
    <w:p w14:paraId="742EAE8D"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Повышение у детей дорожно-транспортной дисциплины.</w:t>
      </w:r>
    </w:p>
    <w:p w14:paraId="3DEB439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Организация работы по профилактике ДДТТ строится с учетом индивидуальных особенностей детей и дифференцируется по возрастным периодам.  </w:t>
      </w:r>
    </w:p>
    <w:p w14:paraId="058C04B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В октябре 2024 года все обучающиеся 1-11 классов в целях повышения эффективности организации работы по профилактике детского дорожно-транспортного травматизма и привитию навыков безопасного поведения на дорогах прошли тестирование по тематике БДД в рамках в реализации федерального проекта «Безопасность дорожного движения».   </w:t>
      </w:r>
    </w:p>
    <w:p w14:paraId="679CCD2B"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С 01.10. по 27.10 прошла Всероссийская онлайн-олимпиада «Безопасные дороги», организованная образовательной платформой Учи.ру.  Олимпиада проводилась для обучающихся 1-9 классов. Участие приняли 1408 обучающихся из 21 ОО. В 2023 году - 1030 человек.</w:t>
      </w:r>
    </w:p>
    <w:p w14:paraId="0577E6C8"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На сайте Управления образования </w:t>
      </w:r>
      <w:hyperlink r:id="rId49" w:history="1">
        <w:r w:rsidRPr="007C19B4">
          <w:rPr>
            <w:rFonts w:ascii="Times New Roman" w:hAnsi="Times New Roman" w:cs="Times New Roman"/>
            <w:sz w:val="28"/>
            <w:szCs w:val="28"/>
            <w:u w:val="single"/>
          </w:rPr>
          <w:t>http://artiuo.ru</w:t>
        </w:r>
      </w:hyperlink>
      <w:r w:rsidRPr="007C19B4">
        <w:rPr>
          <w:rFonts w:ascii="Times New Roman" w:hAnsi="Times New Roman" w:cs="Times New Roman"/>
          <w:sz w:val="28"/>
          <w:szCs w:val="28"/>
        </w:rPr>
        <w:t xml:space="preserve"> и социальной сети Вконтакте </w:t>
      </w:r>
      <w:hyperlink r:id="rId50" w:history="1">
        <w:r w:rsidRPr="007C19B4">
          <w:rPr>
            <w:rFonts w:ascii="Times New Roman" w:hAnsi="Times New Roman" w:cs="Times New Roman"/>
            <w:sz w:val="28"/>
            <w:szCs w:val="28"/>
            <w:u w:val="single"/>
          </w:rPr>
          <w:t>https://vk.com/club212473900</w:t>
        </w:r>
      </w:hyperlink>
      <w:r w:rsidRPr="007C19B4">
        <w:rPr>
          <w:rFonts w:ascii="Times New Roman" w:hAnsi="Times New Roman" w:cs="Times New Roman"/>
          <w:sz w:val="28"/>
          <w:szCs w:val="28"/>
        </w:rPr>
        <w:t xml:space="preserve"> своевременно размещается информация в новостной ленте о проведенных мероприятиях по профилактике детского дорожно-транспортного травматизма.</w:t>
      </w:r>
    </w:p>
    <w:p w14:paraId="63DD394E"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В разделе «Комплексная безопасность» имеются подразделы «Дорожная безопасность», «Анализ ДДТТ», где регулярно размещается информация по теории и нормативно-правовых документах по вопросам профилактики детского дорожно-транспортного травматизма (Сборник нормативных правовых актов и информационных писем) для педагогов – консультантов, в том числе и в виде презентаций, кроме этого, размещены памятки для родителей.</w:t>
      </w:r>
    </w:p>
    <w:p w14:paraId="38EC5D72" w14:textId="77777777" w:rsidR="007C19B4" w:rsidRPr="007C19B4" w:rsidRDefault="007C19B4" w:rsidP="007C19B4">
      <w:pPr>
        <w:spacing w:after="0" w:line="240" w:lineRule="auto"/>
        <w:ind w:firstLine="708"/>
        <w:jc w:val="both"/>
        <w:rPr>
          <w:rFonts w:ascii="Times New Roman" w:hAnsi="Times New Roman" w:cs="Times New Roman"/>
          <w:sz w:val="28"/>
          <w:szCs w:val="28"/>
        </w:rPr>
      </w:pPr>
      <w:r w:rsidRPr="007C19B4">
        <w:rPr>
          <w:rFonts w:ascii="Times New Roman" w:hAnsi="Times New Roman" w:cs="Times New Roman"/>
          <w:sz w:val="28"/>
          <w:szCs w:val="28"/>
        </w:rPr>
        <w:t xml:space="preserve">В 2024 году было зарегистрировано 1 ДТП с участием обучающихся образовательной организации Артинского ГО (за аналогичный период 2023 года был зарегистрировано также 2 случая ДТП). </w:t>
      </w:r>
    </w:p>
    <w:p w14:paraId="156FE9E7" w14:textId="77777777" w:rsidR="0066221C" w:rsidRPr="00004F06" w:rsidRDefault="0066221C" w:rsidP="0066221C">
      <w:pPr>
        <w:spacing w:after="0" w:line="240" w:lineRule="auto"/>
        <w:ind w:firstLine="709"/>
        <w:jc w:val="both"/>
        <w:rPr>
          <w:rFonts w:ascii="Times New Roman" w:hAnsi="Times New Roman" w:cs="Times New Roman"/>
          <w:color w:val="990099"/>
          <w:sz w:val="28"/>
          <w:szCs w:val="28"/>
        </w:rPr>
      </w:pPr>
    </w:p>
    <w:p w14:paraId="016D0A8E" w14:textId="2F510659" w:rsidR="0066221C" w:rsidRPr="00511E44" w:rsidRDefault="0066221C" w:rsidP="007C19B4">
      <w:pPr>
        <w:pStyle w:val="3"/>
        <w:jc w:val="both"/>
        <w:rPr>
          <w:rFonts w:ascii="Times New Roman" w:hAnsi="Times New Roman" w:cs="Times New Roman"/>
          <w:b/>
          <w:color w:val="auto"/>
          <w:sz w:val="28"/>
          <w:szCs w:val="28"/>
        </w:rPr>
      </w:pPr>
      <w:bookmarkStart w:id="113" w:name="_Toc187330656"/>
      <w:r w:rsidRPr="00511E44">
        <w:rPr>
          <w:rFonts w:ascii="Times New Roman" w:hAnsi="Times New Roman" w:cs="Times New Roman"/>
          <w:b/>
          <w:color w:val="auto"/>
          <w:sz w:val="28"/>
          <w:szCs w:val="28"/>
        </w:rPr>
        <w:t>1</w:t>
      </w:r>
      <w:r w:rsidR="004F2A5C" w:rsidRPr="00511E44">
        <w:rPr>
          <w:rFonts w:ascii="Times New Roman" w:hAnsi="Times New Roman" w:cs="Times New Roman"/>
          <w:b/>
          <w:color w:val="auto"/>
          <w:sz w:val="28"/>
          <w:szCs w:val="28"/>
        </w:rPr>
        <w:t>0</w:t>
      </w:r>
      <w:r w:rsidRPr="00511E44">
        <w:rPr>
          <w:rFonts w:ascii="Times New Roman" w:hAnsi="Times New Roman" w:cs="Times New Roman"/>
          <w:b/>
          <w:color w:val="auto"/>
          <w:sz w:val="28"/>
          <w:szCs w:val="28"/>
        </w:rPr>
        <w:t>.1.2. Профилактика травматизма во время образовательного процесса</w:t>
      </w:r>
      <w:bookmarkEnd w:id="113"/>
    </w:p>
    <w:p w14:paraId="14A2D7C4" w14:textId="16880BE9"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Профилактика школьного травматизма (травматизма во время образовательного процесса) ведется в двух направлениях:</w:t>
      </w:r>
    </w:p>
    <w:p w14:paraId="463C4595" w14:textId="77777777" w:rsidR="0066221C" w:rsidRPr="00511E44" w:rsidRDefault="0066221C" w:rsidP="00FB26B6">
      <w:pPr>
        <w:pStyle w:val="ab"/>
        <w:numPr>
          <w:ilvl w:val="0"/>
          <w:numId w:val="2"/>
        </w:numPr>
        <w:spacing w:after="0" w:line="240" w:lineRule="auto"/>
        <w:ind w:left="0" w:firstLine="709"/>
        <w:jc w:val="both"/>
        <w:rPr>
          <w:rFonts w:ascii="Times New Roman" w:hAnsi="Times New Roman" w:cs="Times New Roman"/>
          <w:sz w:val="28"/>
          <w:szCs w:val="28"/>
        </w:rPr>
      </w:pPr>
      <w:r w:rsidRPr="00511E44">
        <w:rPr>
          <w:rFonts w:ascii="Times New Roman" w:hAnsi="Times New Roman" w:cs="Times New Roman"/>
          <w:sz w:val="28"/>
          <w:szCs w:val="28"/>
        </w:rPr>
        <w:t>Обеспечение образовательной организацией безопасных условий.</w:t>
      </w:r>
    </w:p>
    <w:p w14:paraId="114634A2" w14:textId="77777777" w:rsidR="0066221C" w:rsidRPr="00511E44" w:rsidRDefault="0066221C" w:rsidP="00FB26B6">
      <w:pPr>
        <w:pStyle w:val="ab"/>
        <w:numPr>
          <w:ilvl w:val="0"/>
          <w:numId w:val="2"/>
        </w:numPr>
        <w:spacing w:after="0" w:line="240" w:lineRule="auto"/>
        <w:ind w:left="0" w:firstLine="709"/>
        <w:jc w:val="both"/>
        <w:rPr>
          <w:rFonts w:ascii="Times New Roman" w:hAnsi="Times New Roman" w:cs="Times New Roman"/>
          <w:sz w:val="28"/>
          <w:szCs w:val="28"/>
        </w:rPr>
      </w:pPr>
      <w:r w:rsidRPr="00511E44">
        <w:rPr>
          <w:rFonts w:ascii="Times New Roman" w:hAnsi="Times New Roman" w:cs="Times New Roman"/>
          <w:sz w:val="28"/>
          <w:szCs w:val="28"/>
        </w:rPr>
        <w:t>Обучение безопасному поведению. </w:t>
      </w:r>
    </w:p>
    <w:p w14:paraId="4D5DD39D"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u w:val="single"/>
        </w:rPr>
        <w:t>Обеспечение образовательной организацией безопасных условий</w:t>
      </w:r>
      <w:r w:rsidRPr="00511E44">
        <w:rPr>
          <w:rFonts w:ascii="Times New Roman" w:hAnsi="Times New Roman" w:cs="Times New Roman"/>
          <w:sz w:val="28"/>
          <w:szCs w:val="28"/>
        </w:rPr>
        <w:t>:</w:t>
      </w:r>
    </w:p>
    <w:p w14:paraId="238C00AF"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Спортивные залы, спортивные площадки, оборонно-спортивных полосы, кабинетов технического и обслуживающего труда образовательных организаций соответствуют требованиям СанПиН. (В каждом ОО имеются акты приемки данных объектов перед началом учебного года).</w:t>
      </w:r>
    </w:p>
    <w:p w14:paraId="4D02FA76"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Проводятся своевременные испытания оборудования спортивных залов, спортивных площадок (три раза в год - январь, май, август).</w:t>
      </w:r>
    </w:p>
    <w:p w14:paraId="064F6640"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Все спортивные залы, кабинеты повышенной опасности (технического и обслуживающего труда, физики, химии, информатики) ОО обеспечены аптечками, укомплектованными средствами оказания первой медицинской помощи при травмах.</w:t>
      </w:r>
    </w:p>
    <w:p w14:paraId="2F124F83"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С 2016 года все педагоги образовательных организаций начали проходить курсовую подготовку по программе «Оказание первой помощи» (56 часов). </w:t>
      </w:r>
    </w:p>
    <w:p w14:paraId="6C811926"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Вопросы обустройства территорий, прилегающих к образовательным организациям, находятся под постоянным контролем директоров школ и заведующих детскими садами, а также Управления образования.</w:t>
      </w:r>
    </w:p>
    <w:p w14:paraId="2FAEA85D"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Обучение безопасному поведению: </w:t>
      </w:r>
    </w:p>
    <w:p w14:paraId="5A7DBE71"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Работа в ОО по предупреждению травматизма, формированию навыков здоровьесбережения ведется при взаимодействии с социальными партнерами в соответствии с  направлениями комплексного Плана мероприятий по профилактике гибели и травматизма детей и подростков в Артинском городском округе на 2020-2024 годы, утвержденного Постановлением Администрации Артинского городского округа от 12.03.2020 № 173: мероприятия, направленные на профилактику дорожно-транспортного травматизма, на формирование пожарной безопасности, антитеррористической защищенности,  здоровьесбережения. </w:t>
      </w:r>
    </w:p>
    <w:p w14:paraId="0909EEAC" w14:textId="77777777" w:rsidR="00243DAB" w:rsidRDefault="00243DAB" w:rsidP="00C312AB">
      <w:pPr>
        <w:spacing w:after="0" w:line="240" w:lineRule="auto"/>
        <w:ind w:firstLine="709"/>
        <w:rPr>
          <w:rFonts w:ascii="Times New Roman" w:hAnsi="Times New Roman" w:cs="Times New Roman"/>
          <w:b/>
          <w:sz w:val="28"/>
          <w:szCs w:val="28"/>
          <w:u w:val="single"/>
        </w:rPr>
      </w:pPr>
    </w:p>
    <w:p w14:paraId="06575F7E" w14:textId="3201C5B1" w:rsidR="0066221C" w:rsidRPr="007B3259" w:rsidRDefault="0066221C" w:rsidP="00C312AB">
      <w:pPr>
        <w:spacing w:after="0" w:line="240" w:lineRule="auto"/>
        <w:ind w:firstLine="709"/>
        <w:rPr>
          <w:rFonts w:ascii="Times New Roman" w:hAnsi="Times New Roman" w:cs="Times New Roman"/>
          <w:sz w:val="28"/>
          <w:szCs w:val="28"/>
          <w:u w:val="single"/>
        </w:rPr>
      </w:pPr>
      <w:r w:rsidRPr="007B3259">
        <w:rPr>
          <w:rFonts w:ascii="Times New Roman" w:hAnsi="Times New Roman" w:cs="Times New Roman"/>
          <w:sz w:val="28"/>
          <w:szCs w:val="28"/>
          <w:u w:val="single"/>
        </w:rPr>
        <w:t>Анализ травматизма в 202</w:t>
      </w:r>
      <w:r w:rsidR="00511E44" w:rsidRPr="007B3259">
        <w:rPr>
          <w:rFonts w:ascii="Times New Roman" w:hAnsi="Times New Roman" w:cs="Times New Roman"/>
          <w:sz w:val="28"/>
          <w:szCs w:val="28"/>
          <w:u w:val="single"/>
        </w:rPr>
        <w:t>4</w:t>
      </w:r>
      <w:r w:rsidRPr="007B3259">
        <w:rPr>
          <w:rFonts w:ascii="Times New Roman" w:hAnsi="Times New Roman" w:cs="Times New Roman"/>
          <w:sz w:val="28"/>
          <w:szCs w:val="28"/>
          <w:u w:val="single"/>
        </w:rPr>
        <w:t xml:space="preserve"> году</w:t>
      </w:r>
    </w:p>
    <w:p w14:paraId="038C73DD" w14:textId="6419B0DD"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В 202</w:t>
      </w:r>
      <w:r w:rsidR="00511E44" w:rsidRPr="00511E44">
        <w:rPr>
          <w:rFonts w:ascii="Times New Roman" w:hAnsi="Times New Roman" w:cs="Times New Roman"/>
          <w:sz w:val="28"/>
          <w:szCs w:val="28"/>
        </w:rPr>
        <w:t>4</w:t>
      </w:r>
      <w:r w:rsidRPr="00511E44">
        <w:rPr>
          <w:rFonts w:ascii="Times New Roman" w:hAnsi="Times New Roman" w:cs="Times New Roman"/>
          <w:sz w:val="28"/>
          <w:szCs w:val="28"/>
        </w:rPr>
        <w:t xml:space="preserve"> году в образовательных учреждениях зафиксировано </w:t>
      </w:r>
      <w:r w:rsidR="00511E44" w:rsidRPr="00511E44">
        <w:rPr>
          <w:rFonts w:ascii="Times New Roman" w:hAnsi="Times New Roman" w:cs="Times New Roman"/>
          <w:sz w:val="28"/>
          <w:szCs w:val="28"/>
        </w:rPr>
        <w:t>15</w:t>
      </w:r>
      <w:r w:rsidRPr="00511E44">
        <w:rPr>
          <w:rFonts w:ascii="Times New Roman" w:hAnsi="Times New Roman" w:cs="Times New Roman"/>
          <w:sz w:val="28"/>
          <w:szCs w:val="28"/>
        </w:rPr>
        <w:t xml:space="preserve"> травм обучающихся и воспитанников, оформленных в соответствующей форме:</w:t>
      </w:r>
    </w:p>
    <w:p w14:paraId="3E459E15" w14:textId="77777777" w:rsidR="0066221C" w:rsidRPr="00511E44" w:rsidRDefault="0066221C" w:rsidP="0066221C">
      <w:pPr>
        <w:spacing w:after="0" w:line="240" w:lineRule="auto"/>
        <w:ind w:firstLine="709"/>
        <w:jc w:val="both"/>
        <w:rPr>
          <w:rFonts w:ascii="Times New Roman" w:hAnsi="Times New Roman" w:cs="Times New Roman"/>
          <w:sz w:val="28"/>
          <w:szCs w:val="28"/>
        </w:rPr>
      </w:pPr>
    </w:p>
    <w:tbl>
      <w:tblPr>
        <w:tblW w:w="9456" w:type="dxa"/>
        <w:tblCellMar>
          <w:top w:w="15" w:type="dxa"/>
          <w:left w:w="15" w:type="dxa"/>
          <w:bottom w:w="15" w:type="dxa"/>
          <w:right w:w="15" w:type="dxa"/>
        </w:tblCellMar>
        <w:tblLook w:val="04A0" w:firstRow="1" w:lastRow="0" w:firstColumn="1" w:lastColumn="0" w:noHBand="0" w:noVBand="1"/>
      </w:tblPr>
      <w:tblGrid>
        <w:gridCol w:w="2673"/>
        <w:gridCol w:w="2530"/>
        <w:gridCol w:w="2268"/>
        <w:gridCol w:w="1985"/>
      </w:tblGrid>
      <w:tr w:rsidR="0066221C" w:rsidRPr="00511E44" w14:paraId="0BE303C3" w14:textId="77777777" w:rsidTr="00140782">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CE5955"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Всего</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45D337"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ДОО</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C4CDCE"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ОО</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18362D"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ОДО</w:t>
            </w:r>
          </w:p>
        </w:tc>
      </w:tr>
      <w:tr w:rsidR="0066221C" w:rsidRPr="00511E44" w14:paraId="6A4A7B68" w14:textId="77777777" w:rsidTr="00140782">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41826" w14:textId="49FBD224" w:rsidR="0066221C" w:rsidRPr="00511E44" w:rsidRDefault="00511E44" w:rsidP="00375433">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15</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EF2825" w14:textId="43DDF13A" w:rsidR="0066221C" w:rsidRPr="00511E44" w:rsidRDefault="00511E44" w:rsidP="00375433">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3F213" w14:textId="610D4999" w:rsidR="0066221C" w:rsidRPr="00511E44" w:rsidRDefault="00511E44" w:rsidP="00375433">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11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CAAC8D" w14:textId="67433531" w:rsidR="0066221C" w:rsidRPr="00511E44" w:rsidRDefault="00511E44" w:rsidP="00375433">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0</w:t>
            </w:r>
          </w:p>
        </w:tc>
      </w:tr>
    </w:tbl>
    <w:p w14:paraId="466D2AFC" w14:textId="77777777" w:rsidR="0066221C" w:rsidRPr="00511E44" w:rsidRDefault="0066221C" w:rsidP="0066221C">
      <w:r w:rsidRPr="00511E44">
        <w:t> </w:t>
      </w:r>
    </w:p>
    <w:p w14:paraId="6516D618"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Все пострадавшие дети выздоровели и продолжили посещать образовательные организации.  В образовательных организациях Комиссиями по расследованию несчастных случаев проведены расследования и составлены акты. С работников, допустивших случаи травматизма, взяты объяснительные, проведены внеплановые инструктажи с работниками, обучающимися, руководителями, приняты управленческие решения, виновные лица понесли дисциплинарную ответственность.</w:t>
      </w:r>
    </w:p>
    <w:p w14:paraId="38203AAD" w14:textId="77777777" w:rsidR="0066221C" w:rsidRPr="00511E44" w:rsidRDefault="0066221C" w:rsidP="00B276CA">
      <w:pPr>
        <w:spacing w:after="0" w:line="240" w:lineRule="auto"/>
        <w:jc w:val="both"/>
        <w:rPr>
          <w:rFonts w:ascii="Times New Roman" w:hAnsi="Times New Roman" w:cs="Times New Roman"/>
          <w:sz w:val="28"/>
          <w:szCs w:val="28"/>
        </w:rPr>
      </w:pPr>
    </w:p>
    <w:p w14:paraId="4777BE29" w14:textId="77777777" w:rsidR="0066221C" w:rsidRPr="00511E44" w:rsidRDefault="0066221C" w:rsidP="00C312AB">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По периоду образовательного процесса травмы распределяются следующим образом:</w:t>
      </w:r>
    </w:p>
    <w:p w14:paraId="57C71764" w14:textId="77777777" w:rsidR="0066221C" w:rsidRPr="00004F06" w:rsidRDefault="0066221C" w:rsidP="0066221C">
      <w:pPr>
        <w:spacing w:after="0" w:line="240" w:lineRule="auto"/>
        <w:ind w:firstLine="709"/>
        <w:jc w:val="both"/>
        <w:rPr>
          <w:rFonts w:ascii="Times New Roman" w:hAnsi="Times New Roman" w:cs="Times New Roman"/>
          <w:color w:val="990099"/>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28"/>
        <w:gridCol w:w="2057"/>
        <w:gridCol w:w="2796"/>
      </w:tblGrid>
      <w:tr w:rsidR="0066221C" w:rsidRPr="00004F06" w14:paraId="64A84B0F"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D931C5"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Период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570F43"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F135C2" w14:textId="77777777" w:rsidR="0066221C" w:rsidRPr="00511E44" w:rsidRDefault="0066221C" w:rsidP="00140782">
            <w:pPr>
              <w:spacing w:after="0" w:line="240" w:lineRule="auto"/>
              <w:jc w:val="center"/>
              <w:rPr>
                <w:rFonts w:ascii="Times New Roman" w:hAnsi="Times New Roman" w:cs="Times New Roman"/>
                <w:sz w:val="24"/>
                <w:szCs w:val="24"/>
              </w:rPr>
            </w:pPr>
            <w:r w:rsidRPr="00511E44">
              <w:rPr>
                <w:rFonts w:ascii="Times New Roman" w:hAnsi="Times New Roman" w:cs="Times New Roman"/>
                <w:sz w:val="24"/>
                <w:szCs w:val="24"/>
              </w:rPr>
              <w:t>% от общего числа травм</w:t>
            </w:r>
          </w:p>
        </w:tc>
      </w:tr>
      <w:tr w:rsidR="0066221C" w:rsidRPr="00004F06" w14:paraId="29EAE265"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547AC2"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Перерыв (перемена)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F62510" w14:textId="45FAFD3C"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F8C6AD" w14:textId="432EC4BE" w:rsidR="0066221C" w:rsidRPr="00004F06" w:rsidRDefault="00511E44" w:rsidP="00140782">
            <w:pPr>
              <w:spacing w:after="0" w:line="240" w:lineRule="auto"/>
              <w:rPr>
                <w:rFonts w:ascii="Times New Roman" w:hAnsi="Times New Roman" w:cs="Times New Roman"/>
                <w:color w:val="990099"/>
                <w:sz w:val="24"/>
                <w:szCs w:val="24"/>
              </w:rPr>
            </w:pPr>
            <w:r w:rsidRPr="00B276CA">
              <w:rPr>
                <w:rFonts w:ascii="Times New Roman" w:hAnsi="Times New Roman" w:cs="Times New Roman"/>
                <w:sz w:val="24"/>
                <w:szCs w:val="24"/>
              </w:rPr>
              <w:t>33,3</w:t>
            </w:r>
            <w:r w:rsidR="0066221C" w:rsidRPr="00B276CA">
              <w:rPr>
                <w:rFonts w:ascii="Times New Roman" w:hAnsi="Times New Roman" w:cs="Times New Roman"/>
                <w:sz w:val="24"/>
                <w:szCs w:val="24"/>
              </w:rPr>
              <w:t>%</w:t>
            </w:r>
          </w:p>
        </w:tc>
      </w:tr>
      <w:tr w:rsidR="0066221C" w:rsidRPr="00004F06" w14:paraId="043221AE"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FC06CC"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Занятия по физической культуре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9D8C3D" w14:textId="0772FCCF" w:rsidR="0066221C" w:rsidRPr="00511E44" w:rsidRDefault="00375433"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19C89D" w14:textId="1EAF793F"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46,6</w:t>
            </w:r>
            <w:r w:rsidR="0066221C" w:rsidRPr="00511E44">
              <w:rPr>
                <w:rFonts w:ascii="Times New Roman" w:hAnsi="Times New Roman" w:cs="Times New Roman"/>
                <w:sz w:val="24"/>
                <w:szCs w:val="24"/>
              </w:rPr>
              <w:t>%</w:t>
            </w:r>
          </w:p>
        </w:tc>
      </w:tr>
      <w:tr w:rsidR="0066221C" w:rsidRPr="00004F06" w14:paraId="534EC51D"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42C065"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Экскурсии, прогулки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B8E4D" w14:textId="6F6AACD4"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EEEEDF" w14:textId="528E1AF7"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r>
      <w:tr w:rsidR="0066221C" w:rsidRPr="00004F06" w14:paraId="151BD23B"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ECDD27"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Учебные (воспитательные) занятия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ECDF10" w14:textId="13CE6418" w:rsidR="0066221C" w:rsidRPr="00511E44" w:rsidRDefault="00511E44" w:rsidP="0014078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361DA2" w14:textId="582D4904" w:rsidR="0066221C" w:rsidRPr="00511E44" w:rsidRDefault="00511E44" w:rsidP="00140782">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66221C" w:rsidRPr="00004F06" w14:paraId="25B731E8"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5CD701"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Соревнования (тренировки)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B13CB1" w14:textId="077719EB"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7251C0" w14:textId="41638521" w:rsidR="0066221C" w:rsidRPr="00511E44" w:rsidRDefault="00511E44"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r>
      <w:tr w:rsidR="0066221C" w:rsidRPr="00004F06" w14:paraId="7F65AACC"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024E34"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Оздоровительные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EC7DA"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C5E16B"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r>
      <w:tr w:rsidR="0066221C" w:rsidRPr="00004F06" w14:paraId="18DA228D"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5647A5" w14:textId="77777777" w:rsidR="0066221C" w:rsidRPr="00511E44" w:rsidRDefault="0066221C"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Другие мероприятия и виды деятельности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788BD" w14:textId="4D638022" w:rsidR="0066221C" w:rsidRPr="00511E44" w:rsidRDefault="00375433"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15A7FB" w14:textId="55A2B6C3" w:rsidR="0066221C" w:rsidRPr="00511E44" w:rsidRDefault="00375433" w:rsidP="00140782">
            <w:pPr>
              <w:spacing w:after="0" w:line="240" w:lineRule="auto"/>
              <w:rPr>
                <w:rFonts w:ascii="Times New Roman" w:hAnsi="Times New Roman" w:cs="Times New Roman"/>
                <w:sz w:val="24"/>
                <w:szCs w:val="24"/>
              </w:rPr>
            </w:pPr>
            <w:r w:rsidRPr="00511E44">
              <w:rPr>
                <w:rFonts w:ascii="Times New Roman" w:hAnsi="Times New Roman" w:cs="Times New Roman"/>
                <w:sz w:val="24"/>
                <w:szCs w:val="24"/>
              </w:rPr>
              <w:t>0</w:t>
            </w:r>
          </w:p>
        </w:tc>
      </w:tr>
    </w:tbl>
    <w:p w14:paraId="036C30F3" w14:textId="77777777" w:rsidR="0066221C" w:rsidRPr="00004F06" w:rsidRDefault="0066221C" w:rsidP="0066221C">
      <w:pPr>
        <w:spacing w:after="0" w:line="240" w:lineRule="auto"/>
        <w:ind w:firstLine="709"/>
        <w:jc w:val="both"/>
        <w:rPr>
          <w:rFonts w:ascii="Times New Roman" w:hAnsi="Times New Roman" w:cs="Times New Roman"/>
          <w:color w:val="990099"/>
          <w:sz w:val="28"/>
          <w:szCs w:val="28"/>
        </w:rPr>
      </w:pPr>
    </w:p>
    <w:p w14:paraId="689E96D1" w14:textId="3E367F2A" w:rsidR="0066221C" w:rsidRPr="00B276CA" w:rsidRDefault="0066221C" w:rsidP="0066221C">
      <w:pPr>
        <w:spacing w:after="0" w:line="240" w:lineRule="auto"/>
        <w:ind w:firstLine="709"/>
        <w:jc w:val="both"/>
        <w:rPr>
          <w:rFonts w:ascii="Times New Roman" w:hAnsi="Times New Roman" w:cs="Times New Roman"/>
          <w:sz w:val="28"/>
          <w:szCs w:val="28"/>
        </w:rPr>
      </w:pPr>
      <w:r w:rsidRPr="00B276CA">
        <w:rPr>
          <w:rFonts w:ascii="Times New Roman" w:hAnsi="Times New Roman" w:cs="Times New Roman"/>
          <w:sz w:val="28"/>
          <w:szCs w:val="28"/>
        </w:rPr>
        <w:t xml:space="preserve">Анализ потенциально опасных периодов учебно-воспитательного процесса выявил, что наибольшее количество травм произошло во время </w:t>
      </w:r>
      <w:r w:rsidR="00B276CA" w:rsidRPr="00B276CA">
        <w:rPr>
          <w:rFonts w:ascii="Times New Roman" w:hAnsi="Times New Roman" w:cs="Times New Roman"/>
          <w:sz w:val="28"/>
          <w:szCs w:val="28"/>
        </w:rPr>
        <w:t>занятий по физической культуре</w:t>
      </w:r>
      <w:r w:rsidRPr="00B276CA">
        <w:rPr>
          <w:rFonts w:ascii="Times New Roman" w:hAnsi="Times New Roman" w:cs="Times New Roman"/>
          <w:sz w:val="28"/>
          <w:szCs w:val="28"/>
        </w:rPr>
        <w:t xml:space="preserve"> - </w:t>
      </w:r>
      <w:r w:rsidR="00B276CA" w:rsidRPr="00B276CA">
        <w:rPr>
          <w:rFonts w:ascii="Times New Roman" w:hAnsi="Times New Roman" w:cs="Times New Roman"/>
          <w:sz w:val="28"/>
          <w:szCs w:val="28"/>
        </w:rPr>
        <w:t>7</w:t>
      </w:r>
      <w:r w:rsidRPr="00B276CA">
        <w:rPr>
          <w:rFonts w:ascii="Times New Roman" w:hAnsi="Times New Roman" w:cs="Times New Roman"/>
          <w:sz w:val="28"/>
          <w:szCs w:val="28"/>
        </w:rPr>
        <w:t xml:space="preserve"> случаев из </w:t>
      </w:r>
      <w:r w:rsidR="00B276CA" w:rsidRPr="00B276CA">
        <w:rPr>
          <w:rFonts w:ascii="Times New Roman" w:hAnsi="Times New Roman" w:cs="Times New Roman"/>
          <w:sz w:val="28"/>
          <w:szCs w:val="28"/>
        </w:rPr>
        <w:t>14.</w:t>
      </w:r>
      <w:r w:rsidRPr="00B276CA">
        <w:rPr>
          <w:rFonts w:ascii="Times New Roman" w:hAnsi="Times New Roman" w:cs="Times New Roman"/>
          <w:sz w:val="28"/>
          <w:szCs w:val="28"/>
        </w:rPr>
        <w:t xml:space="preserve"> </w:t>
      </w:r>
    </w:p>
    <w:p w14:paraId="5CAFA34E" w14:textId="5DC92DA1" w:rsidR="00C312AB" w:rsidRPr="00004F06" w:rsidRDefault="00C312AB" w:rsidP="00B276CA">
      <w:pPr>
        <w:spacing w:after="0" w:line="240" w:lineRule="auto"/>
        <w:rPr>
          <w:rFonts w:ascii="Times New Roman" w:hAnsi="Times New Roman" w:cs="Times New Roman"/>
          <w:color w:val="990099"/>
          <w:sz w:val="28"/>
          <w:szCs w:val="28"/>
        </w:rPr>
      </w:pPr>
    </w:p>
    <w:p w14:paraId="2107C726" w14:textId="14A094C4" w:rsidR="00B276CA" w:rsidRPr="00B276CA" w:rsidRDefault="0066221C" w:rsidP="007B3259">
      <w:pPr>
        <w:spacing w:after="0" w:line="240" w:lineRule="auto"/>
        <w:jc w:val="center"/>
        <w:rPr>
          <w:rFonts w:ascii="Times New Roman" w:hAnsi="Times New Roman" w:cs="Times New Roman"/>
          <w:sz w:val="28"/>
          <w:szCs w:val="28"/>
        </w:rPr>
      </w:pPr>
      <w:r w:rsidRPr="00B276CA">
        <w:rPr>
          <w:rFonts w:ascii="Times New Roman" w:hAnsi="Times New Roman" w:cs="Times New Roman"/>
          <w:sz w:val="28"/>
          <w:szCs w:val="28"/>
        </w:rPr>
        <w:t>По причинам несчастных случаев можно выделить:</w:t>
      </w:r>
    </w:p>
    <w:p w14:paraId="6F77ED61" w14:textId="77777777" w:rsidR="00B276CA" w:rsidRPr="00004F06" w:rsidRDefault="00B276CA" w:rsidP="00B276CA">
      <w:pPr>
        <w:spacing w:after="0" w:line="240" w:lineRule="auto"/>
        <w:ind w:firstLine="708"/>
        <w:rPr>
          <w:rFonts w:ascii="Times New Roman" w:hAnsi="Times New Roman" w:cs="Times New Roman"/>
          <w:color w:val="990099"/>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18"/>
        <w:gridCol w:w="1764"/>
        <w:gridCol w:w="1973"/>
      </w:tblGrid>
      <w:tr w:rsidR="0066221C" w:rsidRPr="00004F06" w14:paraId="21C06642"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D59856" w14:textId="77777777" w:rsidR="0066221C" w:rsidRPr="00B276CA" w:rsidRDefault="0066221C" w:rsidP="004A7C9B">
            <w:pPr>
              <w:spacing w:after="0" w:line="240" w:lineRule="auto"/>
              <w:jc w:val="center"/>
              <w:rPr>
                <w:rFonts w:ascii="Times New Roman" w:hAnsi="Times New Roman" w:cs="Times New Roman"/>
                <w:sz w:val="24"/>
                <w:szCs w:val="24"/>
              </w:rPr>
            </w:pPr>
            <w:r w:rsidRPr="00B276CA">
              <w:rPr>
                <w:rFonts w:ascii="Times New Roman" w:hAnsi="Times New Roman" w:cs="Times New Roman"/>
                <w:sz w:val="24"/>
                <w:szCs w:val="24"/>
              </w:rPr>
              <w:t>Причины несчастных случаев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41D443" w14:textId="77777777" w:rsidR="0066221C" w:rsidRPr="00B276CA" w:rsidRDefault="0066221C" w:rsidP="004A7C9B">
            <w:pPr>
              <w:spacing w:after="0" w:line="240" w:lineRule="auto"/>
              <w:jc w:val="center"/>
              <w:rPr>
                <w:rFonts w:ascii="Times New Roman" w:hAnsi="Times New Roman" w:cs="Times New Roman"/>
                <w:sz w:val="24"/>
                <w:szCs w:val="24"/>
              </w:rPr>
            </w:pPr>
            <w:r w:rsidRPr="00B276CA">
              <w:rPr>
                <w:rFonts w:ascii="Times New Roman" w:hAnsi="Times New Roman" w:cs="Times New Roman"/>
                <w:sz w:val="24"/>
                <w:szCs w:val="24"/>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78F0F3" w14:textId="77777777" w:rsidR="0066221C" w:rsidRPr="00B276CA" w:rsidRDefault="0066221C" w:rsidP="004A7C9B">
            <w:pPr>
              <w:spacing w:after="0" w:line="240" w:lineRule="auto"/>
              <w:jc w:val="center"/>
              <w:rPr>
                <w:rFonts w:ascii="Times New Roman" w:hAnsi="Times New Roman" w:cs="Times New Roman"/>
                <w:sz w:val="24"/>
                <w:szCs w:val="24"/>
              </w:rPr>
            </w:pPr>
            <w:r w:rsidRPr="00B276CA">
              <w:rPr>
                <w:rFonts w:ascii="Times New Roman" w:hAnsi="Times New Roman" w:cs="Times New Roman"/>
                <w:sz w:val="24"/>
                <w:szCs w:val="24"/>
              </w:rPr>
              <w:t>% от общего числа травм</w:t>
            </w:r>
          </w:p>
        </w:tc>
      </w:tr>
      <w:tr w:rsidR="0066221C" w:rsidRPr="00004F06" w14:paraId="35AF8A00"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1FAC7E"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Неосторожность пострадавшего (или другого лица)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2958A7" w14:textId="28770E04"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3AFAAD" w14:textId="22390696"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60</w:t>
            </w:r>
            <w:r w:rsidR="0066221C" w:rsidRPr="00B276CA">
              <w:rPr>
                <w:rFonts w:ascii="Times New Roman" w:hAnsi="Times New Roman" w:cs="Times New Roman"/>
                <w:sz w:val="24"/>
                <w:szCs w:val="24"/>
              </w:rPr>
              <w:t>%</w:t>
            </w:r>
          </w:p>
        </w:tc>
      </w:tr>
      <w:tr w:rsidR="0066221C" w:rsidRPr="00004F06" w14:paraId="75F9E20F"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4E02F5"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Нарушение дисциплины и техники безопасности пострадавшим (или другим лицом)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D44C7F" w14:textId="0DD9C6A7"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74F4C" w14:textId="6686E61A"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40</w:t>
            </w:r>
            <w:r w:rsidR="0066221C" w:rsidRPr="00B276CA">
              <w:rPr>
                <w:rFonts w:ascii="Times New Roman" w:hAnsi="Times New Roman" w:cs="Times New Roman"/>
                <w:sz w:val="24"/>
                <w:szCs w:val="24"/>
              </w:rPr>
              <w:t>%</w:t>
            </w:r>
          </w:p>
        </w:tc>
      </w:tr>
      <w:tr w:rsidR="0066221C" w:rsidRPr="00004F06" w14:paraId="74EB2EAA"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625648"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Не обеспечение безопасных условий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94D34F" w14:textId="6450C30A"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7B5EA9" w14:textId="6E69A8D5" w:rsidR="0066221C" w:rsidRPr="00B276CA" w:rsidRDefault="00B276CA"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0</w:t>
            </w:r>
          </w:p>
        </w:tc>
      </w:tr>
      <w:tr w:rsidR="0066221C" w:rsidRPr="00004F06" w14:paraId="1C346DB9" w14:textId="77777777" w:rsidTr="0014078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6A3594"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Другие (болезнь, ухудшение здоровья)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9663E0"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8284FC" w14:textId="77777777" w:rsidR="0066221C" w:rsidRPr="00B276CA" w:rsidRDefault="0066221C" w:rsidP="004A7C9B">
            <w:pPr>
              <w:spacing w:after="0" w:line="240" w:lineRule="auto"/>
              <w:rPr>
                <w:rFonts w:ascii="Times New Roman" w:hAnsi="Times New Roman" w:cs="Times New Roman"/>
                <w:sz w:val="24"/>
                <w:szCs w:val="24"/>
              </w:rPr>
            </w:pPr>
            <w:r w:rsidRPr="00B276CA">
              <w:rPr>
                <w:rFonts w:ascii="Times New Roman" w:hAnsi="Times New Roman" w:cs="Times New Roman"/>
                <w:sz w:val="24"/>
                <w:szCs w:val="24"/>
              </w:rPr>
              <w:t>0</w:t>
            </w:r>
          </w:p>
        </w:tc>
      </w:tr>
    </w:tbl>
    <w:p w14:paraId="22621233" w14:textId="77777777" w:rsidR="0066221C" w:rsidRPr="00004F06" w:rsidRDefault="0066221C" w:rsidP="004A7C9B">
      <w:pPr>
        <w:spacing w:after="0" w:line="240" w:lineRule="auto"/>
        <w:jc w:val="both"/>
        <w:rPr>
          <w:rFonts w:ascii="Times New Roman" w:hAnsi="Times New Roman" w:cs="Times New Roman"/>
          <w:color w:val="990099"/>
          <w:sz w:val="28"/>
          <w:szCs w:val="28"/>
        </w:rPr>
      </w:pPr>
    </w:p>
    <w:p w14:paraId="104B5C33" w14:textId="7E9ABFF4" w:rsidR="004A7C9B" w:rsidRPr="00B276CA" w:rsidRDefault="0066221C" w:rsidP="00B276CA">
      <w:pPr>
        <w:spacing w:after="0" w:line="240" w:lineRule="auto"/>
        <w:ind w:firstLine="709"/>
        <w:jc w:val="both"/>
        <w:rPr>
          <w:rFonts w:ascii="Times New Roman" w:hAnsi="Times New Roman" w:cs="Times New Roman"/>
          <w:sz w:val="28"/>
          <w:szCs w:val="28"/>
        </w:rPr>
      </w:pPr>
      <w:r w:rsidRPr="00B276CA">
        <w:rPr>
          <w:rFonts w:ascii="Times New Roman" w:hAnsi="Times New Roman" w:cs="Times New Roman"/>
          <w:sz w:val="28"/>
          <w:szCs w:val="28"/>
        </w:rPr>
        <w:t>Большинство полученных травм — это переломы, ушибы:</w:t>
      </w:r>
    </w:p>
    <w:p w14:paraId="1101074D" w14:textId="51891FB7" w:rsidR="0066221C" w:rsidRPr="00B276CA" w:rsidRDefault="0066221C" w:rsidP="004A7C9B">
      <w:pPr>
        <w:spacing w:after="0" w:line="240" w:lineRule="auto"/>
        <w:ind w:firstLine="709"/>
        <w:jc w:val="both"/>
        <w:rPr>
          <w:rFonts w:ascii="Times New Roman" w:hAnsi="Times New Roman" w:cs="Times New Roman"/>
          <w:sz w:val="28"/>
          <w:szCs w:val="28"/>
        </w:rPr>
      </w:pPr>
      <w:r w:rsidRPr="00B276CA">
        <w:rPr>
          <w:rFonts w:ascii="Times New Roman" w:hAnsi="Times New Roman" w:cs="Times New Roman"/>
          <w:sz w:val="28"/>
          <w:szCs w:val="28"/>
        </w:rPr>
        <w:t>По сравнению с 202</w:t>
      </w:r>
      <w:r w:rsidR="00B276CA" w:rsidRPr="00B276CA">
        <w:rPr>
          <w:rFonts w:ascii="Times New Roman" w:hAnsi="Times New Roman" w:cs="Times New Roman"/>
          <w:sz w:val="28"/>
          <w:szCs w:val="28"/>
        </w:rPr>
        <w:t>3</w:t>
      </w:r>
      <w:r w:rsidRPr="00B276CA">
        <w:rPr>
          <w:rFonts w:ascii="Times New Roman" w:hAnsi="Times New Roman" w:cs="Times New Roman"/>
          <w:sz w:val="28"/>
          <w:szCs w:val="28"/>
        </w:rPr>
        <w:t xml:space="preserve"> годом, в 202</w:t>
      </w:r>
      <w:r w:rsidR="00B276CA" w:rsidRPr="00B276CA">
        <w:rPr>
          <w:rFonts w:ascii="Times New Roman" w:hAnsi="Times New Roman" w:cs="Times New Roman"/>
          <w:sz w:val="28"/>
          <w:szCs w:val="28"/>
        </w:rPr>
        <w:t>4</w:t>
      </w:r>
      <w:r w:rsidRPr="00B276CA">
        <w:rPr>
          <w:rFonts w:ascii="Times New Roman" w:hAnsi="Times New Roman" w:cs="Times New Roman"/>
          <w:sz w:val="28"/>
          <w:szCs w:val="28"/>
        </w:rPr>
        <w:t xml:space="preserve"> году наблюдается </w:t>
      </w:r>
      <w:r w:rsidR="00B276CA" w:rsidRPr="00B276CA">
        <w:rPr>
          <w:rFonts w:ascii="Times New Roman" w:hAnsi="Times New Roman" w:cs="Times New Roman"/>
          <w:sz w:val="28"/>
          <w:szCs w:val="28"/>
        </w:rPr>
        <w:t xml:space="preserve">уменьшение </w:t>
      </w:r>
      <w:r w:rsidRPr="00B276CA">
        <w:rPr>
          <w:rFonts w:ascii="Times New Roman" w:hAnsi="Times New Roman" w:cs="Times New Roman"/>
          <w:sz w:val="28"/>
          <w:szCs w:val="28"/>
        </w:rPr>
        <w:t xml:space="preserve">количества травм: с </w:t>
      </w:r>
      <w:r w:rsidR="00B276CA" w:rsidRPr="00B276CA">
        <w:rPr>
          <w:rFonts w:ascii="Times New Roman" w:hAnsi="Times New Roman" w:cs="Times New Roman"/>
          <w:sz w:val="28"/>
          <w:szCs w:val="28"/>
        </w:rPr>
        <w:t>24</w:t>
      </w:r>
      <w:r w:rsidR="00375433" w:rsidRPr="00B276CA">
        <w:rPr>
          <w:rFonts w:ascii="Times New Roman" w:hAnsi="Times New Roman" w:cs="Times New Roman"/>
          <w:sz w:val="28"/>
          <w:szCs w:val="28"/>
        </w:rPr>
        <w:t xml:space="preserve"> до </w:t>
      </w:r>
      <w:r w:rsidR="00B276CA" w:rsidRPr="00B276CA">
        <w:rPr>
          <w:rFonts w:ascii="Times New Roman" w:hAnsi="Times New Roman" w:cs="Times New Roman"/>
          <w:sz w:val="28"/>
          <w:szCs w:val="28"/>
        </w:rPr>
        <w:t>1</w:t>
      </w:r>
      <w:r w:rsidR="00375433" w:rsidRPr="00B276CA">
        <w:rPr>
          <w:rFonts w:ascii="Times New Roman" w:hAnsi="Times New Roman" w:cs="Times New Roman"/>
          <w:sz w:val="28"/>
          <w:szCs w:val="28"/>
        </w:rPr>
        <w:t xml:space="preserve">4 </w:t>
      </w:r>
      <w:r w:rsidRPr="00B276CA">
        <w:rPr>
          <w:rFonts w:ascii="Times New Roman" w:hAnsi="Times New Roman" w:cs="Times New Roman"/>
          <w:sz w:val="28"/>
          <w:szCs w:val="28"/>
        </w:rPr>
        <w:t xml:space="preserve">случаев. </w:t>
      </w:r>
    </w:p>
    <w:p w14:paraId="6F81E1FF" w14:textId="77777777" w:rsidR="0066221C" w:rsidRPr="00B276CA" w:rsidRDefault="0066221C" w:rsidP="004A7C9B">
      <w:pPr>
        <w:spacing w:after="0" w:line="240" w:lineRule="auto"/>
        <w:ind w:firstLine="709"/>
        <w:jc w:val="both"/>
        <w:rPr>
          <w:rFonts w:ascii="Times New Roman" w:hAnsi="Times New Roman" w:cs="Times New Roman"/>
          <w:sz w:val="28"/>
          <w:szCs w:val="28"/>
        </w:rPr>
      </w:pPr>
      <w:r w:rsidRPr="00B276CA">
        <w:rPr>
          <w:rFonts w:ascii="Times New Roman" w:hAnsi="Times New Roman" w:cs="Times New Roman"/>
          <w:sz w:val="28"/>
          <w:szCs w:val="28"/>
        </w:rPr>
        <w:t xml:space="preserve">Большинство травм происходит в образовательных организациях в период выхода после долгого отсутствия в школе, (например, после каникул или дистанционного обучение). </w:t>
      </w:r>
    </w:p>
    <w:p w14:paraId="64C7E959" w14:textId="77777777" w:rsidR="0066221C" w:rsidRPr="00004F06" w:rsidRDefault="0066221C" w:rsidP="004A7C9B">
      <w:pPr>
        <w:spacing w:after="0" w:line="240" w:lineRule="auto"/>
        <w:ind w:firstLine="709"/>
        <w:jc w:val="both"/>
        <w:rPr>
          <w:rFonts w:ascii="Times New Roman" w:hAnsi="Times New Roman" w:cs="Times New Roman"/>
          <w:color w:val="990099"/>
          <w:sz w:val="28"/>
          <w:szCs w:val="28"/>
        </w:rPr>
      </w:pPr>
      <w:r w:rsidRPr="00004F06">
        <w:rPr>
          <w:rFonts w:ascii="Times New Roman" w:hAnsi="Times New Roman" w:cs="Times New Roman"/>
          <w:color w:val="990099"/>
          <w:sz w:val="28"/>
          <w:szCs w:val="28"/>
        </w:rPr>
        <w:t> </w:t>
      </w:r>
    </w:p>
    <w:p w14:paraId="644FE2F5" w14:textId="3D3B7D32" w:rsidR="0066221C" w:rsidRPr="007C19B4" w:rsidRDefault="0066221C" w:rsidP="00C312AB">
      <w:pPr>
        <w:pStyle w:val="3"/>
        <w:ind w:firstLine="709"/>
        <w:rPr>
          <w:rFonts w:ascii="Times New Roman" w:hAnsi="Times New Roman" w:cs="Times New Roman"/>
          <w:b/>
          <w:color w:val="auto"/>
          <w:sz w:val="28"/>
          <w:szCs w:val="28"/>
        </w:rPr>
      </w:pPr>
      <w:bookmarkStart w:id="114" w:name="_Toc187330657"/>
      <w:r w:rsidRPr="007C19B4">
        <w:rPr>
          <w:rFonts w:ascii="Times New Roman" w:hAnsi="Times New Roman" w:cs="Times New Roman"/>
          <w:b/>
          <w:color w:val="auto"/>
          <w:sz w:val="28"/>
          <w:szCs w:val="28"/>
        </w:rPr>
        <w:t>1</w:t>
      </w:r>
      <w:r w:rsidR="004F2A5C" w:rsidRPr="007C19B4">
        <w:rPr>
          <w:rFonts w:ascii="Times New Roman" w:hAnsi="Times New Roman" w:cs="Times New Roman"/>
          <w:b/>
          <w:color w:val="auto"/>
          <w:sz w:val="28"/>
          <w:szCs w:val="28"/>
        </w:rPr>
        <w:t>0</w:t>
      </w:r>
      <w:r w:rsidRPr="007C19B4">
        <w:rPr>
          <w:rFonts w:ascii="Times New Roman" w:hAnsi="Times New Roman" w:cs="Times New Roman"/>
          <w:b/>
          <w:color w:val="auto"/>
          <w:sz w:val="28"/>
          <w:szCs w:val="28"/>
        </w:rPr>
        <w:t>.1.3. Профилактика бытового травматизма</w:t>
      </w:r>
      <w:bookmarkEnd w:id="114"/>
    </w:p>
    <w:p w14:paraId="339201A6" w14:textId="6482B5A4" w:rsid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Информирование обучающихся и их родителей о технике безопасности в быту: электро и пожарной безопасности, безопасности на дорогах проводится регулярно. Разрабатываются памятки, создаются информационные стенды и публикации на сайтах ОО, также информация регулярно распространяется через электронные дневники, мессенджеры (в родительских чатах), странички в социальных сетях. Кроме этого, с обучающимися проводятся тематические беседы на классных часах, обращается особое внимание на вопросы безопасности в быту при изучении отдельных тем по предметам - физики, химии, ОБЗР, биологии. С воспитанниками детских садов проводятся в игровой форме занятия, направленные на безопасность в быту.</w:t>
      </w:r>
    </w:p>
    <w:p w14:paraId="057F3072" w14:textId="77777777" w:rsidR="007C19B4" w:rsidRPr="007C19B4" w:rsidRDefault="007C19B4" w:rsidP="007C19B4">
      <w:pPr>
        <w:spacing w:after="0" w:line="240" w:lineRule="auto"/>
        <w:ind w:firstLine="709"/>
        <w:jc w:val="both"/>
        <w:rPr>
          <w:rFonts w:ascii="Times New Roman" w:hAnsi="Times New Roman" w:cs="Times New Roman"/>
          <w:sz w:val="28"/>
          <w:szCs w:val="28"/>
        </w:rPr>
      </w:pPr>
    </w:p>
    <w:p w14:paraId="4360D784" w14:textId="624F1A2A" w:rsidR="0066221C" w:rsidRPr="007C19B4" w:rsidRDefault="0066221C" w:rsidP="007401B5">
      <w:pPr>
        <w:pStyle w:val="3"/>
        <w:ind w:firstLine="709"/>
        <w:rPr>
          <w:rFonts w:ascii="Times New Roman" w:hAnsi="Times New Roman" w:cs="Times New Roman"/>
          <w:b/>
          <w:color w:val="auto"/>
          <w:sz w:val="28"/>
          <w:szCs w:val="28"/>
        </w:rPr>
      </w:pPr>
      <w:bookmarkStart w:id="115" w:name="_Toc187330658"/>
      <w:r w:rsidRPr="007C19B4">
        <w:rPr>
          <w:rFonts w:ascii="Times New Roman" w:hAnsi="Times New Roman" w:cs="Times New Roman"/>
          <w:b/>
          <w:color w:val="auto"/>
          <w:sz w:val="28"/>
          <w:szCs w:val="28"/>
        </w:rPr>
        <w:t>1</w:t>
      </w:r>
      <w:r w:rsidR="004F2A5C" w:rsidRPr="007C19B4">
        <w:rPr>
          <w:rFonts w:ascii="Times New Roman" w:hAnsi="Times New Roman" w:cs="Times New Roman"/>
          <w:b/>
          <w:color w:val="auto"/>
          <w:sz w:val="28"/>
          <w:szCs w:val="28"/>
        </w:rPr>
        <w:t>0</w:t>
      </w:r>
      <w:r w:rsidRPr="007C19B4">
        <w:rPr>
          <w:rFonts w:ascii="Times New Roman" w:hAnsi="Times New Roman" w:cs="Times New Roman"/>
          <w:b/>
          <w:color w:val="auto"/>
          <w:sz w:val="28"/>
          <w:szCs w:val="28"/>
        </w:rPr>
        <w:t>.1.4. Профилактика травматизма детей при пожарах</w:t>
      </w:r>
      <w:bookmarkEnd w:id="115"/>
    </w:p>
    <w:p w14:paraId="2049B7D6"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настоящее время система автоматической пожарной сигнализации и программно-аппаратные комплексы установлены в 100% образовательных организаций.  </w:t>
      </w:r>
    </w:p>
    <w:p w14:paraId="471E3E6B"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каждом ОО имеется План мероприятий по организации работы с детьми по пожарной безопасности на учебный год. Оформлены уголки пожарной безопасности.</w:t>
      </w:r>
    </w:p>
    <w:p w14:paraId="6E4D791E"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области работы с детьми по профилактике травматизма детей при пожарах, образовательные организации работают совместно с Отделением надзорной деятельности и профилактической работы Артинского ГО, ГКПУ СО «Отрядом противопожарной службы СО № 1», пожарными частями на территориях сельских администраций в рамках «Месячников безопасности», «Дня защиты детей», «Декад безопасности», проведения муниципальных конкурсов.</w:t>
      </w:r>
    </w:p>
    <w:p w14:paraId="2D2C6378" w14:textId="77777777" w:rsidR="007C19B4" w:rsidRPr="007C19B4" w:rsidRDefault="007C19B4" w:rsidP="007C19B4">
      <w:pPr>
        <w:spacing w:after="0" w:line="240" w:lineRule="auto"/>
        <w:ind w:firstLine="709"/>
        <w:jc w:val="both"/>
        <w:rPr>
          <w:rFonts w:ascii="Times New Roman" w:hAnsi="Times New Roman" w:cs="Times New Roman"/>
          <w:color w:val="990099"/>
          <w:sz w:val="28"/>
          <w:szCs w:val="28"/>
        </w:rPr>
      </w:pPr>
      <w:r w:rsidRPr="007C19B4">
        <w:rPr>
          <w:rFonts w:ascii="Times New Roman" w:hAnsi="Times New Roman" w:cs="Times New Roman"/>
          <w:sz w:val="28"/>
          <w:szCs w:val="28"/>
        </w:rPr>
        <w:t>Муниципальный этап конкурса детско-юношеского творчества по пожарной безопасности «Неопалимая купина» в 2024 году прошел с февраля по апрель.  Всего было подано 148 заявок.</w:t>
      </w:r>
      <w:r w:rsidRPr="007C19B4">
        <w:rPr>
          <w:rFonts w:ascii="Times New Roman" w:hAnsi="Times New Roman" w:cs="Times New Roman"/>
          <w:color w:val="990099"/>
          <w:sz w:val="28"/>
          <w:szCs w:val="28"/>
        </w:rPr>
        <w:t xml:space="preserve"> </w:t>
      </w:r>
      <w:r w:rsidRPr="007C19B4">
        <w:rPr>
          <w:rFonts w:ascii="Times New Roman" w:hAnsi="Times New Roman" w:cs="Times New Roman"/>
          <w:sz w:val="28"/>
          <w:szCs w:val="28"/>
        </w:rPr>
        <w:t>Работы 169 участников - обучающихся, воспитанников, детских коллективов были распределены по возрастным группам: до 7 лет (включительно); 8-13 лет (включительно); 14-18 лет (включительно) и номинациям: художественно-изобразительное творчество, декоративно-прикладное творчество, технические виды творчества.</w:t>
      </w:r>
    </w:p>
    <w:p w14:paraId="1AF0B7E8"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2024 году проводились инструктажи, беседы, конкурсы, викторины. Информация размещалась на сайте Управления образования и сайтах ОО, доводилась до обучающихся во время проведения уроков ОБЗР в 5-11 классах и окружающего мира в начальной школе, во время проведения классных часов, во время проведения родительских собраний, размещалась в родительских чатах в мессенджерах. </w:t>
      </w:r>
    </w:p>
    <w:p w14:paraId="1FCBF36F"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образовательных организациях Артинского городского округа в период с 18.04.2024 по 28.04.2024 года были проведены мероприятия, посвященные Дню пожарной охраны. Участие в мероприятиях приняли 15 образовательных организаций. Прошло более 70 открытых уроков и занятий, в которых принимали участие сотрудники ГКПТУ СО «ОПС СО №1», ОНД и ПР Артинского ГО. В мероприятиях приняли участие 617 воспитанников и 1169 учащихся. Также в рамках праздничных мероприятий были проведены виртуальные экскурсии (5 ОО), уроки-викторины (8 ОО), своя игра «Правила пожарной безопасности», онлайн-квест «Знатоки истории пожарной охраны. Свердловская область», эстафеты с применением пожарного инвентаря, конкурс «Пожарная эстафета» среди 5-6 и 7-8 классов в МБОУ «Свердловская СОШ». Прошли беседы «Берегите лес от пожара», «Спички детям не игрушка», «Правила ПБ при пожаре», «Спички-не игрушка, огонь - не забава», «Важная профессия – пожарный», «Пожарным можешь ты не быть, но правила пожарной безопасности знать обязан» (с привлечение сотрудника ПЧ №1 пгт. Арти). С детьми проведены беседы-инструктажи. Состоялись родительские собрания «Пожарная безопасность», была создана папка передвижка для родителей «Пожарная безопасность». Был организован домашний видео-просмотр интернет-роликов по пожарной безопасности. ДОО организовали тематические выставки.</w:t>
      </w:r>
    </w:p>
    <w:p w14:paraId="6E46ACFB"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с 20 по 29 апреля 2024 года прошли Всероссийские открытые уроки по основам безопасности жизнедеятельности, посвященные празднованию Победы в Великой отечественной войне 1941-1945 годов, Дню пожарной охраны, в ходе которых были рассмотрены вопросы безопасного отдыха детей в летний период, правила поведения в природной среде, в том числе на водных объектах, действий при возникновении или угрозе возникновения чрезвычайных ситуаций в местах массового пребывания людей. Участие в мероприятиях приняли 20 образовательных организаций. В мероприятиях приняли участие 2314 учащихся. Они познакомились с развитием пожарной охраны в России, изучили причины возникновения пожаров в жилых и общественных зданиях, меры предосторожности в окружающей среде, противопожарные требования к территории и помещениям учреждения. Также в рамках открытых уроков были проведены виртуальные экскурсии, занятия кружка «Юные помощники пожарных» в пожарной части 1/1 п. Арти, показана работа пожарной техники, пожарно-технического вооружения, аппаратов индивидуальной защиты органов дыхания. Обучающиеся приняли участие во «Всероссийском уроке безопасности – 2024» на сайте https://safetylesson.prosv.ru/personal, где просмотрели видеоролики, прошли тест по пожарной безопасности и получили сертификаты.</w:t>
      </w:r>
    </w:p>
    <w:p w14:paraId="28671A36"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2 сентября в образовательных организациях Артинского ГО прошел Всероссийский открытый урок по основам безопасности жизнедеятельности, приуроченный к началу учебного года, посвященный правилам безопасного поведения в повседневной жизни и действиям в условиях различного рода чрезвычайных ситуаций с участием сотрудников ГКПТУ СО «ОПС СО № 1», ОНД и ПР Артинского ГО. </w:t>
      </w:r>
    </w:p>
    <w:p w14:paraId="16655B5E" w14:textId="77777777" w:rsidR="007C19B4" w:rsidRPr="007C19B4" w:rsidRDefault="007C19B4" w:rsidP="007C19B4">
      <w:pPr>
        <w:spacing w:after="0" w:line="240" w:lineRule="auto"/>
        <w:ind w:firstLine="567"/>
        <w:jc w:val="both"/>
        <w:rPr>
          <w:rFonts w:ascii="Times New Roman" w:hAnsi="Times New Roman" w:cs="Times New Roman"/>
          <w:sz w:val="28"/>
          <w:szCs w:val="28"/>
        </w:rPr>
      </w:pPr>
      <w:r w:rsidRPr="007C19B4">
        <w:rPr>
          <w:rFonts w:ascii="Times New Roman" w:hAnsi="Times New Roman" w:cs="Times New Roman"/>
          <w:sz w:val="28"/>
          <w:szCs w:val="28"/>
        </w:rPr>
        <w:t>Работа по предупреждению травматизма детей - кропотливая и сложная работа, в которой участвуют учителя, родители, тренеры, педагоги дополнительного образования, воспитатели ДОО, медицинские работники, сотрудники правоохранительных органов и пожарных частей.  </w:t>
      </w:r>
    </w:p>
    <w:p w14:paraId="1D2EECED" w14:textId="23FDF92E" w:rsidR="00232488" w:rsidRPr="00004F06" w:rsidRDefault="00232488" w:rsidP="008D079A">
      <w:pPr>
        <w:pStyle w:val="2"/>
      </w:pPr>
    </w:p>
    <w:p w14:paraId="360C0B89" w14:textId="6B105732" w:rsidR="00055EF2" w:rsidRDefault="0066221C" w:rsidP="008D079A">
      <w:pPr>
        <w:pStyle w:val="2"/>
      </w:pPr>
      <w:bookmarkStart w:id="116" w:name="_Toc187330659"/>
      <w:r w:rsidRPr="00004F06">
        <w:t>1</w:t>
      </w:r>
      <w:r w:rsidR="004F2A5C" w:rsidRPr="00004F06">
        <w:t>0</w:t>
      </w:r>
      <w:r w:rsidRPr="00004F06">
        <w:t>.2. Пожарная безопасность</w:t>
      </w:r>
      <w:bookmarkEnd w:id="116"/>
    </w:p>
    <w:p w14:paraId="3ABEAB82" w14:textId="77777777" w:rsidR="007B3259" w:rsidRDefault="007B3259" w:rsidP="007C19B4">
      <w:pPr>
        <w:spacing w:after="0" w:line="240" w:lineRule="auto"/>
        <w:ind w:firstLine="709"/>
        <w:jc w:val="both"/>
        <w:rPr>
          <w:rFonts w:ascii="Times New Roman" w:hAnsi="Times New Roman" w:cs="Times New Roman"/>
          <w:sz w:val="28"/>
          <w:szCs w:val="28"/>
        </w:rPr>
      </w:pPr>
    </w:p>
    <w:p w14:paraId="6617C22C" w14:textId="5D08EED1"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Во всех ОО установлена система автоматической пожарной сигнализации. Срок службы АПС составляет 10 лет.</w:t>
      </w:r>
    </w:p>
    <w:p w14:paraId="3880F57D"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2023 году был утвержден План мероприятий по обеспечению пожарной безопасности в образовательных организациях Артинского городского округа на 2023-2030 гг. (приказ Управления образования Администрации АГО от 05.08.2022 № 173-од).  </w:t>
      </w:r>
    </w:p>
    <w:p w14:paraId="46569EA4"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Контроль состояния первичных средств пожаротушения, электросетей, автоматической пожарной сигнализации и системы оповещения людей при пожаре, осуществляется в плановом порядке в сроки, установленные нормативными документами.</w:t>
      </w:r>
    </w:p>
    <w:p w14:paraId="0410D871"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Проводится визуальная оценка состояния первичных средств пожаротушения на предмет их исправности и наличия полного комплекта ежеквартально комиссиями ОО в соответствии с утвержденными планами ОО (в 44 зданиях) с составлением актов проверки (88 проверок).</w:t>
      </w:r>
    </w:p>
    <w:p w14:paraId="154C18E2"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комиссионные обследования зданий образовательных организаций и прилегающих к ним территорий на предмет выявления пожароопасных ситуаций.</w:t>
      </w:r>
    </w:p>
    <w:p w14:paraId="23634190"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инструктажи по соблюдению пожарной безопасности и по действиям в чрезвычайной ситуации прошли 1179 человек персонала, в том числе 590 педагогов.</w:t>
      </w:r>
    </w:p>
    <w:p w14:paraId="31D6F247"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проверки состояния автоматической пожарной сигнализации и систем оповещения и управления эвакуацией людей при пожаре.</w:t>
      </w:r>
    </w:p>
    <w:p w14:paraId="1E1953C7"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проведены испытания наружных пожарных лестниц и ограждений на крышах зданий, с составлением соответствующего акта.</w:t>
      </w:r>
    </w:p>
    <w:p w14:paraId="4CAFC5CB"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проведена обработка чердачных помещений огнезащитным составом с получением заключения.</w:t>
      </w:r>
    </w:p>
    <w:p w14:paraId="0E43E80C"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проведена очистка вентиляционных воздуховодов от горючих отходов с составлением акта.</w:t>
      </w:r>
    </w:p>
    <w:p w14:paraId="5E29CC08"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Два раза в год проводятся учебные эвакуационные тренировки.</w:t>
      </w:r>
    </w:p>
    <w:p w14:paraId="0485272D"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период с апреля по июнь 2024 года были проведены тренировочные эвакуации в рамках «Месячника безопасности» и Единого урока ОБЗР, посвященного Дню Гражданской обороны. В начале сентября прошли эвакуационные тренировки с выездом пожарной техники во всех образовательных организациях.</w:t>
      </w:r>
    </w:p>
    <w:p w14:paraId="033C9BC7" w14:textId="77777777" w:rsidR="007C19B4" w:rsidRPr="007C19B4" w:rsidRDefault="007C19B4" w:rsidP="007C19B4">
      <w:pPr>
        <w:spacing w:after="0" w:line="240" w:lineRule="auto"/>
        <w:ind w:firstLine="709"/>
        <w:jc w:val="both"/>
      </w:pPr>
      <w:r w:rsidRPr="007C19B4">
        <w:rPr>
          <w:rFonts w:ascii="Times New Roman" w:hAnsi="Times New Roman" w:cs="Times New Roman"/>
          <w:sz w:val="28"/>
          <w:szCs w:val="28"/>
        </w:rPr>
        <w:t>В каждой образовательной организации есть ответственный за электрохозяйство. Ответственные сотрудники имеют группы допуска по электробезопасности от III до V.</w:t>
      </w:r>
    </w:p>
    <w:p w14:paraId="4730DE22"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Проводится визуальная оценка состояния первичных средств пожаротушения на предмет их исправности и наличия полного комплекта проводилась в 20 образовательных организациях ежеквартально комиссиями ОО в соответствии с утвержденными планами ОО (в 44 зданиях) с составлением актов проверки (174 проверки).</w:t>
      </w:r>
    </w:p>
    <w:p w14:paraId="38C6AB13"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комиссионные обследования зданий образовательных организаций и прилегающих к ним территорий на предмет выявления пожароопасных ситуаций.</w:t>
      </w:r>
    </w:p>
    <w:p w14:paraId="389DD7E3"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инструктажи по соблюдению пожарной безопасности и по действиям в чрезвычайной ситуации прошли 1276 человек, персонала, в том   числе 600 педагогов.</w:t>
      </w:r>
    </w:p>
    <w:p w14:paraId="1A6FED18"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проверки состояния автоматической пожарной сигнализации и систем оповещения и управления эвакуацией людей при пожаре проводятся ежемесячно.</w:t>
      </w:r>
    </w:p>
    <w:p w14:paraId="52E76C16"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проведены испытания наружных пожарных лестниц и ограждений на крышах зданий, с составлением соответствующего акта.</w:t>
      </w:r>
    </w:p>
    <w:p w14:paraId="132A74F1"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проведена обработка чердачных помещений огнезащитным составом с получением заключения.</w:t>
      </w:r>
    </w:p>
    <w:p w14:paraId="5ED4F912"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проведена очистка вентиляционных воздуховодов от горючих отходов с составлением акта. </w:t>
      </w:r>
    </w:p>
    <w:p w14:paraId="56765D85" w14:textId="605505C6" w:rsidR="00F35FD5" w:rsidRPr="007C19B4" w:rsidRDefault="00F35FD5" w:rsidP="007C19B4">
      <w:pPr>
        <w:spacing w:after="0" w:line="240" w:lineRule="auto"/>
        <w:jc w:val="both"/>
        <w:rPr>
          <w:color w:val="990099"/>
        </w:rPr>
      </w:pPr>
    </w:p>
    <w:p w14:paraId="290D232A" w14:textId="3F405EC9" w:rsidR="00F35FD5" w:rsidRPr="007C19B4" w:rsidRDefault="00871B83" w:rsidP="008D079A">
      <w:pPr>
        <w:pStyle w:val="2"/>
      </w:pPr>
      <w:r w:rsidRPr="00004F06">
        <w:t xml:space="preserve">  </w:t>
      </w:r>
      <w:bookmarkStart w:id="117" w:name="_Toc187330660"/>
      <w:r w:rsidR="007D1F2F" w:rsidRPr="00004F06">
        <w:t>1</w:t>
      </w:r>
      <w:r w:rsidR="004F2A5C" w:rsidRPr="00004F06">
        <w:t>0</w:t>
      </w:r>
      <w:r w:rsidR="007D1F2F" w:rsidRPr="00004F06">
        <w:t>.3. Профилактика экстремизма и терроризма</w:t>
      </w:r>
      <w:bookmarkEnd w:id="117"/>
    </w:p>
    <w:p w14:paraId="5B47BF00" w14:textId="77777777" w:rsidR="007B3259" w:rsidRDefault="007B3259" w:rsidP="00243DAB">
      <w:pPr>
        <w:spacing w:after="0" w:line="240" w:lineRule="auto"/>
        <w:ind w:firstLine="709"/>
        <w:jc w:val="both"/>
        <w:rPr>
          <w:rFonts w:ascii="Times New Roman" w:hAnsi="Times New Roman" w:cs="Times New Roman"/>
          <w:sz w:val="28"/>
          <w:szCs w:val="28"/>
        </w:rPr>
      </w:pPr>
    </w:p>
    <w:p w14:paraId="6B686245" w14:textId="02539354"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Работа образовательных организаций Артинского строится с учетом целей и задач Комплексного плана противодействия идеологии терроризма в Российской Федерации на 2024-2028 годы, утвержденного Президентом Российской Федерации 30 декабря 2023 года № Пр-2610, в соответствии с комплексной Программой «Профилактика экстремизма, терроризма и гармонизация межнациональных отношений в Артинском городском округе на 2023-2027 годы».</w:t>
      </w:r>
    </w:p>
    <w:p w14:paraId="1E8ED373" w14:textId="77777777"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годовой план работы Управления образования включены мероприятия, по противодействию распространения идеологии терроризма:</w:t>
      </w:r>
    </w:p>
    <w:p w14:paraId="3E530DC7" w14:textId="5E6C6C56"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Реализуется План взаимодействия между образовательными организациями и приходами Русской Православной и Старообрядческой Церкви и представителями мусульманских мечетей; В 19-ти школьных библиотеках в свободном доступе находятся православные газеты; </w:t>
      </w:r>
    </w:p>
    <w:p w14:paraId="13445420" w14:textId="77777777"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Порядка 70 обучающихся школ п. Арти посещают воскресные школы;</w:t>
      </w:r>
    </w:p>
    <w:p w14:paraId="3F5C1861" w14:textId="77777777"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 рамках муниципальной модели фестиваля «Юные интеллектуалы Среднего Урала» прошел школьный и муниципальный этап олимпиады по татарскому языку, дети Азигуловской и Артя-Шигиринской стали победителями и призерами.</w:t>
      </w:r>
    </w:p>
    <w:p w14:paraId="4B202963" w14:textId="77777777"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 3-х общеобразовательных организациях: Малотавринская СОШ, Куркинская ООШ, Нижнебардымская ООШ 205 человек обучаются марийской культуры за счет дополнительного образования.</w:t>
      </w:r>
    </w:p>
    <w:p w14:paraId="2BE0A73D" w14:textId="50C88A79"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2023-2024 уч.году в школьном туре олимпиады по основы православной культуры приняли участие 7 школ и два филиала Артинского ГО. Всего участников - 131, среди них: 5 кл. - 30 человека, 4 </w:t>
      </w:r>
      <w:r w:rsidR="007B3259" w:rsidRPr="007C19B4">
        <w:rPr>
          <w:rFonts w:ascii="Times New Roman" w:hAnsi="Times New Roman" w:cs="Times New Roman"/>
          <w:sz w:val="28"/>
          <w:szCs w:val="28"/>
        </w:rPr>
        <w:t>кл. -</w:t>
      </w:r>
      <w:r w:rsidRPr="007C19B4">
        <w:rPr>
          <w:rFonts w:ascii="Times New Roman" w:hAnsi="Times New Roman" w:cs="Times New Roman"/>
          <w:sz w:val="28"/>
          <w:szCs w:val="28"/>
        </w:rPr>
        <w:t xml:space="preserve"> 101 человека.</w:t>
      </w:r>
    </w:p>
    <w:p w14:paraId="647C94B1" w14:textId="77777777"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 школьном этапе областного конкурса «Ручейки добра» участвовали 317 обучающихся из 16 школ, в муниципальном этапе - 189 обучающихся из 18 школ.</w:t>
      </w:r>
    </w:p>
    <w:p w14:paraId="1A6139B9" w14:textId="4461CD75"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первом квартале прошла Олимпиада по основы православной культуры. Всего участников - 131, среди них: 5 кл. - 30 человека, 4 </w:t>
      </w:r>
      <w:r w:rsidR="007B3259" w:rsidRPr="007C19B4">
        <w:rPr>
          <w:rFonts w:ascii="Times New Roman" w:hAnsi="Times New Roman" w:cs="Times New Roman"/>
          <w:sz w:val="28"/>
          <w:szCs w:val="28"/>
        </w:rPr>
        <w:t>кл. -</w:t>
      </w:r>
      <w:r w:rsidRPr="007C19B4">
        <w:rPr>
          <w:rFonts w:ascii="Times New Roman" w:hAnsi="Times New Roman" w:cs="Times New Roman"/>
          <w:sz w:val="28"/>
          <w:szCs w:val="28"/>
        </w:rPr>
        <w:t xml:space="preserve"> 101 человека;</w:t>
      </w:r>
    </w:p>
    <w:p w14:paraId="1EF02582" w14:textId="77777777" w:rsidR="007C19B4" w:rsidRPr="007C19B4" w:rsidRDefault="007C19B4" w:rsidP="00C63536">
      <w:pPr>
        <w:numPr>
          <w:ilvl w:val="0"/>
          <w:numId w:val="53"/>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 восьми образовательных организациях в течение года прошли встречи с представителями Русской Православной Церкви;</w:t>
      </w:r>
    </w:p>
    <w:p w14:paraId="7DDBA1A6" w14:textId="77777777"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Педагоги, руководители, ответственные за АТЗ регулярно повышают свою квалификацию по профилактике экстремизма и терроризма. В текущем году обучение по программам «Антитеррористическая защищенность», «Планирование и реализация дополнительных мероприятий по усилению мер безопасности в образовательных организациях» и многие другие прошли 28 работников, 211 педагогов, 4 ответственных за АТЗ, а также 5 руководителей. </w:t>
      </w:r>
    </w:p>
    <w:p w14:paraId="6DD54AB3" w14:textId="77777777"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20 мая и 30 августа 2024 года во всех образовательных организациях Артинского ГО с работниками каждого объекта образования были проведены Всероссийские учения по антитеррору с привлечением представителей правоохранительных органов по комплексному сценарию, а позже по вопросам предупреждения вовлечения обучающихся в противоправную деятельность, в том числе террористическую и экстремистскую.</w:t>
      </w:r>
    </w:p>
    <w:p w14:paraId="1ABBDC1E" w14:textId="6082CDCE"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отчетный период образовательные организации проводили и принимали участие во всех социально-значимых мероприятиях, направленных на формирование в обществе отношений взаимоуважения и толерантности, воспитание патриотизма. С каждым годом подобных мероприятий становится все больше, и проходят они более активно. Численность участников увеличивается, в том числе за счет привлечения детей из детских общественных объединений Движение Первых, Юнармия, Орлята России. </w:t>
      </w:r>
    </w:p>
    <w:p w14:paraId="33F8341B"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Традиционный районный слет краеведов в рамках проекта «Этнокультурная карта Артинского ГО» в д. Усть-Манчаж (21.06.2024). Приняли участие 158 человек, из них 125 учащихся из 13 образовательных организаций АГО.</w:t>
      </w:r>
    </w:p>
    <w:p w14:paraId="53F3B50B"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С 20.04.2024 по 09.05.2024 года в рамках празднования Дня Победы проведено 446 мероприятий на всех уровнях, участвовали 4713 обучающихся и воспитанников ДОО, задействованы 126 юнармейцев, привлечено более 300 родителей. </w:t>
      </w:r>
    </w:p>
    <w:p w14:paraId="47753A8A"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С 27 по 31 мая на базе МАОУ «Сажинская СОШ» прошли военно-патриотические сборы для десятиклассников школ Артинского ГО. Приняли участие 35 юных курсантов из 6 школ Артинского района, из них - 20 юнармейцев. В этом году в сборах принимали участие не только юноши, но и желающие девушки.</w:t>
      </w:r>
    </w:p>
    <w:p w14:paraId="7753AE46"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День памяти и скорби. Все образовательные организации приняли участие в акциях «Свеча памяти» и «Минута молчания», итого 1485 участников. </w:t>
      </w:r>
    </w:p>
    <w:p w14:paraId="6051B414"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День солидарности в борьбе с терроризмом были проведены классные часы, на которых педагоги рассказали детям о трагических событиях в городе Беслан, о правильных действиях спецназа, освобождении школы и погибших. Рассказывали о памятниках, посвященных трагическим событиям. Также беседы прошли на предметных уроках (ОБЗР, обществознание, история). Объектовые тренировки с сотрудниками МВД и МЧС прошли на 22 объектах, видео-уроки с правильными действиями при захвате заложников были просмотрены 1759 учениками. Мероприятие охватило 2947 обучающихся, 497 воспитанника, 275 педагогов, 95 родителей. </w:t>
      </w:r>
    </w:p>
    <w:p w14:paraId="39765ED3" w14:textId="77777777" w:rsidR="007C19B4" w:rsidRPr="007C19B4" w:rsidRDefault="007C19B4" w:rsidP="00C63536">
      <w:pPr>
        <w:numPr>
          <w:ilvl w:val="0"/>
          <w:numId w:val="5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 декабре образовательные организации провели «День неизвестного солдата», «День добровольца (волонтёра)», «День Героев Отечества» - общий охват составил 100%. 1799 учеников написали Этнографический, Географический и Экологический, Конституционный, Юридический диктанты и 219 человек прошли Тест по истории Великой Отечественной войны.</w:t>
      </w:r>
    </w:p>
    <w:p w14:paraId="0D208C4A" w14:textId="77777777" w:rsidR="007C19B4" w:rsidRPr="007C19B4" w:rsidRDefault="007C19B4" w:rsidP="00243DAB">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Сплочению и толерантному отношению между учащимися образовательных организаций АГО способствуют их участие в муниципальные спортивные соревнования:</w:t>
      </w:r>
    </w:p>
    <w:p w14:paraId="34B298DF" w14:textId="77777777" w:rsidR="007C19B4" w:rsidRPr="007C19B4" w:rsidRDefault="007C19B4" w:rsidP="00C63536">
      <w:pPr>
        <w:numPr>
          <w:ilvl w:val="0"/>
          <w:numId w:val="7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Всероссийские массовые лыжные гонки «Лыжня России – 2024» (общее количество участников 3625 человек (из них 2712 обучающихся, 513 воспитанника ДОО, 400 сотрудников).</w:t>
      </w:r>
    </w:p>
    <w:p w14:paraId="429F805F" w14:textId="77777777" w:rsidR="007C19B4" w:rsidRPr="007C19B4" w:rsidRDefault="007C19B4" w:rsidP="00C63536">
      <w:pPr>
        <w:numPr>
          <w:ilvl w:val="0"/>
          <w:numId w:val="7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Всероссийский физкультурно-спортивный комплекс «ГТО» (Участие приняли 49 обучающихся и столько же воспитанников ДОО).</w:t>
      </w:r>
    </w:p>
    <w:p w14:paraId="7C0CA2C9" w14:textId="77777777" w:rsidR="007C19B4" w:rsidRPr="007C19B4" w:rsidRDefault="007C19B4" w:rsidP="00C63536">
      <w:pPr>
        <w:numPr>
          <w:ilvl w:val="0"/>
          <w:numId w:val="7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68 открытые туристические соревнования среди обучающихся Артинского городского округа. Участниками стали 90 спортсменов.</w:t>
      </w:r>
    </w:p>
    <w:p w14:paraId="0BCDF6E7" w14:textId="77777777" w:rsidR="007C19B4" w:rsidRPr="007C19B4" w:rsidRDefault="007C19B4" w:rsidP="00C63536">
      <w:pPr>
        <w:numPr>
          <w:ilvl w:val="0"/>
          <w:numId w:val="74"/>
        </w:numPr>
        <w:spacing w:after="0" w:line="240" w:lineRule="auto"/>
        <w:ind w:left="0" w:firstLine="709"/>
        <w:jc w:val="both"/>
        <w:rPr>
          <w:rFonts w:ascii="Times New Roman" w:hAnsi="Times New Roman" w:cs="Times New Roman"/>
          <w:sz w:val="28"/>
          <w:szCs w:val="28"/>
        </w:rPr>
      </w:pPr>
      <w:r w:rsidRPr="007C19B4">
        <w:rPr>
          <w:rFonts w:ascii="Times New Roman" w:hAnsi="Times New Roman" w:cs="Times New Roman"/>
          <w:sz w:val="28"/>
          <w:szCs w:val="28"/>
        </w:rPr>
        <w:t>Декада бега в рамках Всероссийского Дня бега «Кросс нации-2024».  Участвовали педагоги, сотрудники, учащиеся и воспитанники 20 образовательных организаций. Общее количество участников массовых соревнований легкоатлетических забегов - 3721 человек, из них: 3182 учащихся, 398 воспитанников, 141 педагог.</w:t>
      </w:r>
    </w:p>
    <w:p w14:paraId="7785B563"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Правовое просвещение обучающихся по формированию законопослушного толерантного поведения обучающихся в учебной деятельности идет через учебные предметы обществознание, история, ОБЗР и другие. </w:t>
      </w:r>
    </w:p>
    <w:p w14:paraId="5F8C7D04"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Во внеурочной деятельности в образовательных организациях Артинского городского прошли плановые мероприятия (школьные спортивные соревнования, классные часы, беседы, просмотр видеороликов и другие), направленные на мотивацию, формирование и закрепление представлений обучающихся, воспитанников о взаимопонимании, дружбе, о подвиге советского многонационального народа, что способствует профилактике вовлечения обучающихся в деструктивные образования.</w:t>
      </w:r>
    </w:p>
    <w:p w14:paraId="2BA4EB94"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Во всех образовательных организациях в рамках месячника «День защиты детей» прошли мероприятия, направленные на формирование ценности жизни и окружающего мира, ценности природы и здоровья. В общей сложности было охвачено 2149 учащихся и 1100 воспитанников.</w:t>
      </w:r>
    </w:p>
    <w:p w14:paraId="70EE6088"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2022 году был введен проект «Разговоры о важном» - цикл внеурочных занятий, который проходит каждый понедельник в школах во всех классах. За 12 месяцев прошло более 30 занятие на различные темы, в том числе «Наша страна — Россия», «Мы разные, мы вместе», символы России.</w:t>
      </w:r>
    </w:p>
    <w:p w14:paraId="03FA4476"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В течение всего года проходят единые дни профилактики, тематические месячники:     </w:t>
      </w:r>
    </w:p>
    <w:p w14:paraId="33210A81"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1) К месячнику защитников Отечества. Всего 3962 участника из 17 ОО.</w:t>
      </w:r>
    </w:p>
    <w:p w14:paraId="159CD414"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2) В рамках единого дня профилактики, который прошел дважды в 2024 году (апрель, октябрь). Охват составил 3313 обучающихся, 395 обучающихся организаций дополнительного образования, задействовано 1540 родителей.</w:t>
      </w:r>
    </w:p>
    <w:p w14:paraId="3C80B53E" w14:textId="77777777"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 xml:space="preserve">3) По итогу проведенного месячника безопасности (апрель-май) 3313 обучающихся и 1214 воспитанников расширили и углубили знания по противодействию проявлениям терактов в образовательных учреждениях. </w:t>
      </w:r>
    </w:p>
    <w:p w14:paraId="30B5EB48" w14:textId="519290E8"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Огромное значение в воспитательной/профилактической работе играют детские общественные объединения Движение Первых, Орлята России и Юнармия. Дети движений принимают активное участие в муниципальных мероприятиях и мероприятиях образовательных организаций. В местном отделении Движении Первых Артинского городского округа зарегистрировано на официальном сайте будьвдвижении.рф</w:t>
      </w:r>
      <w:r w:rsidR="007B3259">
        <w:rPr>
          <w:rFonts w:ascii="Times New Roman" w:hAnsi="Times New Roman" w:cs="Times New Roman"/>
          <w:sz w:val="28"/>
          <w:szCs w:val="28"/>
        </w:rPr>
        <w:t xml:space="preserve"> </w:t>
      </w:r>
      <w:r w:rsidRPr="007C19B4">
        <w:rPr>
          <w:rFonts w:ascii="Times New Roman" w:hAnsi="Times New Roman" w:cs="Times New Roman"/>
          <w:sz w:val="28"/>
          <w:szCs w:val="28"/>
        </w:rPr>
        <w:t xml:space="preserve">1270 обучающихся общеобразовательных организаций, в Орлятах - 822, в Юнармии - 11 отрядов, численность участников составляет 130 человек. </w:t>
      </w:r>
    </w:p>
    <w:p w14:paraId="4E10083D" w14:textId="66ABFE05" w:rsidR="007C19B4" w:rsidRPr="007C19B4" w:rsidRDefault="007C19B4" w:rsidP="007C19B4">
      <w:pPr>
        <w:spacing w:after="0" w:line="240" w:lineRule="auto"/>
        <w:ind w:firstLine="709"/>
        <w:jc w:val="both"/>
        <w:rPr>
          <w:rFonts w:ascii="Times New Roman" w:hAnsi="Times New Roman" w:cs="Times New Roman"/>
          <w:sz w:val="28"/>
          <w:szCs w:val="28"/>
        </w:rPr>
      </w:pPr>
      <w:r w:rsidRPr="007C19B4">
        <w:rPr>
          <w:rFonts w:ascii="Times New Roman" w:hAnsi="Times New Roman" w:cs="Times New Roman"/>
          <w:sz w:val="28"/>
          <w:szCs w:val="28"/>
        </w:rPr>
        <w:t>В ходе реализации мероприятий осуществлялось информационное сопровождение: на каждом объекте имеются информационные стенды по профилактике экстремизма и терроризма. На сайтах образовательных учреждений имеются разделы «Комплексная безопасность», где имеются страницы «Профилактика терроризма, минимизация и (или) ликвидация его проявлений». Вопросы профилактики экстремизма и терроризма в 2024 году были рассмотрены на совещаниях руководителей, педсоветах, родительских собраниях. Регулярно в течение учебного года через классные часы, совещания, индивидуальные беседы, распространение листовок и видеороликов идет информирование родителей, педагогов и детей об опасностях.</w:t>
      </w:r>
    </w:p>
    <w:p w14:paraId="5818F941"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 xml:space="preserve">В Артинском городском округе все образовательные организации реализуют программы дополнительного образования. Дети в возрасте от 5 до 18 лет являются активными участниками секций и кружков, деятельность которых направлена на развитие художественного, научно-технического творчества и формирование социально-активной гражданственной жизненной позиции. </w:t>
      </w:r>
    </w:p>
    <w:p w14:paraId="511F1E6F"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Традиционно, согласно планам месячника, декадника военно-патриотической  и оборонно-массовой работы,  в школах организуются и проводятся встречи, уроки мужества с участниками трёх войн: Великой Отечественной войны, ветеранами боевых действий и Вооруженных Сил в Афганистане и Чечне, с привлечение ветеранов боевых действий в период памятных митингов, открытии мемориальных досок, реализации проекта «Диалоги с Героями» (Ветеранами боевых действий Афганистана, Печерских А.М. председателем Совета ветеранов, Ветеранами МВД). За 12 месяцев 2024 года прошло 62 встречи в 11-ти школах.</w:t>
      </w:r>
    </w:p>
    <w:p w14:paraId="31DF70C7"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Методические материалы Министерства образования СО по практическому руководству противодействия глобальной террористической угрозе в школьной среде регулярно направляются в ОО. Образовательные организации самостоятельно проверяют вновь приобретаемую художественную, научно-популярную литературу на предмет выявление литературы, содержащей материалы экстремистской направленности.</w:t>
      </w:r>
    </w:p>
    <w:p w14:paraId="63F63DB6"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Ежеквартально проводятся проверки библиотечного фонда. Запрещенной литературы в образовательных учреждениях не выявлено. Общий контроль осуществляется Управлением образования ААГО.</w:t>
      </w:r>
    </w:p>
    <w:p w14:paraId="78AA4A87"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 xml:space="preserve">На сайте Управления образования и социальной сети Вконтакте своевременно размещается информация в новостной ленте о проведенных муниципальных мероприятиях для обучающихся и педагогов, участие в которых принимают обучающиеся разных национальностей. </w:t>
      </w:r>
    </w:p>
    <w:p w14:paraId="37FA0DF6"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В разделе «Комплексная безопасность» имеются подразделы «Профилактика терроризма, минимизация и (или) ликвидация его проявлений», «Информационная безопасность», где регулярно размещается информация по теории и нормативно-правовые документы по вопросам профилактики экстремизма и межнациональных.</w:t>
      </w:r>
    </w:p>
    <w:p w14:paraId="0EF66605" w14:textId="77777777" w:rsidR="007C19B4" w:rsidRPr="00511E44" w:rsidRDefault="007C19B4" w:rsidP="007C19B4">
      <w:pPr>
        <w:spacing w:after="0" w:line="240" w:lineRule="auto"/>
        <w:ind w:firstLine="709"/>
        <w:jc w:val="both"/>
        <w:rPr>
          <w:rFonts w:ascii="Times New Roman" w:hAnsi="Times New Roman" w:cs="Times New Roman"/>
          <w:sz w:val="28"/>
          <w:szCs w:val="28"/>
        </w:rPr>
      </w:pPr>
      <w:r w:rsidRPr="00511E44">
        <w:rPr>
          <w:rFonts w:ascii="Times New Roman" w:hAnsi="Times New Roman" w:cs="Times New Roman"/>
          <w:sz w:val="28"/>
          <w:szCs w:val="28"/>
        </w:rPr>
        <w:t>Основными результатами реализации Программы является отсутствие преступлений террористической направленности в образовательных организация Артинского ГО, а также фактов распространения экстремистских и террористических материалов. У обучающихся сформировано стойкое неприятие к идеологии терроризма, нетерпимости ко всем фактам террористических и экстремистских проявлений. Сформировано межэтническое согласие и толерантность. Учитывая изложенное, считаем реализуемую Программу эффективной.</w:t>
      </w:r>
    </w:p>
    <w:p w14:paraId="0126B2D3" w14:textId="4782CF90" w:rsidR="00004F06" w:rsidRDefault="00004F06" w:rsidP="008D079A">
      <w:pPr>
        <w:pStyle w:val="2"/>
      </w:pPr>
    </w:p>
    <w:p w14:paraId="7E922331" w14:textId="0535A8C7" w:rsidR="007D1F2F" w:rsidRPr="007D1F2F" w:rsidRDefault="007D1F2F" w:rsidP="008D079A">
      <w:pPr>
        <w:pStyle w:val="2"/>
      </w:pPr>
      <w:bookmarkStart w:id="118" w:name="_heading=h.4k668n3" w:colFirst="0" w:colLast="0"/>
      <w:bookmarkStart w:id="119" w:name="_Toc187330661"/>
      <w:bookmarkEnd w:id="118"/>
      <w:r w:rsidRPr="007D1F2F">
        <w:t>1</w:t>
      </w:r>
      <w:r w:rsidR="004F2A5C">
        <w:t>0</w:t>
      </w:r>
      <w:r w:rsidRPr="007D1F2F">
        <w:t>.4. Информационная безопасность</w:t>
      </w:r>
      <w:bookmarkEnd w:id="119"/>
    </w:p>
    <w:p w14:paraId="7A8353D5" w14:textId="77777777" w:rsidR="00055EF2" w:rsidRDefault="00055EF2" w:rsidP="00B54408">
      <w:pPr>
        <w:spacing w:after="0" w:line="240" w:lineRule="auto"/>
        <w:ind w:firstLine="709"/>
        <w:jc w:val="both"/>
        <w:rPr>
          <w:rFonts w:ascii="Times New Roman" w:hAnsi="Times New Roman" w:cs="Times New Roman"/>
          <w:color w:val="FF0000"/>
          <w:sz w:val="28"/>
          <w:szCs w:val="28"/>
        </w:rPr>
      </w:pPr>
    </w:p>
    <w:p w14:paraId="5501CE8B" w14:textId="43ADB847"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Основными задачами при организации работы по информационной безопасности являются обеспечение защиты прав и законных интересов несовершеннолетних, снижение роста правонарушений и преступности среди несовершеннолетних, повышение уровня правовой грамотности специалистов, несовершеннолетних и их родителей по вопросу обеспечения информационной безопасности, выявления фактов распространения в информационно-телекоммуникационной сети "Интернет" информации, способной причинить вред здоровью и развитию несовершеннолетних. </w:t>
      </w:r>
    </w:p>
    <w:p w14:paraId="415D9B7D" w14:textId="528D8118" w:rsidR="00600EE7" w:rsidRPr="00243DAB" w:rsidRDefault="00600EE7" w:rsidP="004A7C9B">
      <w:pPr>
        <w:shd w:val="clear" w:color="auto" w:fill="FFFFFF"/>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Одним </w:t>
      </w:r>
      <w:r w:rsidR="00F35FD5" w:rsidRPr="00243DAB">
        <w:rPr>
          <w:rFonts w:ascii="Times New Roman" w:hAnsi="Times New Roman" w:cs="Times New Roman"/>
          <w:sz w:val="28"/>
          <w:szCs w:val="28"/>
        </w:rPr>
        <w:t>из программных средств ограничения,</w:t>
      </w:r>
      <w:r w:rsidRPr="00243DAB">
        <w:rPr>
          <w:rFonts w:ascii="Times New Roman" w:hAnsi="Times New Roman" w:cs="Times New Roman"/>
          <w:sz w:val="28"/>
          <w:szCs w:val="28"/>
        </w:rPr>
        <w:t xml:space="preserve"> обучающихся от информации, несовместимой с задачами обучения и воспитания, является система контентной фильтрации.</w:t>
      </w:r>
    </w:p>
    <w:p w14:paraId="3F22E0F4" w14:textId="032DB3DC"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Во всех образовательных организациях Артинского городского </w:t>
      </w:r>
      <w:r w:rsidR="00055EF2" w:rsidRPr="00243DAB">
        <w:rPr>
          <w:rFonts w:ascii="Times New Roman" w:hAnsi="Times New Roman" w:cs="Times New Roman"/>
          <w:sz w:val="28"/>
          <w:szCs w:val="28"/>
        </w:rPr>
        <w:t>округа безопасный</w:t>
      </w:r>
      <w:r w:rsidRPr="00243DAB">
        <w:rPr>
          <w:rFonts w:ascii="Times New Roman" w:hAnsi="Times New Roman" w:cs="Times New Roman"/>
          <w:sz w:val="28"/>
          <w:szCs w:val="28"/>
        </w:rPr>
        <w:t xml:space="preserve"> доступ детей и сотрудников в сеть «Интернет» обеспечивается за счёт контентной фильтрации запрещённой и нежелательной информации. Все образовательные организации имеют доступ к сети Интернет с </w:t>
      </w:r>
      <w:r w:rsidR="00055EF2" w:rsidRPr="00243DAB">
        <w:rPr>
          <w:rFonts w:ascii="Times New Roman" w:hAnsi="Times New Roman" w:cs="Times New Roman"/>
          <w:sz w:val="28"/>
          <w:szCs w:val="28"/>
        </w:rPr>
        <w:t>установленной скоростью</w:t>
      </w:r>
      <w:r w:rsidRPr="00243DAB">
        <w:rPr>
          <w:rFonts w:ascii="Times New Roman" w:hAnsi="Times New Roman" w:cs="Times New Roman"/>
          <w:sz w:val="28"/>
          <w:szCs w:val="28"/>
        </w:rPr>
        <w:t xml:space="preserve"> не менее 50 Мб/с. Провайдер- ПАО «Ростелеком»</w:t>
      </w:r>
      <w:r w:rsidR="005B64A6" w:rsidRPr="00243DAB">
        <w:rPr>
          <w:rFonts w:ascii="Times New Roman" w:hAnsi="Times New Roman" w:cs="Times New Roman"/>
          <w:sz w:val="28"/>
          <w:szCs w:val="28"/>
        </w:rPr>
        <w:t xml:space="preserve"> с встроенной единой сетью передачи данных (ЕСПД). </w:t>
      </w:r>
      <w:r w:rsidR="005B64A6" w:rsidRPr="00243DAB">
        <w:rPr>
          <w:rFonts w:ascii="Arial" w:hAnsi="Arial" w:cs="Arial"/>
          <w:shd w:val="clear" w:color="auto" w:fill="FFFFFF"/>
        </w:rPr>
        <w:t> </w:t>
      </w:r>
      <w:r w:rsidR="005B64A6" w:rsidRPr="00243DAB">
        <w:rPr>
          <w:rFonts w:ascii="Times New Roman" w:hAnsi="Times New Roman" w:cs="Times New Roman"/>
          <w:sz w:val="28"/>
          <w:szCs w:val="28"/>
          <w:shd w:val="clear" w:color="auto" w:fill="FFFFFF"/>
        </w:rPr>
        <w:t>Ядром сети является сервис контентной фильтрации для безопасного доступа к образовательным и информационным ресурсам. Система обеспечивает доступ ко всем необходимым для обучения образовательным сайтам и сервисам.</w:t>
      </w:r>
      <w:r w:rsidR="005B64A6" w:rsidRPr="00243DAB">
        <w:rPr>
          <w:rFonts w:ascii="Times New Roman" w:hAnsi="Times New Roman" w:cs="Times New Roman"/>
          <w:sz w:val="28"/>
          <w:szCs w:val="28"/>
        </w:rPr>
        <w:t xml:space="preserve"> </w:t>
      </w:r>
      <w:r w:rsidR="005B64A6" w:rsidRPr="00243DAB">
        <w:rPr>
          <w:rFonts w:ascii="Times New Roman" w:hAnsi="Times New Roman" w:cs="Times New Roman"/>
          <w:sz w:val="28"/>
          <w:szCs w:val="28"/>
        </w:rPr>
        <w:tab/>
      </w:r>
      <w:r w:rsidRPr="00243DAB">
        <w:rPr>
          <w:rFonts w:ascii="Times New Roman" w:hAnsi="Times New Roman" w:cs="Times New Roman"/>
          <w:sz w:val="28"/>
          <w:szCs w:val="28"/>
        </w:rPr>
        <w:t xml:space="preserve">Управлением образования АГО утвержден порядок проведения мониторинга эффективности использования систем контент-фильтрации в образовательных организациях. Мониторинг проводится </w:t>
      </w:r>
      <w:r w:rsidRPr="00243DAB">
        <w:rPr>
          <w:rFonts w:ascii="Times New Roman" w:hAnsi="Times New Roman" w:cs="Times New Roman"/>
          <w:bCs/>
          <w:sz w:val="28"/>
          <w:szCs w:val="28"/>
        </w:rPr>
        <w:t>ежеквартально.</w:t>
      </w:r>
    </w:p>
    <w:p w14:paraId="381CC29D" w14:textId="77777777"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Во всех школьных библиотеках автоматизированные рабочие места, обслуживающие детей, также оснащены программным продуктом, обеспечивающим фильтрацию Интернет-контента. В образовательных организациях применяется практика фильтрации запрещённого контента по «белому списку» сайтов. В соответствии с циклограммой деятельности образовательные учреждения проводят внутреннюю проверку эффективности использования контент-фильтров не реже одного раза в месяц. По факту проверки составляются Акты. </w:t>
      </w:r>
    </w:p>
    <w:p w14:paraId="4262CFEF" w14:textId="77777777"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В организациях в соответствии с обновляемым Федеральным списком экстремистских материалов осуществляются ревизии библиотечного фонда, дидактических игр, DVD-дисков на выявление материалов, содержащих экстремистскую направленность, причиняющих вред здоровью и развитию детей и литературы, ограниченной и запрещенной для распространения среди детей. По результатам ревизии книжной и иной продукции составляются Акты. Результаты фиксируются в Журнале сверки библиотечного фонда учреждения с Федеральным списком экстремистских материалов. </w:t>
      </w:r>
    </w:p>
    <w:p w14:paraId="63CFE7ED" w14:textId="4AEF7782"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В 202</w:t>
      </w:r>
      <w:r w:rsidR="00243DAB" w:rsidRPr="00243DAB">
        <w:rPr>
          <w:rFonts w:ascii="Times New Roman" w:hAnsi="Times New Roman" w:cs="Times New Roman"/>
          <w:sz w:val="28"/>
          <w:szCs w:val="28"/>
        </w:rPr>
        <w:t>4</w:t>
      </w:r>
      <w:r w:rsidRPr="00243DAB">
        <w:rPr>
          <w:rFonts w:ascii="Times New Roman" w:hAnsi="Times New Roman" w:cs="Times New Roman"/>
          <w:sz w:val="28"/>
          <w:szCs w:val="28"/>
        </w:rPr>
        <w:t xml:space="preserve"> году литературы и других материалов, включенных в Федеральный список экстремистских материалов, не выявлено. </w:t>
      </w:r>
    </w:p>
    <w:p w14:paraId="3A0162B6" w14:textId="5EDE0601"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Во всех образовательных организациях имеется Федеральный список экстремистских материалов, который обновляется один раз в месяц. Вся приобретаемая информационная продукция по мере её поступления в образовательные организации проходит контроль соответствия возрастным категориям, по результатам проверки составляются Акты. В 20</w:t>
      </w:r>
      <w:r w:rsidR="00243DAB" w:rsidRPr="00243DAB">
        <w:rPr>
          <w:rFonts w:ascii="Times New Roman" w:hAnsi="Times New Roman" w:cs="Times New Roman"/>
          <w:sz w:val="28"/>
          <w:szCs w:val="28"/>
        </w:rPr>
        <w:t>24</w:t>
      </w:r>
      <w:r w:rsidRPr="00243DAB">
        <w:rPr>
          <w:rFonts w:ascii="Times New Roman" w:hAnsi="Times New Roman" w:cs="Times New Roman"/>
          <w:sz w:val="28"/>
          <w:szCs w:val="28"/>
        </w:rPr>
        <w:t xml:space="preserve"> году, как и ранее, информационной продукции, не соответствующей возрастным категориям, не выявлено.</w:t>
      </w:r>
    </w:p>
    <w:p w14:paraId="6234C45F" w14:textId="576CD3E9"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Использование лицензионного программного обеспечения, в том числе программ, обеспечивающих антивирусную защиту на 100% компьютеров, используемых в образовательном процессе. </w:t>
      </w:r>
    </w:p>
    <w:p w14:paraId="4050D5CF" w14:textId="77777777"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Во всех образовательных организациях имеется необходимая нормативная правовая база для использования информационно-телекоммуникационной сети «Интернет» во время образовательного процесса и в свободное от образовательного процесса время. В организациях проводятся различные мероприятия для педагогических работников по вопросу обеспечения информационной безопасности детей: </w:t>
      </w:r>
    </w:p>
    <w:p w14:paraId="78274E20" w14:textId="2C4CCCC4" w:rsidR="00600EE7" w:rsidRPr="00243DAB" w:rsidRDefault="00600EE7" w:rsidP="000529A7">
      <w:pPr>
        <w:pStyle w:val="ab"/>
        <w:numPr>
          <w:ilvl w:val="1"/>
          <w:numId w:val="5"/>
        </w:numPr>
        <w:spacing w:after="0" w:line="240" w:lineRule="auto"/>
        <w:ind w:left="0" w:firstLine="709"/>
        <w:jc w:val="both"/>
        <w:rPr>
          <w:rFonts w:ascii="Times New Roman" w:hAnsi="Times New Roman" w:cs="Times New Roman"/>
          <w:sz w:val="28"/>
          <w:szCs w:val="28"/>
        </w:rPr>
      </w:pPr>
      <w:r w:rsidRPr="00243DAB">
        <w:rPr>
          <w:rFonts w:ascii="Times New Roman" w:hAnsi="Times New Roman" w:cs="Times New Roman"/>
          <w:sz w:val="28"/>
          <w:szCs w:val="28"/>
        </w:rPr>
        <w:t>по созданию и развитию сайтов педагогических работников в сети «Интернет» на основании методических рекомендаций Временной комиссии Совета Федерации;</w:t>
      </w:r>
    </w:p>
    <w:p w14:paraId="16ED0FFF" w14:textId="61857DEB" w:rsidR="00600EE7" w:rsidRPr="00243DAB" w:rsidRDefault="00600EE7" w:rsidP="000529A7">
      <w:pPr>
        <w:pStyle w:val="ab"/>
        <w:numPr>
          <w:ilvl w:val="1"/>
          <w:numId w:val="5"/>
        </w:numPr>
        <w:spacing w:after="0" w:line="240" w:lineRule="auto"/>
        <w:ind w:left="0"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по созданию надёжной системы защиты детей от противоправного контента в образовательной среде в школе и дома; </w:t>
      </w:r>
    </w:p>
    <w:p w14:paraId="1F8B728B" w14:textId="787FD45D" w:rsidR="00600EE7" w:rsidRPr="00243DAB" w:rsidRDefault="00600EE7" w:rsidP="000529A7">
      <w:pPr>
        <w:pStyle w:val="ab"/>
        <w:numPr>
          <w:ilvl w:val="1"/>
          <w:numId w:val="5"/>
        </w:numPr>
        <w:spacing w:after="0" w:line="240" w:lineRule="auto"/>
        <w:ind w:left="0" w:firstLine="709"/>
        <w:jc w:val="both"/>
        <w:rPr>
          <w:rFonts w:ascii="Times New Roman" w:hAnsi="Times New Roman" w:cs="Times New Roman"/>
          <w:sz w:val="28"/>
          <w:szCs w:val="28"/>
        </w:rPr>
      </w:pPr>
      <w:r w:rsidRPr="00243DAB">
        <w:rPr>
          <w:rFonts w:ascii="Times New Roman" w:hAnsi="Times New Roman" w:cs="Times New Roman"/>
          <w:sz w:val="28"/>
          <w:szCs w:val="28"/>
        </w:rPr>
        <w:t>о цифровой компетентности учителя – условии информац</w:t>
      </w:r>
      <w:r w:rsidR="008C4334" w:rsidRPr="00243DAB">
        <w:rPr>
          <w:rFonts w:ascii="Times New Roman" w:hAnsi="Times New Roman" w:cs="Times New Roman"/>
          <w:sz w:val="28"/>
          <w:szCs w:val="28"/>
        </w:rPr>
        <w:t>ионной безопасности школьников.</w:t>
      </w:r>
    </w:p>
    <w:p w14:paraId="43B60E38" w14:textId="10B09AF3" w:rsidR="00600EE7" w:rsidRPr="00243DAB" w:rsidRDefault="00600EE7" w:rsidP="004A7C9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Проведение профилактических мероприятий с несовершеннолетними по вопросам информационной безопасности (тематические уроки, классные часы, консультации), в т.ч. разъясняющих законодательство об ответственности за распространение материалов экстремистского, порнографического и наркотического содержания. При обучении детей безопасному поведению в сети «Интернет» используются различные методы и формы работы: </w:t>
      </w:r>
    </w:p>
    <w:p w14:paraId="62350842" w14:textId="77777777" w:rsidR="004A7C9B" w:rsidRPr="00243DAB" w:rsidRDefault="004A7C9B" w:rsidP="004A7C9B">
      <w:pPr>
        <w:spacing w:after="0" w:line="240" w:lineRule="auto"/>
        <w:ind w:firstLine="709"/>
        <w:jc w:val="both"/>
        <w:rPr>
          <w:rFonts w:ascii="Times New Roman" w:hAnsi="Times New Roman" w:cs="Times New Roman"/>
          <w:sz w:val="28"/>
          <w:szCs w:val="28"/>
        </w:rPr>
      </w:pPr>
    </w:p>
    <w:tbl>
      <w:tblPr>
        <w:tblStyle w:val="ac"/>
        <w:tblW w:w="0" w:type="auto"/>
        <w:tblInd w:w="-431" w:type="dxa"/>
        <w:tblLook w:val="04A0" w:firstRow="1" w:lastRow="0" w:firstColumn="1" w:lastColumn="0" w:noHBand="0" w:noVBand="1"/>
      </w:tblPr>
      <w:tblGrid>
        <w:gridCol w:w="3564"/>
        <w:gridCol w:w="3095"/>
        <w:gridCol w:w="3117"/>
      </w:tblGrid>
      <w:tr w:rsidR="00600EE7" w:rsidRPr="00243DAB" w14:paraId="72B73417" w14:textId="77777777" w:rsidTr="00600EE7">
        <w:tc>
          <w:tcPr>
            <w:tcW w:w="3564" w:type="dxa"/>
          </w:tcPr>
          <w:p w14:paraId="3A4C5E60" w14:textId="77777777" w:rsidR="00600EE7" w:rsidRPr="00243DAB" w:rsidRDefault="00600EE7" w:rsidP="00600EE7">
            <w:pPr>
              <w:jc w:val="center"/>
              <w:rPr>
                <w:rFonts w:ascii="Times New Roman" w:hAnsi="Times New Roman" w:cs="Times New Roman"/>
                <w:bCs/>
                <w:sz w:val="24"/>
                <w:szCs w:val="24"/>
              </w:rPr>
            </w:pPr>
            <w:r w:rsidRPr="00243DAB">
              <w:rPr>
                <w:rFonts w:ascii="Times New Roman" w:hAnsi="Times New Roman" w:cs="Times New Roman"/>
                <w:bCs/>
                <w:sz w:val="24"/>
                <w:szCs w:val="24"/>
              </w:rPr>
              <w:t>Название мероприятия</w:t>
            </w:r>
          </w:p>
        </w:tc>
        <w:tc>
          <w:tcPr>
            <w:tcW w:w="3095" w:type="dxa"/>
          </w:tcPr>
          <w:p w14:paraId="1ECD4F29" w14:textId="77777777" w:rsidR="00600EE7" w:rsidRPr="00243DAB" w:rsidRDefault="00600EE7" w:rsidP="00600EE7">
            <w:pPr>
              <w:jc w:val="center"/>
              <w:rPr>
                <w:rFonts w:ascii="Times New Roman" w:hAnsi="Times New Roman" w:cs="Times New Roman"/>
                <w:bCs/>
                <w:sz w:val="24"/>
                <w:szCs w:val="24"/>
              </w:rPr>
            </w:pPr>
            <w:r w:rsidRPr="00243DAB">
              <w:rPr>
                <w:rFonts w:ascii="Times New Roman" w:hAnsi="Times New Roman" w:cs="Times New Roman"/>
                <w:bCs/>
                <w:sz w:val="24"/>
                <w:szCs w:val="24"/>
              </w:rPr>
              <w:t>Дата проведения</w:t>
            </w:r>
          </w:p>
        </w:tc>
        <w:tc>
          <w:tcPr>
            <w:tcW w:w="3117" w:type="dxa"/>
          </w:tcPr>
          <w:p w14:paraId="456299E8" w14:textId="77777777" w:rsidR="00600EE7" w:rsidRPr="00243DAB" w:rsidRDefault="00600EE7" w:rsidP="00600EE7">
            <w:pPr>
              <w:jc w:val="center"/>
              <w:rPr>
                <w:rFonts w:ascii="Times New Roman" w:hAnsi="Times New Roman" w:cs="Times New Roman"/>
                <w:bCs/>
                <w:sz w:val="24"/>
                <w:szCs w:val="24"/>
              </w:rPr>
            </w:pPr>
            <w:r w:rsidRPr="00243DAB">
              <w:rPr>
                <w:rFonts w:ascii="Times New Roman" w:hAnsi="Times New Roman" w:cs="Times New Roman"/>
                <w:bCs/>
                <w:sz w:val="24"/>
                <w:szCs w:val="24"/>
              </w:rPr>
              <w:t>Организаторы</w:t>
            </w:r>
          </w:p>
        </w:tc>
      </w:tr>
      <w:tr w:rsidR="00600EE7" w:rsidRPr="00243DAB" w14:paraId="1D4ABD91" w14:textId="77777777" w:rsidTr="00600EE7">
        <w:tc>
          <w:tcPr>
            <w:tcW w:w="3564" w:type="dxa"/>
          </w:tcPr>
          <w:p w14:paraId="79565C40" w14:textId="77777777" w:rsidR="00600EE7" w:rsidRPr="00243DAB" w:rsidRDefault="00600EE7" w:rsidP="00600EE7">
            <w:pPr>
              <w:rPr>
                <w:rFonts w:ascii="Times New Roman" w:hAnsi="Times New Roman" w:cs="Times New Roman"/>
                <w:bCs/>
                <w:sz w:val="24"/>
                <w:szCs w:val="24"/>
              </w:rPr>
            </w:pPr>
            <w:r w:rsidRPr="00243DAB">
              <w:rPr>
                <w:rFonts w:ascii="Times New Roman" w:hAnsi="Times New Roman" w:cs="Times New Roman"/>
                <w:bCs/>
                <w:sz w:val="24"/>
                <w:szCs w:val="24"/>
              </w:rPr>
              <w:t>Уроки, посвященные безопасному пользованию сети Интернет (Единый урок безопасности в сети «Интернет»</w:t>
            </w:r>
          </w:p>
        </w:tc>
        <w:tc>
          <w:tcPr>
            <w:tcW w:w="3095" w:type="dxa"/>
          </w:tcPr>
          <w:p w14:paraId="011DF3DF" w14:textId="77777777" w:rsidR="00600EE7" w:rsidRPr="00243DAB" w:rsidRDefault="00600EE7" w:rsidP="00600EE7">
            <w:pPr>
              <w:rPr>
                <w:rFonts w:ascii="Times New Roman" w:hAnsi="Times New Roman" w:cs="Times New Roman"/>
                <w:bCs/>
                <w:sz w:val="24"/>
                <w:szCs w:val="24"/>
              </w:rPr>
            </w:pPr>
            <w:r w:rsidRPr="00243DAB">
              <w:rPr>
                <w:rFonts w:ascii="Times New Roman" w:hAnsi="Times New Roman" w:cs="Times New Roman"/>
                <w:bCs/>
                <w:sz w:val="24"/>
                <w:szCs w:val="24"/>
              </w:rPr>
              <w:t>В течение года</w:t>
            </w:r>
          </w:p>
        </w:tc>
        <w:tc>
          <w:tcPr>
            <w:tcW w:w="3117" w:type="dxa"/>
          </w:tcPr>
          <w:p w14:paraId="752165C9" w14:textId="77777777" w:rsidR="00600EE7" w:rsidRPr="00243DAB" w:rsidRDefault="00600EE7" w:rsidP="00600EE7">
            <w:pPr>
              <w:rPr>
                <w:rFonts w:ascii="Times New Roman" w:hAnsi="Times New Roman" w:cs="Times New Roman"/>
                <w:bCs/>
                <w:sz w:val="24"/>
                <w:szCs w:val="24"/>
              </w:rPr>
            </w:pPr>
            <w:r w:rsidRPr="00243DAB">
              <w:rPr>
                <w:rFonts w:ascii="Times New Roman" w:hAnsi="Times New Roman" w:cs="Times New Roman"/>
                <w:bCs/>
                <w:sz w:val="24"/>
                <w:szCs w:val="24"/>
              </w:rPr>
              <w:t>Администрация ОО, классные руководители</w:t>
            </w:r>
          </w:p>
        </w:tc>
      </w:tr>
      <w:tr w:rsidR="00600EE7" w:rsidRPr="00243DAB" w14:paraId="29460095" w14:textId="77777777" w:rsidTr="00600EE7">
        <w:tc>
          <w:tcPr>
            <w:tcW w:w="3564" w:type="dxa"/>
          </w:tcPr>
          <w:p w14:paraId="5757381E"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Классные родительские собрания</w:t>
            </w:r>
          </w:p>
        </w:tc>
        <w:tc>
          <w:tcPr>
            <w:tcW w:w="3095" w:type="dxa"/>
          </w:tcPr>
          <w:p w14:paraId="4810CBF0"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В течение года</w:t>
            </w:r>
          </w:p>
        </w:tc>
        <w:tc>
          <w:tcPr>
            <w:tcW w:w="3117" w:type="dxa"/>
          </w:tcPr>
          <w:p w14:paraId="476C8563"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Администрация ОО, классные руководители</w:t>
            </w:r>
          </w:p>
        </w:tc>
      </w:tr>
      <w:tr w:rsidR="00600EE7" w:rsidRPr="00243DAB" w14:paraId="39B11283" w14:textId="77777777" w:rsidTr="00600EE7">
        <w:tc>
          <w:tcPr>
            <w:tcW w:w="3564" w:type="dxa"/>
          </w:tcPr>
          <w:p w14:paraId="7D9110E4"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Профилактические инструктажи с обучающимися</w:t>
            </w:r>
          </w:p>
        </w:tc>
        <w:tc>
          <w:tcPr>
            <w:tcW w:w="3095" w:type="dxa"/>
          </w:tcPr>
          <w:p w14:paraId="414206F2"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В течение года</w:t>
            </w:r>
          </w:p>
        </w:tc>
        <w:tc>
          <w:tcPr>
            <w:tcW w:w="3117" w:type="dxa"/>
          </w:tcPr>
          <w:p w14:paraId="1D113F2B"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Администрация ОО, классные руководители</w:t>
            </w:r>
          </w:p>
        </w:tc>
      </w:tr>
      <w:tr w:rsidR="00600EE7" w:rsidRPr="00243DAB" w14:paraId="7512EA65" w14:textId="77777777" w:rsidTr="00600EE7">
        <w:tc>
          <w:tcPr>
            <w:tcW w:w="3564" w:type="dxa"/>
          </w:tcPr>
          <w:p w14:paraId="592006C7"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Выпуск информационных листовок, буклетов и размещение их на сайте ОО</w:t>
            </w:r>
          </w:p>
        </w:tc>
        <w:tc>
          <w:tcPr>
            <w:tcW w:w="3095" w:type="dxa"/>
          </w:tcPr>
          <w:p w14:paraId="3CB0DC4E"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В течение года</w:t>
            </w:r>
          </w:p>
        </w:tc>
        <w:tc>
          <w:tcPr>
            <w:tcW w:w="3117" w:type="dxa"/>
          </w:tcPr>
          <w:p w14:paraId="68007845" w14:textId="77777777" w:rsidR="00600EE7" w:rsidRPr="00243DAB" w:rsidRDefault="00600EE7" w:rsidP="00600EE7">
            <w:pPr>
              <w:rPr>
                <w:rFonts w:ascii="Times New Roman" w:hAnsi="Times New Roman" w:cs="Times New Roman"/>
                <w:sz w:val="24"/>
                <w:szCs w:val="24"/>
              </w:rPr>
            </w:pPr>
            <w:r w:rsidRPr="00243DAB">
              <w:rPr>
                <w:rFonts w:ascii="Times New Roman" w:hAnsi="Times New Roman" w:cs="Times New Roman"/>
                <w:sz w:val="24"/>
                <w:szCs w:val="24"/>
              </w:rPr>
              <w:t>Администрация ОО, классные руководители</w:t>
            </w:r>
          </w:p>
        </w:tc>
      </w:tr>
    </w:tbl>
    <w:p w14:paraId="69D422D4" w14:textId="77777777" w:rsidR="004A7C9B" w:rsidRPr="00004F06" w:rsidRDefault="00600EE7" w:rsidP="008C4334">
      <w:pPr>
        <w:spacing w:after="0" w:line="240" w:lineRule="auto"/>
        <w:ind w:firstLine="708"/>
        <w:jc w:val="both"/>
        <w:rPr>
          <w:rFonts w:ascii="Times New Roman" w:hAnsi="Times New Roman" w:cs="Times New Roman"/>
          <w:color w:val="7030A0"/>
          <w:sz w:val="28"/>
          <w:szCs w:val="28"/>
        </w:rPr>
      </w:pPr>
      <w:r w:rsidRPr="00004F06">
        <w:rPr>
          <w:rFonts w:ascii="Times New Roman" w:hAnsi="Times New Roman" w:cs="Times New Roman"/>
          <w:color w:val="7030A0"/>
          <w:sz w:val="28"/>
          <w:szCs w:val="28"/>
        </w:rPr>
        <w:t xml:space="preserve"> </w:t>
      </w:r>
    </w:p>
    <w:p w14:paraId="2E89DE60" w14:textId="77777777" w:rsidR="00E87ED6" w:rsidRPr="00243DAB" w:rsidRDefault="00600EE7"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Наполнение сайтов образовательных учреждений в информационно-телекоммуникационной сети «Интернет» информационными и рекомендательными материалами о защите детей в сети «Интернет», в том числе сведениями о лучших ресурсах для детей и родителей, информацией для родителей о возможностях по организации родительского контроля за доступом к сети «Интернет». На сайте каждой образовательной организации создан и заполняется соответствующей информацией самостоятельный раздел «Информационная безопасность», включающий семь подразделов: 1) Локальные нормативные акты в сфере обеспечения информационной безопасности 2) Нормативное регулирование 3) Педагогическим работникам 4) Обучающимся 5) Родителям (законным представителям) 6) Детские безопасные сайты 7) Полезные ссылки.</w:t>
      </w:r>
    </w:p>
    <w:p w14:paraId="19F2783C" w14:textId="594105D7" w:rsidR="00600EE7" w:rsidRPr="00243DAB" w:rsidRDefault="00600EE7"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 В соответствующих подразделах размещены информационные и рекомендательные материалами о защите детей в сети «Интернет», в том числе сведениями о лучших ресурсах для детей и родителей, информация для родителей о возможностях по организации родительского контроля за доступом к сети «Интернет». </w:t>
      </w:r>
    </w:p>
    <w:p w14:paraId="26B72106" w14:textId="767D2D09" w:rsidR="007D1F2F" w:rsidRPr="00243DAB" w:rsidRDefault="00600EE7"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 xml:space="preserve">Контроль содержания информации, публикуемой на официальном сайте ОО, а также контроль безопасности сайтов осуществляются в соответствии с циклограммами деятельности ОО, о чём свидетельствуют аналитические справки. Сайты учреждений не содержат рекламы, вредоносных ссылок, не содержат материалов, не совместимых с задачами образования и воспитания детей. </w:t>
      </w:r>
    </w:p>
    <w:p w14:paraId="1FF4CE37" w14:textId="77777777" w:rsidR="00243DAB" w:rsidRDefault="00243DAB" w:rsidP="008D079A">
      <w:pPr>
        <w:pStyle w:val="2"/>
      </w:pPr>
      <w:bookmarkStart w:id="120" w:name="_heading=h.2zbgiuw" w:colFirst="0" w:colLast="0"/>
      <w:bookmarkEnd w:id="120"/>
    </w:p>
    <w:p w14:paraId="268ED627" w14:textId="1BF1A287" w:rsidR="00055EF2" w:rsidRPr="00511E44" w:rsidRDefault="007D1F2F" w:rsidP="008D079A">
      <w:pPr>
        <w:pStyle w:val="2"/>
      </w:pPr>
      <w:bookmarkStart w:id="121" w:name="_Toc187330662"/>
      <w:r w:rsidRPr="00CD0506">
        <w:t>1</w:t>
      </w:r>
      <w:r w:rsidR="004F2A5C">
        <w:t>0</w:t>
      </w:r>
      <w:r w:rsidRPr="00CD0506">
        <w:t>.5. Состояние охраны труда</w:t>
      </w:r>
      <w:bookmarkEnd w:id="121"/>
    </w:p>
    <w:p w14:paraId="46A8088E" w14:textId="77777777" w:rsidR="007B3259" w:rsidRDefault="007B3259" w:rsidP="00511E44">
      <w:pPr>
        <w:spacing w:after="0" w:line="240" w:lineRule="auto"/>
        <w:ind w:firstLine="714"/>
        <w:jc w:val="both"/>
        <w:rPr>
          <w:rFonts w:ascii="Times New Roman" w:eastAsia="Times New Roman" w:hAnsi="Times New Roman" w:cs="Times New Roman"/>
          <w:sz w:val="28"/>
          <w:szCs w:val="28"/>
          <w:lang w:eastAsia="ru-RU"/>
        </w:rPr>
      </w:pPr>
    </w:p>
    <w:p w14:paraId="5E32F06F" w14:textId="2A0616DE"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Охрана здоровья и жизни обучающихся, воспитанников и работников, создание безопасных условий труда и учебы является главной задачей образовательных организаций Артинского ГО.</w:t>
      </w:r>
    </w:p>
    <w:p w14:paraId="633EB441"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Вся работа построена в соответствии с Законом РФ «Об образовании», Уставом ОО, Коллективным договором и Правилами внутреннего трудового распорядка, локальным актом (в локальном акте «Положение о системе охраны труда, обеспечении безопасности образовательной деятельности»).</w:t>
      </w:r>
    </w:p>
    <w:p w14:paraId="77960AF6"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xml:space="preserve">Руководители являются ответственными лицами за охрану труда, осуществляют контроль над соблюдением санитарно – гигиенических норм, типовых правил пожарной безопасности и техники безопасности, за организацию и проведение учебного процесса в соответствии с действующими нормами и правилами. </w:t>
      </w:r>
    </w:p>
    <w:p w14:paraId="522F680B"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 ОО осуществляется своевременное выполнение правил, инструкций, предписаний пожарной, санитарной, технической инспекций по вопросам охраны труда и техники безопасности.</w:t>
      </w:r>
    </w:p>
    <w:p w14:paraId="7FB73E64"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Для улучшения и совершенствования организации работы по охране труда разработан план мероприятий по охране труда, который в первую очередь включает разработку нормативно-правовой базы в соответствии с Номенклатурой дел.</w:t>
      </w:r>
    </w:p>
    <w:p w14:paraId="33E17EB6"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 каждой ОО разработаны следующие локальные акты:</w:t>
      </w:r>
    </w:p>
    <w:p w14:paraId="6CC6D3AC"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об организации работы по охране труда и обеспечению безопасности образовательного процесса;</w:t>
      </w:r>
    </w:p>
    <w:p w14:paraId="22B3593C"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 комиссии по охране труда;</w:t>
      </w:r>
    </w:p>
    <w:p w14:paraId="55730E10"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 порядке проведения инструктажей по охране труда с работниками, обучающимися и воспитанниками;</w:t>
      </w:r>
    </w:p>
    <w:p w14:paraId="39EF6FA7"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 порядке обучения и проверки знаний по охране труда работников;</w:t>
      </w:r>
    </w:p>
    <w:p w14:paraId="319B2C77"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об организации работ повышенной опасности;</w:t>
      </w:r>
    </w:p>
    <w:p w14:paraId="2905A00F"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Положение «О системе управления охраны труда», в которое входят разделы:</w:t>
      </w:r>
    </w:p>
    <w:p w14:paraId="57DA1638"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по прохождению мед. осмотра;</w:t>
      </w:r>
    </w:p>
    <w:p w14:paraId="64935A14"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по обеспечению работников со средствами защиты;</w:t>
      </w:r>
    </w:p>
    <w:p w14:paraId="03F39526"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xml:space="preserve">по проверке журналов инструктажей; </w:t>
      </w:r>
    </w:p>
    <w:p w14:paraId="32AD8B27"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программа вводного инструктажа для педагогических работников и обслуживающего персонала;</w:t>
      </w:r>
    </w:p>
    <w:p w14:paraId="46C0216C"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программа первичного инструктажа на рабочем месте для педагогических работников и обслуживающего персонала;</w:t>
      </w:r>
    </w:p>
    <w:p w14:paraId="53CF064C" w14:textId="77777777" w:rsidR="00511E44" w:rsidRPr="00123CC1" w:rsidRDefault="00511E44" w:rsidP="00511E44">
      <w:pPr>
        <w:spacing w:after="0" w:line="240" w:lineRule="auto"/>
        <w:ind w:firstLine="714"/>
        <w:contextualSpacing/>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должностные инструкции по охране труда.</w:t>
      </w:r>
    </w:p>
    <w:p w14:paraId="48317830"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Заведены журналы по охране труда:</w:t>
      </w:r>
    </w:p>
    <w:p w14:paraId="2CDC9677"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регистрации вводного инструктажа;</w:t>
      </w:r>
    </w:p>
    <w:p w14:paraId="25852295"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регистрации первичного и текущего инструктажа;</w:t>
      </w:r>
    </w:p>
    <w:p w14:paraId="7F8C6F50"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регистрации инструктажа по пожарной безопасности;</w:t>
      </w:r>
    </w:p>
    <w:p w14:paraId="49975150"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регистрации и учета несчастных случаев;</w:t>
      </w:r>
    </w:p>
    <w:p w14:paraId="4D1750A4"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учета инструкций по охране труда для работников;</w:t>
      </w:r>
    </w:p>
    <w:p w14:paraId="127D709C"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учета выдачи инструкций по охране труда для работников;</w:t>
      </w:r>
    </w:p>
    <w:p w14:paraId="7155B9A8"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Вновь принятый работник знакомится с инструкцией по охране труда, должностной инструкцией, инструкцией по пожарной безопасности под роспись. Специалист проводит с ним вводный и первичный инструктаж по охране труда на рабочем месте.</w:t>
      </w:r>
    </w:p>
    <w:p w14:paraId="00C04996"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С учащимися также, как и с персоналом, проводятся инструктажи по технике безопасности с соответствующим оформлением инструктажа в журналах.</w:t>
      </w:r>
    </w:p>
    <w:p w14:paraId="6BD3B42A"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Пристальное внимание уделяется обеспечению безопасности детей во внеурочное время.  Все праздники, экскурсии, походы, поездки оформляются приказами руководителя о безопасности обучающихся и ответственности учителей, проводятся инструктажи о безопасности движения, делаются рекомендации по поведению во время таких мероприятий.</w:t>
      </w:r>
    </w:p>
    <w:p w14:paraId="33B3A3B3"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xml:space="preserve">Курсы по обучению охране труда проходят руководители, заместители, завхозы, специалисты с получением удостоверения о проверке знаний по охране труда. В 2024 году сотрудники 7 образовательных организаций прошли обучение. </w:t>
      </w:r>
    </w:p>
    <w:p w14:paraId="0D9BD363"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Согласно порядку обучения по охране труда и проверке знаний требований охраны труда работников организаций, из числа обученных работников была создана комиссия, которая провела очередное обучение и проверку знаний требований охраны труда всех работников по разработанной обучающей программе.</w:t>
      </w:r>
    </w:p>
    <w:p w14:paraId="2E0929C6"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 ОО организован учет контроля за выдачей работникам спецодежды и средств индивидуальной защиты, с занесением данных по учету в личные карточки.</w:t>
      </w:r>
    </w:p>
    <w:p w14:paraId="30945C3C"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xml:space="preserve">Утвержден перечень профессий и должностей работников, имеющих право на дополнительный оплачиваемый отпуск по условиям труда. </w:t>
      </w:r>
    </w:p>
    <w:p w14:paraId="46A33254"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 xml:space="preserve">Со всеми работниками педагогического и обслуживающего персонала заключены трудовые договора, в котором оговорены права и обязанности работника, режим труда и отдыха, оплата, социальные гарантии. Всего сотрудников – 1248 человек, из них 612 педагогов.  </w:t>
      </w:r>
    </w:p>
    <w:p w14:paraId="7DCE93C2"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С целью предотвращения профессиональных заболеваний, обеспечения здоровья учащихся и работников образовательного учреждения, все работники проходят обязательный медицинский осмотр при поступлении на работу и периодический медосмотр в установленном порядке.</w:t>
      </w:r>
    </w:p>
    <w:p w14:paraId="7907721C"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Приказом создана комиссия по охране труда в каждой ОО, основная задача которой – улучшение условий охраны труда, предупреждение производственного травматизма и профессиональных заболеваний, разработка мероприятий в соглашении по охране труда и контроль за его выполнением.</w:t>
      </w:r>
    </w:p>
    <w:p w14:paraId="2DB18719"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Перед началом учебного года комиссией по охране труда составляются и подписываются акты – разрешения на проведение занятий в кабинетах, мастерских и спортивном зале. В кабинетах физики, химии, ОБ</w:t>
      </w:r>
      <w:r>
        <w:rPr>
          <w:rFonts w:ascii="Times New Roman" w:eastAsia="Times New Roman" w:hAnsi="Times New Roman" w:cs="Times New Roman"/>
          <w:sz w:val="28"/>
          <w:szCs w:val="28"/>
          <w:lang w:eastAsia="ru-RU"/>
        </w:rPr>
        <w:t>ЗР</w:t>
      </w:r>
      <w:r w:rsidRPr="00123CC1">
        <w:rPr>
          <w:rFonts w:ascii="Times New Roman" w:eastAsia="Times New Roman" w:hAnsi="Times New Roman" w:cs="Times New Roman"/>
          <w:sz w:val="28"/>
          <w:szCs w:val="28"/>
          <w:lang w:eastAsia="ru-RU"/>
        </w:rPr>
        <w:t>, информатики, мастерских, спортивном зале оформлены уголки по охране труда и техники безопасности, имеется вся необходимая документация, все необходимые инструкции, составленные на основе типовых инструкций и утвержденные директором школы. В данных кабинетах имеются первичные средства пожаротушения, аптечки первой медицинской помощи.</w:t>
      </w:r>
    </w:p>
    <w:p w14:paraId="0E98855B"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Ежегодно с июня по август составляются акты приемки ОО к новому учебному году. Они отражают санитарно-гигиенические, противопожарные мероприятия, а также соответствие помещений и оборудования требованиям техники безопасности.</w:t>
      </w:r>
    </w:p>
    <w:p w14:paraId="0C409B2D"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Вопросы охраны труда и безопасности систематически выносятся на совещания руководителей.</w:t>
      </w:r>
    </w:p>
    <w:p w14:paraId="258DB9C8"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В образовательных организациях 1148 рабочих мест, из них 1148 прошли спецоценку условий труда.</w:t>
      </w:r>
    </w:p>
    <w:p w14:paraId="491CFC7B"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Обеспечивая налаженную работу по охране труда можно добиться обеспечения здоровых и безопасных условий труда, проведения учебного процесса, предупреждения травматизма, безопасной эксплуатации зданий и технических средств обучения, создание оптимального режима труда и отдыха.</w:t>
      </w:r>
    </w:p>
    <w:p w14:paraId="780ED7D1" w14:textId="77777777" w:rsidR="00511E44" w:rsidRPr="00123CC1" w:rsidRDefault="00511E44" w:rsidP="00511E44">
      <w:pPr>
        <w:spacing w:after="0" w:line="240" w:lineRule="auto"/>
        <w:ind w:firstLine="714"/>
        <w:jc w:val="both"/>
        <w:rPr>
          <w:rFonts w:ascii="Times New Roman" w:eastAsia="Times New Roman" w:hAnsi="Times New Roman" w:cs="Times New Roman"/>
          <w:sz w:val="28"/>
          <w:szCs w:val="28"/>
          <w:lang w:eastAsia="ru-RU"/>
        </w:rPr>
      </w:pPr>
      <w:r w:rsidRPr="00123CC1">
        <w:rPr>
          <w:rFonts w:ascii="Times New Roman" w:eastAsia="Times New Roman" w:hAnsi="Times New Roman" w:cs="Times New Roman"/>
          <w:sz w:val="28"/>
          <w:szCs w:val="28"/>
          <w:lang w:eastAsia="ru-RU"/>
        </w:rPr>
        <w:t>Строгое соблюдение требований охраны труда является элементом культуры труда, профессиональной культуры, дисциплины образовательного процесса.</w:t>
      </w:r>
    </w:p>
    <w:p w14:paraId="3E928539" w14:textId="64F189B2" w:rsidR="007D1F2F" w:rsidRDefault="007D1F2F" w:rsidP="004A7C9B">
      <w:pPr>
        <w:spacing w:after="0" w:line="240" w:lineRule="auto"/>
        <w:ind w:firstLine="714"/>
        <w:jc w:val="both"/>
        <w:rPr>
          <w:rFonts w:ascii="Times New Roman" w:hAnsi="Times New Roman" w:cs="Times New Roman"/>
          <w:sz w:val="28"/>
          <w:szCs w:val="28"/>
        </w:rPr>
      </w:pPr>
    </w:p>
    <w:p w14:paraId="160DA3CA" w14:textId="03AC9FD8" w:rsidR="007D1F2F" w:rsidRPr="00DE6C5B" w:rsidRDefault="007D1F2F" w:rsidP="008D079A">
      <w:pPr>
        <w:pStyle w:val="2"/>
      </w:pPr>
      <w:bookmarkStart w:id="122" w:name="_Toc187330663"/>
      <w:r w:rsidRPr="00DE6C5B">
        <w:t>1</w:t>
      </w:r>
      <w:r w:rsidR="004F2A5C" w:rsidRPr="00DE6C5B">
        <w:t>0</w:t>
      </w:r>
      <w:r w:rsidRPr="00DE6C5B">
        <w:t>.6. Состояние лицензирования медицинских кабинетов, проблемы и пути их решения</w:t>
      </w:r>
      <w:bookmarkEnd w:id="122"/>
    </w:p>
    <w:p w14:paraId="1C0A6F57" w14:textId="77777777" w:rsidR="00055EF2" w:rsidRPr="00DE6C5B" w:rsidRDefault="00055EF2" w:rsidP="008C4334">
      <w:pPr>
        <w:spacing w:after="0" w:line="240" w:lineRule="auto"/>
        <w:ind w:firstLine="709"/>
        <w:jc w:val="both"/>
        <w:rPr>
          <w:rFonts w:ascii="Times New Roman" w:hAnsi="Times New Roman" w:cs="Times New Roman"/>
          <w:color w:val="FF0000"/>
          <w:sz w:val="28"/>
          <w:szCs w:val="28"/>
        </w:rPr>
      </w:pPr>
    </w:p>
    <w:p w14:paraId="5DE46BB5" w14:textId="62B38537" w:rsidR="007D1F2F" w:rsidRPr="00243DAB" w:rsidRDefault="007D1F2F"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Важной составляющей здоровья обучающихся является наличие лицензированных медицинских кабинетов в образовательной организации. Все дети, посещающие школы и детские сады, охвачены медицинским обслуживанием.</w:t>
      </w:r>
    </w:p>
    <w:p w14:paraId="1F04E748" w14:textId="77777777" w:rsidR="007D1F2F" w:rsidRPr="00243DAB" w:rsidRDefault="007D1F2F"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В образовательных организациях 12 лицензированных медицинских кабинетов: 6 - в школах («АСОШ № 1», «Артинский лицей», «АСОШ № 6», «Манчажская СОШ», «Свердловская СОШ», «Сажинская СОШ») и в 6 - детских садах («Детский сад «Радуга», «Детский сад «Сказка», «Солнышко», «Детский сад «Капелька», детский сад с. Манчаж, детский сад «Березка»).</w:t>
      </w:r>
    </w:p>
    <w:p w14:paraId="1A29778C" w14:textId="77777777" w:rsidR="007D1F2F" w:rsidRPr="00243DAB" w:rsidRDefault="007D1F2F"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Медицинское обслуживание в остальных образовательных организациях осуществляется медицинскими работниками ОВП, ФАП на основании договоров с Артинской центральной районной больницей.</w:t>
      </w:r>
    </w:p>
    <w:p w14:paraId="43DBE6CA" w14:textId="64F6F9B8" w:rsidR="007D1F2F" w:rsidRPr="00243DAB" w:rsidRDefault="007D1F2F" w:rsidP="00560DDB">
      <w:pPr>
        <w:spacing w:after="0" w:line="240" w:lineRule="auto"/>
        <w:ind w:firstLine="709"/>
        <w:jc w:val="both"/>
        <w:rPr>
          <w:rFonts w:ascii="Times New Roman" w:hAnsi="Times New Roman" w:cs="Times New Roman"/>
          <w:sz w:val="28"/>
          <w:szCs w:val="28"/>
        </w:rPr>
      </w:pPr>
      <w:r w:rsidRPr="00243DAB">
        <w:rPr>
          <w:rFonts w:ascii="Times New Roman" w:hAnsi="Times New Roman" w:cs="Times New Roman"/>
          <w:sz w:val="28"/>
          <w:szCs w:val="28"/>
        </w:rPr>
        <w:t>Приказами ЦРБ назначены медицинские работники, сопровождающие деятельность образовательной организации.</w:t>
      </w:r>
    </w:p>
    <w:p w14:paraId="71D6FFA7" w14:textId="46055FE3" w:rsidR="008C4334" w:rsidRPr="005174F5" w:rsidRDefault="008C4334" w:rsidP="00CD0506">
      <w:pPr>
        <w:spacing w:after="0" w:line="240" w:lineRule="auto"/>
        <w:ind w:firstLine="709"/>
        <w:jc w:val="both"/>
        <w:rPr>
          <w:rFonts w:ascii="Times New Roman" w:hAnsi="Times New Roman" w:cs="Times New Roman"/>
          <w:sz w:val="28"/>
          <w:szCs w:val="28"/>
        </w:rPr>
      </w:pPr>
    </w:p>
    <w:p w14:paraId="0622CD5E" w14:textId="23F02452" w:rsidR="007D1F2F" w:rsidRPr="00E54442" w:rsidRDefault="007D1F2F" w:rsidP="008D079A">
      <w:pPr>
        <w:pStyle w:val="2"/>
      </w:pPr>
      <w:bookmarkStart w:id="123" w:name="_heading=h.3ygebqi" w:colFirst="0" w:colLast="0"/>
      <w:bookmarkStart w:id="124" w:name="_Toc187330664"/>
      <w:bookmarkEnd w:id="123"/>
      <w:r w:rsidRPr="00E54442">
        <w:t>1</w:t>
      </w:r>
      <w:r w:rsidR="004F2A5C" w:rsidRPr="00E54442">
        <w:t>0</w:t>
      </w:r>
      <w:r w:rsidRPr="00E54442">
        <w:t>.7. Подвоз обучающихся</w:t>
      </w:r>
      <w:bookmarkEnd w:id="124"/>
    </w:p>
    <w:p w14:paraId="167EECA0" w14:textId="77777777" w:rsidR="00055EF2" w:rsidRPr="00E54442" w:rsidRDefault="00055EF2" w:rsidP="008C4334">
      <w:pPr>
        <w:spacing w:after="0" w:line="240" w:lineRule="auto"/>
        <w:ind w:firstLine="709"/>
        <w:jc w:val="both"/>
        <w:rPr>
          <w:rFonts w:ascii="Times New Roman" w:hAnsi="Times New Roman" w:cs="Times New Roman"/>
          <w:sz w:val="28"/>
          <w:szCs w:val="28"/>
        </w:rPr>
      </w:pPr>
    </w:p>
    <w:p w14:paraId="62CF2C64" w14:textId="47A8BD81"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1</w:t>
      </w:r>
      <w:r w:rsidR="002123A3" w:rsidRPr="00E54442">
        <w:rPr>
          <w:rFonts w:ascii="Times New Roman" w:hAnsi="Times New Roman" w:cs="Times New Roman"/>
          <w:sz w:val="28"/>
          <w:szCs w:val="28"/>
        </w:rPr>
        <w:t>0</w:t>
      </w:r>
      <w:r w:rsidRPr="00E54442">
        <w:rPr>
          <w:rFonts w:ascii="Times New Roman" w:hAnsi="Times New Roman" w:cs="Times New Roman"/>
          <w:sz w:val="28"/>
          <w:szCs w:val="28"/>
        </w:rPr>
        <w:t xml:space="preserve"> образовательных организаций 16-ю школьными автобусами осуществляют подвоз </w:t>
      </w:r>
      <w:r w:rsidR="00A301B7" w:rsidRPr="00E54442">
        <w:rPr>
          <w:rFonts w:ascii="Times New Roman" w:hAnsi="Times New Roman" w:cs="Times New Roman"/>
          <w:sz w:val="28"/>
          <w:szCs w:val="28"/>
        </w:rPr>
        <w:t>490</w:t>
      </w:r>
      <w:r w:rsidRPr="00E54442">
        <w:rPr>
          <w:rFonts w:ascii="Times New Roman" w:hAnsi="Times New Roman" w:cs="Times New Roman"/>
          <w:sz w:val="28"/>
          <w:szCs w:val="28"/>
        </w:rPr>
        <w:t xml:space="preserve"> обучающихся в школы из 4</w:t>
      </w:r>
      <w:r w:rsidR="00A20FE5">
        <w:rPr>
          <w:rFonts w:ascii="Times New Roman" w:hAnsi="Times New Roman" w:cs="Times New Roman"/>
          <w:sz w:val="28"/>
          <w:szCs w:val="28"/>
        </w:rPr>
        <w:t>5</w:t>
      </w:r>
      <w:r w:rsidRPr="00E54442">
        <w:rPr>
          <w:rFonts w:ascii="Times New Roman" w:hAnsi="Times New Roman" w:cs="Times New Roman"/>
          <w:sz w:val="28"/>
          <w:szCs w:val="28"/>
        </w:rPr>
        <w:t xml:space="preserve"> населенных пунктов Артинского района. Общая протяженность школьных маршрутов 797 километров. </w:t>
      </w:r>
    </w:p>
    <w:p w14:paraId="74C89CC4" w14:textId="3880D966"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Все автобусы соответствуют требованиям Технических регламентов о безопасности колесных транспортных средств, оборудованы навигационной системой ГЛОНАСС</w:t>
      </w:r>
      <w:r w:rsidR="00A301B7" w:rsidRPr="00E54442">
        <w:rPr>
          <w:rFonts w:ascii="Times New Roman" w:hAnsi="Times New Roman" w:cs="Times New Roman"/>
          <w:sz w:val="28"/>
          <w:szCs w:val="28"/>
        </w:rPr>
        <w:t>, а также</w:t>
      </w:r>
      <w:r w:rsidRPr="00E54442">
        <w:rPr>
          <w:rFonts w:ascii="Times New Roman" w:hAnsi="Times New Roman" w:cs="Times New Roman"/>
          <w:sz w:val="28"/>
          <w:szCs w:val="28"/>
        </w:rPr>
        <w:t xml:space="preserve"> </w:t>
      </w:r>
      <w:r w:rsidR="00A301B7" w:rsidRPr="00E54442">
        <w:rPr>
          <w:rFonts w:ascii="Times New Roman" w:hAnsi="Times New Roman" w:cs="Times New Roman"/>
          <w:sz w:val="28"/>
          <w:szCs w:val="28"/>
        </w:rPr>
        <w:t>о</w:t>
      </w:r>
      <w:r w:rsidRPr="00E54442">
        <w:rPr>
          <w:rFonts w:ascii="Times New Roman" w:hAnsi="Times New Roman" w:cs="Times New Roman"/>
          <w:sz w:val="28"/>
          <w:szCs w:val="28"/>
        </w:rPr>
        <w:t xml:space="preserve">борудованы </w:t>
      </w:r>
      <w:r w:rsidR="00055EF2" w:rsidRPr="00E54442">
        <w:rPr>
          <w:rFonts w:ascii="Times New Roman" w:hAnsi="Times New Roman" w:cs="Times New Roman"/>
          <w:sz w:val="28"/>
          <w:szCs w:val="28"/>
        </w:rPr>
        <w:t>дополнительной системой</w:t>
      </w:r>
      <w:r w:rsidRPr="00E54442">
        <w:rPr>
          <w:rFonts w:ascii="Times New Roman" w:hAnsi="Times New Roman" w:cs="Times New Roman"/>
          <w:sz w:val="28"/>
          <w:szCs w:val="28"/>
        </w:rPr>
        <w:t xml:space="preserve"> ЭРА-ГЛОНАСС. На всех автобусах установлены видеорегистраторы и тахографы. Школьные автобусы технически исправны и оснащены проблесковыми маячками оранжевого цвета, согласно требованиям.</w:t>
      </w:r>
    </w:p>
    <w:p w14:paraId="4F3312AC" w14:textId="5C971759"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Маршруты движения школьных автобусов на территории Артинского городского округа утверждены постановлением Администрации АГО от 17.03.202</w:t>
      </w:r>
      <w:r w:rsidR="00A301B7" w:rsidRPr="00E54442">
        <w:rPr>
          <w:rFonts w:ascii="Times New Roman" w:hAnsi="Times New Roman" w:cs="Times New Roman"/>
          <w:sz w:val="28"/>
          <w:szCs w:val="28"/>
        </w:rPr>
        <w:t>3</w:t>
      </w:r>
      <w:r w:rsidRPr="00E54442">
        <w:rPr>
          <w:rFonts w:ascii="Times New Roman" w:hAnsi="Times New Roman" w:cs="Times New Roman"/>
          <w:sz w:val="28"/>
          <w:szCs w:val="28"/>
        </w:rPr>
        <w:t xml:space="preserve"> № 1</w:t>
      </w:r>
      <w:r w:rsidR="00A301B7" w:rsidRPr="00E54442">
        <w:rPr>
          <w:rFonts w:ascii="Times New Roman" w:hAnsi="Times New Roman" w:cs="Times New Roman"/>
          <w:sz w:val="28"/>
          <w:szCs w:val="28"/>
        </w:rPr>
        <w:t>49</w:t>
      </w:r>
      <w:r w:rsidRPr="00E54442">
        <w:rPr>
          <w:rFonts w:ascii="Times New Roman" w:hAnsi="Times New Roman" w:cs="Times New Roman"/>
          <w:sz w:val="28"/>
          <w:szCs w:val="28"/>
        </w:rPr>
        <w:t>.</w:t>
      </w:r>
    </w:p>
    <w:p w14:paraId="756039E8" w14:textId="77777777"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Ежегодно, перед началом учебного года, проводится комиссионное обследование с уполномоченными лицами улично-дорожной сети по маршрутам движения школьных автобусов на территории Артинского городского округа на предмет наличия мест разворота, посадки-высадки обучающихся, соответствия их требованиям безопасности. Результаты обследования оформляются актами, в которых дается заключение о возможности эксплуатации действующих маршрутов. Акты передаются в комиссию по обеспечению безопасности дорожного движения на территории Артинского городского округа, для принятия мер по совершенствованию организации перевозок и повышению их безопасности, организации контроля за устранением недостатков в состоянии и содержании автомобильных дорог.</w:t>
      </w:r>
    </w:p>
    <w:p w14:paraId="079A68EE" w14:textId="77777777"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В штате школы в обязательном порядке есть ответственный за выпуск транспортных средств на линию и ответственный за обеспечение безопасности дорожного движения, которые имеют удостоверение и аттестацию по данным видам деятельности.</w:t>
      </w:r>
    </w:p>
    <w:p w14:paraId="49B81873" w14:textId="1A875F9C"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 xml:space="preserve">Перед выездом на линию соблюдаются требования предрейсового медосмотра водителей. Во всех организациях назначены ответственные за выпуск транспортных средств на линию. </w:t>
      </w:r>
    </w:p>
    <w:p w14:paraId="368ED124" w14:textId="77777777"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 xml:space="preserve"> В каждом автобусе имеется сопровождающий, который отвечает за доставку обучающихся до места.</w:t>
      </w:r>
    </w:p>
    <w:p w14:paraId="1FFA11FF" w14:textId="77777777"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Совместно с отделом ГИБДД МВД России по Артинскому району проведена экспертиза подвоза обучающихся и состояния школьных автобусов в образовательных организациях Артинского городского округа. Все недостатки, выявленные в ходе проверок школьных автобусов, своевременно устранены.</w:t>
      </w:r>
    </w:p>
    <w:p w14:paraId="579114CA" w14:textId="28A4DCFB"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highlight w:val="white"/>
        </w:rPr>
        <w:t xml:space="preserve">Организованные перевозки детей за пределы Артинского городского округа для участия в различных мероприятиях осуществляет </w:t>
      </w:r>
      <w:r w:rsidRPr="00E54442">
        <w:rPr>
          <w:rFonts w:ascii="Times New Roman" w:hAnsi="Times New Roman" w:cs="Times New Roman"/>
          <w:sz w:val="28"/>
          <w:szCs w:val="28"/>
        </w:rPr>
        <w:t xml:space="preserve">автобус </w:t>
      </w:r>
      <w:r w:rsidRPr="00E54442">
        <w:rPr>
          <w:rFonts w:ascii="Times New Roman" w:hAnsi="Times New Roman" w:cs="Times New Roman"/>
          <w:sz w:val="28"/>
          <w:szCs w:val="28"/>
          <w:highlight w:val="white"/>
        </w:rPr>
        <w:t>MERCEDES-BENZ-223203 на 20 мест, принадлежащий М</w:t>
      </w:r>
      <w:r w:rsidR="00A301B7" w:rsidRPr="00E54442">
        <w:rPr>
          <w:rFonts w:ascii="Times New Roman" w:hAnsi="Times New Roman" w:cs="Times New Roman"/>
          <w:sz w:val="28"/>
          <w:szCs w:val="28"/>
          <w:highlight w:val="white"/>
        </w:rPr>
        <w:t>К</w:t>
      </w:r>
      <w:r w:rsidRPr="00E54442">
        <w:rPr>
          <w:rFonts w:ascii="Times New Roman" w:hAnsi="Times New Roman" w:cs="Times New Roman"/>
          <w:sz w:val="28"/>
          <w:szCs w:val="28"/>
          <w:highlight w:val="white"/>
        </w:rPr>
        <w:t>У АГО «КЦССО».</w:t>
      </w:r>
    </w:p>
    <w:p w14:paraId="78F15D28" w14:textId="0EAEA1BA" w:rsidR="00AD6B27" w:rsidRPr="00E54442" w:rsidRDefault="00E54442" w:rsidP="00AD6B27">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В ноябре 2024 года</w:t>
      </w:r>
      <w:r w:rsidR="00A20FE5">
        <w:rPr>
          <w:rFonts w:ascii="Times New Roman" w:hAnsi="Times New Roman" w:cs="Times New Roman"/>
          <w:sz w:val="28"/>
          <w:szCs w:val="28"/>
        </w:rPr>
        <w:t>,</w:t>
      </w:r>
      <w:r w:rsidRPr="00E54442">
        <w:rPr>
          <w:rFonts w:ascii="Times New Roman" w:hAnsi="Times New Roman" w:cs="Times New Roman"/>
          <w:sz w:val="28"/>
          <w:szCs w:val="28"/>
        </w:rPr>
        <w:t xml:space="preserve"> в плановом порядке</w:t>
      </w:r>
      <w:r w:rsidR="00A20FE5">
        <w:rPr>
          <w:rFonts w:ascii="Times New Roman" w:hAnsi="Times New Roman" w:cs="Times New Roman"/>
          <w:sz w:val="28"/>
          <w:szCs w:val="28"/>
        </w:rPr>
        <w:t>,</w:t>
      </w:r>
      <w:r w:rsidRPr="00E54442">
        <w:rPr>
          <w:rFonts w:ascii="Times New Roman" w:hAnsi="Times New Roman" w:cs="Times New Roman"/>
          <w:sz w:val="28"/>
          <w:szCs w:val="28"/>
        </w:rPr>
        <w:t xml:space="preserve"> получены 2 новых </w:t>
      </w:r>
      <w:r w:rsidR="00ED214F" w:rsidRPr="00E54442">
        <w:rPr>
          <w:rFonts w:ascii="Times New Roman" w:hAnsi="Times New Roman" w:cs="Times New Roman"/>
          <w:sz w:val="28"/>
          <w:szCs w:val="28"/>
        </w:rPr>
        <w:t>автобуса Паз</w:t>
      </w:r>
      <w:r w:rsidRPr="00E54442">
        <w:rPr>
          <w:rFonts w:ascii="Times New Roman" w:hAnsi="Times New Roman" w:cs="Times New Roman"/>
          <w:sz w:val="28"/>
          <w:szCs w:val="28"/>
        </w:rPr>
        <w:t xml:space="preserve">-32053-70 для МАОУ </w:t>
      </w:r>
      <w:r w:rsidR="00ED214F">
        <w:rPr>
          <w:rFonts w:ascii="Times New Roman" w:hAnsi="Times New Roman" w:cs="Times New Roman"/>
          <w:sz w:val="28"/>
          <w:szCs w:val="28"/>
        </w:rPr>
        <w:t>«</w:t>
      </w:r>
      <w:r w:rsidRPr="00E54442">
        <w:rPr>
          <w:rFonts w:ascii="Times New Roman" w:hAnsi="Times New Roman" w:cs="Times New Roman"/>
          <w:sz w:val="28"/>
          <w:szCs w:val="28"/>
        </w:rPr>
        <w:t>Староартинская СОШ</w:t>
      </w:r>
      <w:r w:rsidR="00ED214F">
        <w:rPr>
          <w:rFonts w:ascii="Times New Roman" w:hAnsi="Times New Roman" w:cs="Times New Roman"/>
          <w:sz w:val="28"/>
          <w:szCs w:val="28"/>
        </w:rPr>
        <w:t>»</w:t>
      </w:r>
      <w:r w:rsidRPr="00E54442">
        <w:rPr>
          <w:rFonts w:ascii="Times New Roman" w:hAnsi="Times New Roman" w:cs="Times New Roman"/>
          <w:sz w:val="28"/>
          <w:szCs w:val="28"/>
        </w:rPr>
        <w:t xml:space="preserve"> и ГАЗ 22438S</w:t>
      </w:r>
      <w:r w:rsidRPr="00E54442">
        <w:rPr>
          <w:sz w:val="28"/>
          <w:szCs w:val="28"/>
        </w:rPr>
        <w:t xml:space="preserve"> </w:t>
      </w:r>
      <w:r w:rsidRPr="00E54442">
        <w:rPr>
          <w:rFonts w:ascii="Times New Roman" w:hAnsi="Times New Roman" w:cs="Times New Roman"/>
          <w:sz w:val="28"/>
          <w:szCs w:val="28"/>
        </w:rPr>
        <w:t xml:space="preserve">для МБОУ </w:t>
      </w:r>
      <w:r w:rsidR="00ED214F">
        <w:rPr>
          <w:rFonts w:ascii="Times New Roman" w:hAnsi="Times New Roman" w:cs="Times New Roman"/>
          <w:sz w:val="28"/>
          <w:szCs w:val="28"/>
        </w:rPr>
        <w:t>«</w:t>
      </w:r>
      <w:r w:rsidRPr="00E54442">
        <w:rPr>
          <w:rFonts w:ascii="Times New Roman" w:hAnsi="Times New Roman" w:cs="Times New Roman"/>
          <w:sz w:val="28"/>
          <w:szCs w:val="28"/>
        </w:rPr>
        <w:t>Свердловская СОШ</w:t>
      </w:r>
      <w:r w:rsidR="00ED214F">
        <w:rPr>
          <w:rFonts w:ascii="Times New Roman" w:hAnsi="Times New Roman" w:cs="Times New Roman"/>
          <w:sz w:val="28"/>
          <w:szCs w:val="28"/>
        </w:rPr>
        <w:t>»</w:t>
      </w:r>
      <w:r w:rsidRPr="00E54442">
        <w:rPr>
          <w:rFonts w:ascii="Times New Roman" w:hAnsi="Times New Roman" w:cs="Times New Roman"/>
          <w:sz w:val="28"/>
          <w:szCs w:val="28"/>
        </w:rPr>
        <w:t>, после поступления всех необходимых докумкентов</w:t>
      </w:r>
      <w:r w:rsidR="00AD6B27">
        <w:rPr>
          <w:rFonts w:ascii="Times New Roman" w:hAnsi="Times New Roman" w:cs="Times New Roman"/>
          <w:sz w:val="28"/>
          <w:szCs w:val="28"/>
        </w:rPr>
        <w:t>, в</w:t>
      </w:r>
      <w:r w:rsidR="00AD6B27" w:rsidRPr="00E54442">
        <w:rPr>
          <w:rFonts w:ascii="Times New Roman" w:hAnsi="Times New Roman" w:cs="Times New Roman"/>
          <w:sz w:val="28"/>
          <w:szCs w:val="28"/>
        </w:rPr>
        <w:t xml:space="preserve"> первом квартале 2025 года </w:t>
      </w:r>
      <w:r w:rsidR="00A83FFA">
        <w:rPr>
          <w:rFonts w:ascii="Times New Roman" w:hAnsi="Times New Roman" w:cs="Times New Roman"/>
          <w:sz w:val="28"/>
          <w:szCs w:val="28"/>
        </w:rPr>
        <w:t>запланировано</w:t>
      </w:r>
      <w:r w:rsidR="00AD6B27" w:rsidRPr="00AD6B27">
        <w:rPr>
          <w:rFonts w:ascii="Times New Roman" w:hAnsi="Times New Roman" w:cs="Times New Roman"/>
          <w:sz w:val="28"/>
          <w:szCs w:val="28"/>
        </w:rPr>
        <w:t xml:space="preserve"> </w:t>
      </w:r>
      <w:r w:rsidR="00AD6B27" w:rsidRPr="00E54442">
        <w:rPr>
          <w:rFonts w:ascii="Times New Roman" w:hAnsi="Times New Roman" w:cs="Times New Roman"/>
          <w:sz w:val="28"/>
          <w:szCs w:val="28"/>
        </w:rPr>
        <w:t>выполн</w:t>
      </w:r>
      <w:r w:rsidR="00AD6B27">
        <w:rPr>
          <w:rFonts w:ascii="Times New Roman" w:hAnsi="Times New Roman" w:cs="Times New Roman"/>
          <w:sz w:val="28"/>
          <w:szCs w:val="28"/>
        </w:rPr>
        <w:t>ения регистрационных</w:t>
      </w:r>
      <w:r w:rsidR="00AD6B27" w:rsidRPr="00E54442">
        <w:rPr>
          <w:rFonts w:ascii="Times New Roman" w:hAnsi="Times New Roman" w:cs="Times New Roman"/>
          <w:sz w:val="28"/>
          <w:szCs w:val="28"/>
        </w:rPr>
        <w:t xml:space="preserve"> дейтсви</w:t>
      </w:r>
      <w:r w:rsidR="00AD6B27">
        <w:rPr>
          <w:rFonts w:ascii="Times New Roman" w:hAnsi="Times New Roman" w:cs="Times New Roman"/>
          <w:sz w:val="28"/>
          <w:szCs w:val="28"/>
        </w:rPr>
        <w:t xml:space="preserve">й, приведение их в </w:t>
      </w:r>
      <w:r w:rsidR="00AD6B27" w:rsidRPr="00E54442">
        <w:rPr>
          <w:rFonts w:ascii="Times New Roman" w:hAnsi="Times New Roman" w:cs="Times New Roman"/>
          <w:sz w:val="28"/>
          <w:szCs w:val="28"/>
        </w:rPr>
        <w:t>соответств</w:t>
      </w:r>
      <w:r w:rsidR="00AD6B27">
        <w:rPr>
          <w:rFonts w:ascii="Times New Roman" w:hAnsi="Times New Roman" w:cs="Times New Roman"/>
          <w:sz w:val="28"/>
          <w:szCs w:val="28"/>
        </w:rPr>
        <w:t xml:space="preserve">ие </w:t>
      </w:r>
      <w:r w:rsidR="00AD6B27" w:rsidRPr="00E54442">
        <w:rPr>
          <w:rFonts w:ascii="Times New Roman" w:hAnsi="Times New Roman" w:cs="Times New Roman"/>
          <w:sz w:val="28"/>
          <w:szCs w:val="28"/>
        </w:rPr>
        <w:t>требованиям Технических регламентов о безопасности</w:t>
      </w:r>
      <w:r w:rsidR="00AD6B27">
        <w:rPr>
          <w:rFonts w:ascii="Times New Roman" w:hAnsi="Times New Roman" w:cs="Times New Roman"/>
          <w:sz w:val="28"/>
          <w:szCs w:val="28"/>
        </w:rPr>
        <w:t xml:space="preserve"> колесных транспортных </w:t>
      </w:r>
      <w:r w:rsidR="00ED214F">
        <w:rPr>
          <w:rFonts w:ascii="Times New Roman" w:hAnsi="Times New Roman" w:cs="Times New Roman"/>
          <w:sz w:val="28"/>
          <w:szCs w:val="28"/>
        </w:rPr>
        <w:t>средств, после</w:t>
      </w:r>
      <w:r w:rsidR="00AD6B27">
        <w:rPr>
          <w:rFonts w:ascii="Times New Roman" w:hAnsi="Times New Roman" w:cs="Times New Roman"/>
          <w:sz w:val="28"/>
          <w:szCs w:val="28"/>
        </w:rPr>
        <w:t xml:space="preserve"> чего они поступят в эксплуатацию</w:t>
      </w:r>
      <w:r w:rsidR="00AD6B27" w:rsidRPr="00E54442">
        <w:rPr>
          <w:rFonts w:ascii="Times New Roman" w:hAnsi="Times New Roman" w:cs="Times New Roman"/>
          <w:sz w:val="28"/>
          <w:szCs w:val="28"/>
        </w:rPr>
        <w:t>.</w:t>
      </w:r>
    </w:p>
    <w:p w14:paraId="73D76937" w14:textId="77777777" w:rsidR="00A05879" w:rsidRPr="00E54442" w:rsidRDefault="00A05879" w:rsidP="00560DDB">
      <w:pPr>
        <w:spacing w:after="0" w:line="240" w:lineRule="auto"/>
        <w:ind w:firstLine="709"/>
        <w:jc w:val="both"/>
        <w:rPr>
          <w:rFonts w:ascii="Times New Roman" w:hAnsi="Times New Roman" w:cs="Times New Roman"/>
          <w:sz w:val="28"/>
          <w:szCs w:val="28"/>
        </w:rPr>
      </w:pPr>
    </w:p>
    <w:p w14:paraId="29EC4909" w14:textId="77777777" w:rsidR="00A05879" w:rsidRPr="00E54442" w:rsidRDefault="00A05879" w:rsidP="00560DDB">
      <w:pPr>
        <w:spacing w:after="0" w:line="240" w:lineRule="auto"/>
        <w:ind w:firstLine="709"/>
        <w:jc w:val="both"/>
        <w:rPr>
          <w:rFonts w:ascii="Times New Roman" w:hAnsi="Times New Roman" w:cs="Times New Roman"/>
          <w:sz w:val="28"/>
          <w:szCs w:val="28"/>
        </w:rPr>
      </w:pPr>
      <w:r w:rsidRPr="00E54442">
        <w:rPr>
          <w:rFonts w:ascii="Times New Roman" w:hAnsi="Times New Roman" w:cs="Times New Roman"/>
          <w:sz w:val="28"/>
          <w:szCs w:val="28"/>
        </w:rPr>
        <w:t>Информация по автобусам представлена в таблице:</w:t>
      </w:r>
    </w:p>
    <w:tbl>
      <w:tblPr>
        <w:tblW w:w="10125" w:type="dxa"/>
        <w:tblInd w:w="-494" w:type="dxa"/>
        <w:tblLayout w:type="fixed"/>
        <w:tblLook w:val="0000" w:firstRow="0" w:lastRow="0" w:firstColumn="0" w:lastColumn="0" w:noHBand="0" w:noVBand="0"/>
      </w:tblPr>
      <w:tblGrid>
        <w:gridCol w:w="566"/>
        <w:gridCol w:w="1949"/>
        <w:gridCol w:w="1745"/>
        <w:gridCol w:w="992"/>
        <w:gridCol w:w="1134"/>
        <w:gridCol w:w="935"/>
        <w:gridCol w:w="1276"/>
        <w:gridCol w:w="1528"/>
      </w:tblGrid>
      <w:tr w:rsidR="00E54442" w:rsidRPr="00E54442" w14:paraId="5E232D5B" w14:textId="77777777" w:rsidTr="00E913FC">
        <w:trPr>
          <w:trHeight w:val="510"/>
        </w:trPr>
        <w:tc>
          <w:tcPr>
            <w:tcW w:w="566" w:type="dxa"/>
            <w:vMerge w:val="restart"/>
            <w:tcBorders>
              <w:top w:val="single" w:sz="4" w:space="0" w:color="000000"/>
              <w:left w:val="single" w:sz="4" w:space="0" w:color="000000"/>
              <w:bottom w:val="single" w:sz="4" w:space="0" w:color="000000"/>
              <w:right w:val="nil"/>
            </w:tcBorders>
          </w:tcPr>
          <w:p w14:paraId="5AC083AD"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w:t>
            </w:r>
          </w:p>
        </w:tc>
        <w:tc>
          <w:tcPr>
            <w:tcW w:w="1949" w:type="dxa"/>
            <w:vMerge w:val="restart"/>
            <w:tcBorders>
              <w:top w:val="single" w:sz="4" w:space="0" w:color="000000"/>
              <w:left w:val="single" w:sz="4" w:space="0" w:color="000000"/>
              <w:bottom w:val="single" w:sz="4" w:space="0" w:color="000000"/>
              <w:right w:val="nil"/>
            </w:tcBorders>
          </w:tcPr>
          <w:p w14:paraId="26886089"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Наименование ОУ, в которое осуществляется подвоз</w:t>
            </w:r>
          </w:p>
        </w:tc>
        <w:tc>
          <w:tcPr>
            <w:tcW w:w="1745" w:type="dxa"/>
            <w:vMerge w:val="restart"/>
            <w:tcBorders>
              <w:top w:val="single" w:sz="4" w:space="0" w:color="000000"/>
              <w:left w:val="single" w:sz="4" w:space="0" w:color="000000"/>
              <w:bottom w:val="single" w:sz="4" w:space="0" w:color="000000"/>
              <w:right w:val="nil"/>
            </w:tcBorders>
          </w:tcPr>
          <w:p w14:paraId="58EC35B2"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Марка</w:t>
            </w:r>
          </w:p>
          <w:p w14:paraId="78D4C3E7" w14:textId="77777777" w:rsidR="00A05879" w:rsidRPr="00E54442" w:rsidRDefault="00A05879" w:rsidP="00E913FC">
            <w:pPr>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nil"/>
            </w:tcBorders>
          </w:tcPr>
          <w:p w14:paraId="156C77BF"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Кол-во мест</w:t>
            </w:r>
          </w:p>
          <w:p w14:paraId="7D3A938E"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Кол-во мест в автобусе</w:t>
            </w:r>
          </w:p>
        </w:tc>
        <w:tc>
          <w:tcPr>
            <w:tcW w:w="1134" w:type="dxa"/>
            <w:vMerge w:val="restart"/>
            <w:tcBorders>
              <w:top w:val="single" w:sz="4" w:space="0" w:color="000000"/>
              <w:left w:val="single" w:sz="4" w:space="0" w:color="000000"/>
              <w:bottom w:val="single" w:sz="4" w:space="0" w:color="000000"/>
              <w:right w:val="nil"/>
            </w:tcBorders>
          </w:tcPr>
          <w:p w14:paraId="4B3B9F21"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Кол-во подвозимых детей</w:t>
            </w:r>
          </w:p>
        </w:tc>
        <w:tc>
          <w:tcPr>
            <w:tcW w:w="935" w:type="dxa"/>
            <w:vMerge w:val="restart"/>
            <w:tcBorders>
              <w:top w:val="single" w:sz="4" w:space="0" w:color="000000"/>
              <w:left w:val="single" w:sz="4" w:space="0" w:color="000000"/>
              <w:bottom w:val="single" w:sz="4" w:space="0" w:color="000000"/>
              <w:right w:val="nil"/>
            </w:tcBorders>
          </w:tcPr>
          <w:p w14:paraId="4954883C"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Год выпуска</w:t>
            </w:r>
          </w:p>
        </w:tc>
        <w:tc>
          <w:tcPr>
            <w:tcW w:w="1276" w:type="dxa"/>
            <w:vMerge w:val="restart"/>
            <w:tcBorders>
              <w:top w:val="single" w:sz="4" w:space="0" w:color="000000"/>
              <w:left w:val="single" w:sz="4" w:space="0" w:color="000000"/>
              <w:bottom w:val="single" w:sz="4" w:space="0" w:color="000000"/>
              <w:right w:val="nil"/>
            </w:tcBorders>
          </w:tcPr>
          <w:p w14:paraId="4AFB3811"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Срок замены</w:t>
            </w:r>
          </w:p>
          <w:p w14:paraId="22A2CEF3" w14:textId="77777777" w:rsidR="00A05879" w:rsidRPr="00E54442" w:rsidRDefault="00A05879" w:rsidP="00E913FC">
            <w:pPr>
              <w:spacing w:after="0" w:line="240" w:lineRule="auto"/>
              <w:jc w:val="center"/>
              <w:rPr>
                <w:rFonts w:ascii="Times New Roman" w:hAnsi="Times New Roman" w:cs="Times New Roman"/>
                <w:sz w:val="24"/>
                <w:szCs w:val="24"/>
              </w:rPr>
            </w:pPr>
          </w:p>
          <w:p w14:paraId="5AEA13E5" w14:textId="77777777" w:rsidR="00A05879" w:rsidRPr="00E54442" w:rsidRDefault="00A05879" w:rsidP="00E913FC">
            <w:pPr>
              <w:spacing w:after="0" w:line="240" w:lineRule="auto"/>
              <w:jc w:val="center"/>
              <w:rPr>
                <w:rFonts w:ascii="Times New Roman" w:hAnsi="Times New Roman" w:cs="Times New Roman"/>
                <w:sz w:val="24"/>
                <w:szCs w:val="24"/>
              </w:rPr>
            </w:pPr>
          </w:p>
        </w:tc>
        <w:tc>
          <w:tcPr>
            <w:tcW w:w="1528" w:type="dxa"/>
            <w:vMerge w:val="restart"/>
            <w:tcBorders>
              <w:top w:val="single" w:sz="4" w:space="0" w:color="000000"/>
              <w:left w:val="single" w:sz="4" w:space="0" w:color="000000"/>
              <w:bottom w:val="single" w:sz="4" w:space="0" w:color="000000"/>
              <w:right w:val="single" w:sz="4" w:space="0" w:color="000000"/>
            </w:tcBorders>
          </w:tcPr>
          <w:p w14:paraId="610A2D4D"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Реквизиты лицензии</w:t>
            </w:r>
          </w:p>
          <w:p w14:paraId="5E78DF80" w14:textId="77777777" w:rsidR="00A05879" w:rsidRPr="00E54442" w:rsidRDefault="00A05879" w:rsidP="00E913FC">
            <w:pPr>
              <w:spacing w:after="0" w:line="240" w:lineRule="auto"/>
              <w:jc w:val="center"/>
              <w:rPr>
                <w:rFonts w:ascii="Times New Roman" w:hAnsi="Times New Roman" w:cs="Times New Roman"/>
                <w:sz w:val="24"/>
                <w:szCs w:val="24"/>
              </w:rPr>
            </w:pPr>
            <w:r w:rsidRPr="00E54442">
              <w:rPr>
                <w:rFonts w:ascii="Times New Roman" w:hAnsi="Times New Roman" w:cs="Times New Roman"/>
                <w:sz w:val="24"/>
                <w:szCs w:val="24"/>
              </w:rPr>
              <w:t>на осуществление пассажирских перевозок</w:t>
            </w:r>
          </w:p>
        </w:tc>
      </w:tr>
      <w:tr w:rsidR="00E54442" w:rsidRPr="00E54442" w14:paraId="57068FE2" w14:textId="77777777" w:rsidTr="00E913FC">
        <w:trPr>
          <w:trHeight w:val="450"/>
        </w:trPr>
        <w:tc>
          <w:tcPr>
            <w:tcW w:w="566" w:type="dxa"/>
            <w:vMerge/>
            <w:tcBorders>
              <w:top w:val="single" w:sz="4" w:space="0" w:color="000000"/>
              <w:left w:val="single" w:sz="4" w:space="0" w:color="000000"/>
              <w:bottom w:val="single" w:sz="4" w:space="0" w:color="000000"/>
              <w:right w:val="nil"/>
            </w:tcBorders>
          </w:tcPr>
          <w:p w14:paraId="068FDF91"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tcPr>
          <w:p w14:paraId="5880798B"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tcPr>
          <w:p w14:paraId="53C3A85B" w14:textId="77777777" w:rsidR="00A05879" w:rsidRPr="00E54442" w:rsidRDefault="00A05879" w:rsidP="00E913FC">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tcPr>
          <w:p w14:paraId="141E8341" w14:textId="77777777" w:rsidR="00A05879" w:rsidRPr="00E54442" w:rsidRDefault="00A05879" w:rsidP="00E913FC">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tcPr>
          <w:p w14:paraId="719E0012"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tcPr>
          <w:p w14:paraId="557599DD" w14:textId="77777777" w:rsidR="00A05879" w:rsidRPr="00E54442" w:rsidRDefault="00A05879" w:rsidP="00E913FC">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tcPr>
          <w:p w14:paraId="1B9C9FB5" w14:textId="77777777" w:rsidR="00A05879" w:rsidRPr="00E54442" w:rsidRDefault="00A05879" w:rsidP="00E913FC">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tcPr>
          <w:p w14:paraId="62A7B639" w14:textId="77777777" w:rsidR="00A05879" w:rsidRPr="00E54442" w:rsidRDefault="00A05879" w:rsidP="00E913FC">
            <w:pPr>
              <w:spacing w:after="0" w:line="240" w:lineRule="auto"/>
              <w:rPr>
                <w:rFonts w:ascii="Times New Roman" w:hAnsi="Times New Roman" w:cs="Times New Roman"/>
                <w:sz w:val="24"/>
                <w:szCs w:val="24"/>
              </w:rPr>
            </w:pPr>
          </w:p>
        </w:tc>
      </w:tr>
      <w:tr w:rsidR="00E54442" w:rsidRPr="00E54442" w14:paraId="29AD1F67" w14:textId="77777777" w:rsidTr="00E913FC">
        <w:trPr>
          <w:trHeight w:val="450"/>
        </w:trPr>
        <w:tc>
          <w:tcPr>
            <w:tcW w:w="566" w:type="dxa"/>
            <w:vMerge/>
            <w:tcBorders>
              <w:top w:val="single" w:sz="4" w:space="0" w:color="000000"/>
              <w:left w:val="single" w:sz="4" w:space="0" w:color="000000"/>
              <w:bottom w:val="single" w:sz="4" w:space="0" w:color="000000"/>
              <w:right w:val="nil"/>
            </w:tcBorders>
          </w:tcPr>
          <w:p w14:paraId="31CAAF83"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tcPr>
          <w:p w14:paraId="47BC0955"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tcPr>
          <w:p w14:paraId="13BEEC6E" w14:textId="77777777" w:rsidR="00A05879" w:rsidRPr="00E54442" w:rsidRDefault="00A05879" w:rsidP="00E913FC">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tcPr>
          <w:p w14:paraId="1E80F6AE" w14:textId="77777777" w:rsidR="00A05879" w:rsidRPr="00E54442" w:rsidRDefault="00A05879" w:rsidP="00E913FC">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tcPr>
          <w:p w14:paraId="548425F6"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tcPr>
          <w:p w14:paraId="6CB12369" w14:textId="77777777" w:rsidR="00A05879" w:rsidRPr="00E54442" w:rsidRDefault="00A05879" w:rsidP="00E913FC">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tcPr>
          <w:p w14:paraId="62A85333" w14:textId="77777777" w:rsidR="00A05879" w:rsidRPr="00E54442" w:rsidRDefault="00A05879" w:rsidP="00E913FC">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tcPr>
          <w:p w14:paraId="6E8CC6A2" w14:textId="77777777" w:rsidR="00A05879" w:rsidRPr="00E54442" w:rsidRDefault="00A05879" w:rsidP="00E913FC">
            <w:pPr>
              <w:spacing w:after="0" w:line="240" w:lineRule="auto"/>
              <w:rPr>
                <w:rFonts w:ascii="Times New Roman" w:hAnsi="Times New Roman" w:cs="Times New Roman"/>
                <w:sz w:val="24"/>
                <w:szCs w:val="24"/>
              </w:rPr>
            </w:pPr>
          </w:p>
        </w:tc>
      </w:tr>
      <w:tr w:rsidR="00E54442" w:rsidRPr="00E54442" w14:paraId="24DB858B" w14:textId="77777777" w:rsidTr="00E913FC">
        <w:trPr>
          <w:trHeight w:val="450"/>
        </w:trPr>
        <w:tc>
          <w:tcPr>
            <w:tcW w:w="566" w:type="dxa"/>
            <w:vMerge/>
            <w:tcBorders>
              <w:top w:val="single" w:sz="4" w:space="0" w:color="000000"/>
              <w:left w:val="single" w:sz="4" w:space="0" w:color="000000"/>
              <w:bottom w:val="single" w:sz="4" w:space="0" w:color="000000"/>
              <w:right w:val="nil"/>
            </w:tcBorders>
          </w:tcPr>
          <w:p w14:paraId="719A7148"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tcPr>
          <w:p w14:paraId="4CF8C035"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tcPr>
          <w:p w14:paraId="7DF27E34" w14:textId="77777777" w:rsidR="00A05879" w:rsidRPr="00E54442" w:rsidRDefault="00A05879" w:rsidP="00E913FC">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tcPr>
          <w:p w14:paraId="5AE07FA2" w14:textId="77777777" w:rsidR="00A05879" w:rsidRPr="00E54442" w:rsidRDefault="00A05879" w:rsidP="00E913FC">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tcPr>
          <w:p w14:paraId="718D55AC"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tcPr>
          <w:p w14:paraId="561C8FEF" w14:textId="77777777" w:rsidR="00A05879" w:rsidRPr="00E54442" w:rsidRDefault="00A05879" w:rsidP="00E913FC">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tcPr>
          <w:p w14:paraId="20CAA5C2" w14:textId="77777777" w:rsidR="00A05879" w:rsidRPr="00E54442" w:rsidRDefault="00A05879" w:rsidP="00E913FC">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tcPr>
          <w:p w14:paraId="1945C677" w14:textId="77777777" w:rsidR="00A05879" w:rsidRPr="00E54442" w:rsidRDefault="00A05879" w:rsidP="00E913FC">
            <w:pPr>
              <w:spacing w:after="0" w:line="240" w:lineRule="auto"/>
              <w:rPr>
                <w:rFonts w:ascii="Times New Roman" w:hAnsi="Times New Roman" w:cs="Times New Roman"/>
                <w:sz w:val="24"/>
                <w:szCs w:val="24"/>
              </w:rPr>
            </w:pPr>
          </w:p>
        </w:tc>
      </w:tr>
      <w:tr w:rsidR="00E54442" w:rsidRPr="00E54442" w14:paraId="2649E943" w14:textId="77777777" w:rsidTr="00E913FC">
        <w:trPr>
          <w:trHeight w:val="225"/>
        </w:trPr>
        <w:tc>
          <w:tcPr>
            <w:tcW w:w="566" w:type="dxa"/>
            <w:tcBorders>
              <w:top w:val="nil"/>
              <w:left w:val="single" w:sz="4" w:space="0" w:color="000000"/>
              <w:bottom w:val="single" w:sz="4" w:space="0" w:color="000000"/>
              <w:right w:val="nil"/>
            </w:tcBorders>
          </w:tcPr>
          <w:p w14:paraId="149EF5D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w:t>
            </w:r>
          </w:p>
        </w:tc>
        <w:tc>
          <w:tcPr>
            <w:tcW w:w="1949" w:type="dxa"/>
            <w:tcBorders>
              <w:top w:val="nil"/>
              <w:left w:val="single" w:sz="4" w:space="0" w:color="000000"/>
              <w:bottom w:val="single" w:sz="4" w:space="0" w:color="000000"/>
              <w:right w:val="nil"/>
            </w:tcBorders>
          </w:tcPr>
          <w:p w14:paraId="3149485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w:t>
            </w:r>
          </w:p>
        </w:tc>
        <w:tc>
          <w:tcPr>
            <w:tcW w:w="1745" w:type="dxa"/>
            <w:tcBorders>
              <w:top w:val="nil"/>
              <w:left w:val="single" w:sz="4" w:space="0" w:color="000000"/>
              <w:bottom w:val="nil"/>
              <w:right w:val="nil"/>
            </w:tcBorders>
          </w:tcPr>
          <w:p w14:paraId="6368FD4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3</w:t>
            </w:r>
          </w:p>
        </w:tc>
        <w:tc>
          <w:tcPr>
            <w:tcW w:w="992" w:type="dxa"/>
            <w:tcBorders>
              <w:top w:val="nil"/>
              <w:left w:val="single" w:sz="4" w:space="0" w:color="000000"/>
              <w:bottom w:val="nil"/>
              <w:right w:val="nil"/>
            </w:tcBorders>
          </w:tcPr>
          <w:p w14:paraId="4DC99E8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4</w:t>
            </w:r>
          </w:p>
        </w:tc>
        <w:tc>
          <w:tcPr>
            <w:tcW w:w="1134" w:type="dxa"/>
            <w:tcBorders>
              <w:top w:val="nil"/>
              <w:left w:val="single" w:sz="4" w:space="0" w:color="000000"/>
              <w:bottom w:val="nil"/>
              <w:right w:val="nil"/>
            </w:tcBorders>
          </w:tcPr>
          <w:p w14:paraId="4AD3860C"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5</w:t>
            </w:r>
          </w:p>
        </w:tc>
        <w:tc>
          <w:tcPr>
            <w:tcW w:w="935" w:type="dxa"/>
            <w:tcBorders>
              <w:top w:val="nil"/>
              <w:left w:val="single" w:sz="4" w:space="0" w:color="000000"/>
              <w:bottom w:val="nil"/>
              <w:right w:val="nil"/>
            </w:tcBorders>
          </w:tcPr>
          <w:p w14:paraId="2FCA4E8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6</w:t>
            </w:r>
          </w:p>
        </w:tc>
        <w:tc>
          <w:tcPr>
            <w:tcW w:w="1276" w:type="dxa"/>
            <w:tcBorders>
              <w:top w:val="nil"/>
              <w:left w:val="single" w:sz="4" w:space="0" w:color="000000"/>
              <w:bottom w:val="nil"/>
              <w:right w:val="nil"/>
            </w:tcBorders>
          </w:tcPr>
          <w:p w14:paraId="7F328406"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7</w:t>
            </w:r>
          </w:p>
        </w:tc>
        <w:tc>
          <w:tcPr>
            <w:tcW w:w="1528" w:type="dxa"/>
            <w:tcBorders>
              <w:top w:val="nil"/>
              <w:left w:val="single" w:sz="4" w:space="0" w:color="000000"/>
              <w:bottom w:val="nil"/>
              <w:right w:val="single" w:sz="4" w:space="0" w:color="000000"/>
            </w:tcBorders>
          </w:tcPr>
          <w:p w14:paraId="4FFFE03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8</w:t>
            </w:r>
          </w:p>
        </w:tc>
      </w:tr>
      <w:tr w:rsidR="00E54442" w:rsidRPr="00E54442" w14:paraId="51A48E24" w14:textId="77777777" w:rsidTr="00E913FC">
        <w:trPr>
          <w:trHeight w:val="369"/>
        </w:trPr>
        <w:tc>
          <w:tcPr>
            <w:tcW w:w="566" w:type="dxa"/>
            <w:vMerge w:val="restart"/>
            <w:tcBorders>
              <w:top w:val="single" w:sz="4" w:space="0" w:color="000000"/>
              <w:left w:val="single" w:sz="4" w:space="0" w:color="000000"/>
              <w:bottom w:val="single" w:sz="4" w:space="0" w:color="000000"/>
              <w:right w:val="nil"/>
            </w:tcBorders>
          </w:tcPr>
          <w:p w14:paraId="7C86812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w:t>
            </w:r>
          </w:p>
        </w:tc>
        <w:tc>
          <w:tcPr>
            <w:tcW w:w="1949" w:type="dxa"/>
            <w:vMerge w:val="restart"/>
            <w:tcBorders>
              <w:top w:val="single" w:sz="4" w:space="0" w:color="000000"/>
              <w:left w:val="single" w:sz="4" w:space="0" w:color="000000"/>
              <w:bottom w:val="single" w:sz="4" w:space="0" w:color="000000"/>
              <w:right w:val="nil"/>
            </w:tcBorders>
            <w:vAlign w:val="center"/>
          </w:tcPr>
          <w:p w14:paraId="4F15E93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МАОУ «Артинский лицей»</w:t>
            </w:r>
          </w:p>
        </w:tc>
        <w:tc>
          <w:tcPr>
            <w:tcW w:w="1745" w:type="dxa"/>
            <w:tcBorders>
              <w:top w:val="single" w:sz="4" w:space="0" w:color="000000"/>
              <w:left w:val="single" w:sz="4" w:space="0" w:color="000000"/>
              <w:bottom w:val="single" w:sz="4" w:space="0" w:color="000000"/>
              <w:right w:val="nil"/>
            </w:tcBorders>
            <w:vAlign w:val="center"/>
          </w:tcPr>
          <w:p w14:paraId="16A0F5C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Паз-32053-70</w:t>
            </w:r>
          </w:p>
        </w:tc>
        <w:tc>
          <w:tcPr>
            <w:tcW w:w="992" w:type="dxa"/>
            <w:tcBorders>
              <w:top w:val="single" w:sz="4" w:space="0" w:color="000000"/>
              <w:left w:val="single" w:sz="4" w:space="0" w:color="000000"/>
              <w:bottom w:val="single" w:sz="4" w:space="0" w:color="000000"/>
              <w:right w:val="nil"/>
            </w:tcBorders>
            <w:vAlign w:val="center"/>
          </w:tcPr>
          <w:p w14:paraId="380133AD"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val="restart"/>
            <w:tcBorders>
              <w:top w:val="single" w:sz="4" w:space="0" w:color="000000"/>
              <w:left w:val="single" w:sz="4" w:space="0" w:color="000000"/>
              <w:right w:val="nil"/>
            </w:tcBorders>
            <w:vAlign w:val="center"/>
          </w:tcPr>
          <w:p w14:paraId="212834AA" w14:textId="360BD237" w:rsidR="00A05879" w:rsidRPr="00E54442" w:rsidRDefault="002123A3"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120</w:t>
            </w:r>
          </w:p>
        </w:tc>
        <w:tc>
          <w:tcPr>
            <w:tcW w:w="935" w:type="dxa"/>
            <w:tcBorders>
              <w:top w:val="single" w:sz="4" w:space="0" w:color="000000"/>
              <w:left w:val="single" w:sz="4" w:space="0" w:color="000000"/>
              <w:bottom w:val="single" w:sz="4" w:space="0" w:color="000000"/>
              <w:right w:val="nil"/>
            </w:tcBorders>
            <w:vAlign w:val="center"/>
          </w:tcPr>
          <w:p w14:paraId="1E7915CE"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2017</w:t>
            </w:r>
          </w:p>
        </w:tc>
        <w:tc>
          <w:tcPr>
            <w:tcW w:w="1276" w:type="dxa"/>
            <w:tcBorders>
              <w:top w:val="single" w:sz="4" w:space="0" w:color="000000"/>
              <w:left w:val="single" w:sz="4" w:space="0" w:color="000000"/>
              <w:bottom w:val="single" w:sz="4" w:space="0" w:color="000000"/>
              <w:right w:val="nil"/>
            </w:tcBorders>
            <w:vAlign w:val="center"/>
          </w:tcPr>
          <w:p w14:paraId="2646549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2027</w:t>
            </w:r>
          </w:p>
        </w:tc>
        <w:tc>
          <w:tcPr>
            <w:tcW w:w="1528" w:type="dxa"/>
            <w:tcBorders>
              <w:top w:val="single" w:sz="4" w:space="0" w:color="000000"/>
              <w:left w:val="single" w:sz="4" w:space="0" w:color="000000"/>
              <w:bottom w:val="single" w:sz="4" w:space="0" w:color="000000"/>
              <w:right w:val="single" w:sz="4" w:space="0" w:color="000000"/>
            </w:tcBorders>
            <w:vAlign w:val="center"/>
          </w:tcPr>
          <w:p w14:paraId="73279C5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№АН-66-000601 от 18.05.2019</w:t>
            </w:r>
          </w:p>
        </w:tc>
      </w:tr>
      <w:tr w:rsidR="00E54442" w:rsidRPr="00E54442" w14:paraId="107F1C95" w14:textId="77777777" w:rsidTr="00E913FC">
        <w:trPr>
          <w:trHeight w:val="461"/>
        </w:trPr>
        <w:tc>
          <w:tcPr>
            <w:tcW w:w="566" w:type="dxa"/>
            <w:vMerge/>
            <w:tcBorders>
              <w:top w:val="single" w:sz="4" w:space="0" w:color="000000"/>
              <w:left w:val="single" w:sz="4" w:space="0" w:color="000000"/>
              <w:bottom w:val="single" w:sz="4" w:space="0" w:color="000000"/>
              <w:right w:val="nil"/>
            </w:tcBorders>
          </w:tcPr>
          <w:p w14:paraId="30EDD644"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tcPr>
          <w:p w14:paraId="2F41CAB7"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tcBorders>
              <w:top w:val="single" w:sz="4" w:space="0" w:color="000000"/>
              <w:left w:val="single" w:sz="4" w:space="0" w:color="000000"/>
              <w:bottom w:val="single" w:sz="4" w:space="0" w:color="000000"/>
              <w:right w:val="nil"/>
            </w:tcBorders>
            <w:vAlign w:val="center"/>
          </w:tcPr>
          <w:p w14:paraId="0A0AAA6C"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Паз-32053-70</w:t>
            </w:r>
          </w:p>
        </w:tc>
        <w:tc>
          <w:tcPr>
            <w:tcW w:w="992" w:type="dxa"/>
            <w:tcBorders>
              <w:top w:val="single" w:sz="4" w:space="0" w:color="000000"/>
              <w:left w:val="single" w:sz="4" w:space="0" w:color="000000"/>
              <w:bottom w:val="single" w:sz="4" w:space="0" w:color="000000"/>
              <w:right w:val="nil"/>
            </w:tcBorders>
            <w:vAlign w:val="center"/>
          </w:tcPr>
          <w:p w14:paraId="56389FD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left w:val="single" w:sz="4" w:space="0" w:color="000000"/>
              <w:bottom w:val="single" w:sz="4" w:space="0" w:color="000000"/>
              <w:right w:val="nil"/>
            </w:tcBorders>
            <w:vAlign w:val="center"/>
          </w:tcPr>
          <w:p w14:paraId="5558D432"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tcBorders>
              <w:top w:val="single" w:sz="4" w:space="0" w:color="000000"/>
              <w:left w:val="single" w:sz="4" w:space="0" w:color="000000"/>
              <w:bottom w:val="single" w:sz="4" w:space="0" w:color="000000"/>
              <w:right w:val="nil"/>
            </w:tcBorders>
            <w:vAlign w:val="center"/>
          </w:tcPr>
          <w:p w14:paraId="4BD15AE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2015</w:t>
            </w:r>
          </w:p>
        </w:tc>
        <w:tc>
          <w:tcPr>
            <w:tcW w:w="1276" w:type="dxa"/>
            <w:tcBorders>
              <w:top w:val="single" w:sz="4" w:space="0" w:color="000000"/>
              <w:left w:val="single" w:sz="4" w:space="0" w:color="000000"/>
              <w:bottom w:val="single" w:sz="4" w:space="0" w:color="000000"/>
              <w:right w:val="nil"/>
            </w:tcBorders>
            <w:vAlign w:val="center"/>
          </w:tcPr>
          <w:p w14:paraId="399845F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2025</w:t>
            </w:r>
          </w:p>
        </w:tc>
        <w:tc>
          <w:tcPr>
            <w:tcW w:w="1528" w:type="dxa"/>
            <w:tcBorders>
              <w:top w:val="single" w:sz="4" w:space="0" w:color="000000"/>
              <w:left w:val="single" w:sz="4" w:space="0" w:color="000000"/>
              <w:bottom w:val="single" w:sz="4" w:space="0" w:color="000000"/>
              <w:right w:val="single" w:sz="4" w:space="0" w:color="000000"/>
            </w:tcBorders>
            <w:vAlign w:val="center"/>
          </w:tcPr>
          <w:p w14:paraId="21C1524D"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№АН-66-000601 от 18.05.2019</w:t>
            </w:r>
          </w:p>
        </w:tc>
      </w:tr>
      <w:tr w:rsidR="00E54442" w:rsidRPr="00E54442" w14:paraId="2A428E41" w14:textId="77777777" w:rsidTr="00E913FC">
        <w:trPr>
          <w:trHeight w:val="675"/>
        </w:trPr>
        <w:tc>
          <w:tcPr>
            <w:tcW w:w="566" w:type="dxa"/>
            <w:tcBorders>
              <w:top w:val="single" w:sz="4" w:space="0" w:color="000000"/>
              <w:left w:val="single" w:sz="4" w:space="0" w:color="000000"/>
              <w:bottom w:val="single" w:sz="4" w:space="0" w:color="000000"/>
              <w:right w:val="nil"/>
            </w:tcBorders>
          </w:tcPr>
          <w:p w14:paraId="777833F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w:t>
            </w:r>
          </w:p>
        </w:tc>
        <w:tc>
          <w:tcPr>
            <w:tcW w:w="1949" w:type="dxa"/>
            <w:tcBorders>
              <w:top w:val="single" w:sz="4" w:space="0" w:color="000000"/>
              <w:left w:val="single" w:sz="4" w:space="0" w:color="000000"/>
              <w:bottom w:val="single" w:sz="4" w:space="0" w:color="000000"/>
              <w:right w:val="nil"/>
            </w:tcBorders>
            <w:vAlign w:val="center"/>
          </w:tcPr>
          <w:p w14:paraId="596EF25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МБОУ "Барабинская ООШ"</w:t>
            </w:r>
          </w:p>
        </w:tc>
        <w:tc>
          <w:tcPr>
            <w:tcW w:w="1745" w:type="dxa"/>
            <w:tcBorders>
              <w:top w:val="nil"/>
              <w:left w:val="single" w:sz="4" w:space="0" w:color="000000"/>
              <w:bottom w:val="single" w:sz="4" w:space="0" w:color="000000"/>
              <w:right w:val="nil"/>
            </w:tcBorders>
            <w:vAlign w:val="center"/>
          </w:tcPr>
          <w:p w14:paraId="1053921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tcPr>
          <w:p w14:paraId="7118C68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tcPr>
          <w:p w14:paraId="5E846BFA" w14:textId="281EE452"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31</w:t>
            </w:r>
          </w:p>
        </w:tc>
        <w:tc>
          <w:tcPr>
            <w:tcW w:w="935" w:type="dxa"/>
            <w:tcBorders>
              <w:top w:val="nil"/>
              <w:left w:val="single" w:sz="4" w:space="0" w:color="000000"/>
              <w:bottom w:val="single" w:sz="4" w:space="0" w:color="000000"/>
              <w:right w:val="nil"/>
            </w:tcBorders>
            <w:vAlign w:val="center"/>
          </w:tcPr>
          <w:p w14:paraId="192F2E5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2017</w:t>
            </w:r>
          </w:p>
        </w:tc>
        <w:tc>
          <w:tcPr>
            <w:tcW w:w="1276" w:type="dxa"/>
            <w:tcBorders>
              <w:top w:val="nil"/>
              <w:left w:val="single" w:sz="4" w:space="0" w:color="000000"/>
              <w:bottom w:val="single" w:sz="4" w:space="0" w:color="000000"/>
              <w:right w:val="nil"/>
            </w:tcBorders>
            <w:vAlign w:val="center"/>
          </w:tcPr>
          <w:p w14:paraId="42107A6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2027</w:t>
            </w:r>
          </w:p>
        </w:tc>
        <w:tc>
          <w:tcPr>
            <w:tcW w:w="1528" w:type="dxa"/>
            <w:tcBorders>
              <w:top w:val="nil"/>
              <w:left w:val="single" w:sz="4" w:space="0" w:color="000000"/>
              <w:bottom w:val="single" w:sz="4" w:space="0" w:color="000000"/>
              <w:right w:val="single" w:sz="4" w:space="0" w:color="000000"/>
            </w:tcBorders>
            <w:vAlign w:val="center"/>
          </w:tcPr>
          <w:p w14:paraId="0D344B89"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 АН-66-000135 от 08.04.2019</w:t>
            </w:r>
          </w:p>
        </w:tc>
      </w:tr>
      <w:tr w:rsidR="00E54442" w:rsidRPr="00E54442" w14:paraId="265CB060" w14:textId="77777777" w:rsidTr="00E913FC">
        <w:trPr>
          <w:trHeight w:val="675"/>
        </w:trPr>
        <w:tc>
          <w:tcPr>
            <w:tcW w:w="566" w:type="dxa"/>
            <w:tcBorders>
              <w:top w:val="single" w:sz="4" w:space="0" w:color="000000"/>
              <w:left w:val="single" w:sz="4" w:space="0" w:color="000000"/>
              <w:bottom w:val="single" w:sz="4" w:space="0" w:color="000000"/>
              <w:right w:val="nil"/>
            </w:tcBorders>
          </w:tcPr>
          <w:p w14:paraId="5658120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3</w:t>
            </w:r>
          </w:p>
        </w:tc>
        <w:tc>
          <w:tcPr>
            <w:tcW w:w="1949" w:type="dxa"/>
            <w:tcBorders>
              <w:top w:val="single" w:sz="4" w:space="0" w:color="000000"/>
              <w:left w:val="single" w:sz="4" w:space="0" w:color="000000"/>
              <w:bottom w:val="single" w:sz="4" w:space="0" w:color="000000"/>
              <w:right w:val="nil"/>
            </w:tcBorders>
            <w:vAlign w:val="center"/>
          </w:tcPr>
          <w:p w14:paraId="0BB87C26"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МБОУ "Сухановская СОШ"</w:t>
            </w:r>
          </w:p>
        </w:tc>
        <w:tc>
          <w:tcPr>
            <w:tcW w:w="1745" w:type="dxa"/>
            <w:tcBorders>
              <w:top w:val="nil"/>
              <w:left w:val="single" w:sz="4" w:space="0" w:color="000000"/>
              <w:bottom w:val="single" w:sz="4" w:space="0" w:color="000000"/>
              <w:right w:val="nil"/>
            </w:tcBorders>
            <w:vAlign w:val="center"/>
          </w:tcPr>
          <w:p w14:paraId="3F7F7CF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ГАЗ 22438S</w:t>
            </w:r>
          </w:p>
        </w:tc>
        <w:tc>
          <w:tcPr>
            <w:tcW w:w="992" w:type="dxa"/>
            <w:tcBorders>
              <w:top w:val="nil"/>
              <w:left w:val="single" w:sz="4" w:space="0" w:color="000000"/>
              <w:bottom w:val="single" w:sz="4" w:space="0" w:color="000000"/>
              <w:right w:val="nil"/>
            </w:tcBorders>
            <w:vAlign w:val="center"/>
          </w:tcPr>
          <w:p w14:paraId="18EA14A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tcPr>
          <w:p w14:paraId="67272D59" w14:textId="5F4C3821"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935" w:type="dxa"/>
            <w:tcBorders>
              <w:top w:val="nil"/>
              <w:left w:val="single" w:sz="4" w:space="0" w:color="000000"/>
              <w:bottom w:val="single" w:sz="4" w:space="0" w:color="000000"/>
              <w:right w:val="nil"/>
            </w:tcBorders>
            <w:vAlign w:val="center"/>
          </w:tcPr>
          <w:p w14:paraId="650391A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2016</w:t>
            </w:r>
          </w:p>
        </w:tc>
        <w:tc>
          <w:tcPr>
            <w:tcW w:w="1276" w:type="dxa"/>
            <w:tcBorders>
              <w:top w:val="nil"/>
              <w:left w:val="single" w:sz="4" w:space="0" w:color="000000"/>
              <w:bottom w:val="single" w:sz="4" w:space="0" w:color="000000"/>
              <w:right w:val="nil"/>
            </w:tcBorders>
            <w:vAlign w:val="center"/>
          </w:tcPr>
          <w:p w14:paraId="54F7000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2026</w:t>
            </w:r>
          </w:p>
        </w:tc>
        <w:tc>
          <w:tcPr>
            <w:tcW w:w="1528" w:type="dxa"/>
            <w:tcBorders>
              <w:top w:val="nil"/>
              <w:left w:val="single" w:sz="4" w:space="0" w:color="000000"/>
              <w:bottom w:val="single" w:sz="4" w:space="0" w:color="000000"/>
              <w:right w:val="single" w:sz="4" w:space="0" w:color="000000"/>
            </w:tcBorders>
            <w:vAlign w:val="center"/>
          </w:tcPr>
          <w:p w14:paraId="22C97A1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№АН-66-000434 от 27.04.2019</w:t>
            </w:r>
          </w:p>
        </w:tc>
      </w:tr>
      <w:tr w:rsidR="00E54442" w:rsidRPr="00E54442" w14:paraId="7C3F2485" w14:textId="77777777" w:rsidTr="00E913FC">
        <w:trPr>
          <w:trHeight w:val="675"/>
        </w:trPr>
        <w:tc>
          <w:tcPr>
            <w:tcW w:w="566" w:type="dxa"/>
            <w:tcBorders>
              <w:top w:val="single" w:sz="4" w:space="0" w:color="000000"/>
              <w:left w:val="single" w:sz="4" w:space="0" w:color="000000"/>
              <w:bottom w:val="single" w:sz="4" w:space="0" w:color="000000"/>
              <w:right w:val="nil"/>
            </w:tcBorders>
          </w:tcPr>
          <w:p w14:paraId="4CE7105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4</w:t>
            </w:r>
          </w:p>
        </w:tc>
        <w:tc>
          <w:tcPr>
            <w:tcW w:w="1949" w:type="dxa"/>
            <w:tcBorders>
              <w:top w:val="single" w:sz="4" w:space="0" w:color="000000"/>
              <w:left w:val="single" w:sz="4" w:space="0" w:color="000000"/>
              <w:bottom w:val="single" w:sz="4" w:space="0" w:color="000000"/>
              <w:right w:val="nil"/>
            </w:tcBorders>
            <w:vAlign w:val="center"/>
          </w:tcPr>
          <w:p w14:paraId="5769CB2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МАОУ "Староартинская СОШ"</w:t>
            </w:r>
          </w:p>
        </w:tc>
        <w:tc>
          <w:tcPr>
            <w:tcW w:w="1745" w:type="dxa"/>
            <w:tcBorders>
              <w:top w:val="nil"/>
              <w:left w:val="single" w:sz="4" w:space="0" w:color="000000"/>
              <w:bottom w:val="single" w:sz="4" w:space="0" w:color="000000"/>
              <w:right w:val="nil"/>
            </w:tcBorders>
            <w:vAlign w:val="center"/>
          </w:tcPr>
          <w:p w14:paraId="10A3FF0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-32053-70</w:t>
            </w:r>
          </w:p>
        </w:tc>
        <w:tc>
          <w:tcPr>
            <w:tcW w:w="992" w:type="dxa"/>
            <w:tcBorders>
              <w:top w:val="nil"/>
              <w:left w:val="single" w:sz="4" w:space="0" w:color="000000"/>
              <w:bottom w:val="single" w:sz="4" w:space="0" w:color="000000"/>
              <w:right w:val="nil"/>
            </w:tcBorders>
            <w:vAlign w:val="center"/>
          </w:tcPr>
          <w:p w14:paraId="7E7A565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tcPr>
          <w:p w14:paraId="364E9840" w14:textId="389454F2"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19</w:t>
            </w:r>
          </w:p>
        </w:tc>
        <w:tc>
          <w:tcPr>
            <w:tcW w:w="935" w:type="dxa"/>
            <w:tcBorders>
              <w:top w:val="nil"/>
              <w:left w:val="single" w:sz="4" w:space="0" w:color="000000"/>
              <w:bottom w:val="single" w:sz="4" w:space="0" w:color="000000"/>
              <w:right w:val="nil"/>
            </w:tcBorders>
            <w:vAlign w:val="center"/>
          </w:tcPr>
          <w:p w14:paraId="0033B0E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2014</w:t>
            </w:r>
          </w:p>
        </w:tc>
        <w:tc>
          <w:tcPr>
            <w:tcW w:w="1276" w:type="dxa"/>
            <w:tcBorders>
              <w:top w:val="nil"/>
              <w:left w:val="single" w:sz="4" w:space="0" w:color="000000"/>
              <w:bottom w:val="single" w:sz="4" w:space="0" w:color="000000"/>
              <w:right w:val="nil"/>
            </w:tcBorders>
            <w:vAlign w:val="center"/>
          </w:tcPr>
          <w:p w14:paraId="5A159B9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2024</w:t>
            </w:r>
          </w:p>
        </w:tc>
        <w:tc>
          <w:tcPr>
            <w:tcW w:w="1528" w:type="dxa"/>
            <w:tcBorders>
              <w:top w:val="nil"/>
              <w:left w:val="single" w:sz="4" w:space="0" w:color="000000"/>
              <w:bottom w:val="single" w:sz="4" w:space="0" w:color="000000"/>
              <w:right w:val="single" w:sz="4" w:space="0" w:color="000000"/>
            </w:tcBorders>
            <w:vAlign w:val="center"/>
          </w:tcPr>
          <w:p w14:paraId="09FE4F9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АН-66-000679 от 21.05.2019</w:t>
            </w:r>
          </w:p>
        </w:tc>
      </w:tr>
      <w:tr w:rsidR="00E54442" w:rsidRPr="00E54442" w14:paraId="5486B4ED" w14:textId="77777777" w:rsidTr="00E913FC">
        <w:trPr>
          <w:trHeight w:val="273"/>
        </w:trPr>
        <w:tc>
          <w:tcPr>
            <w:tcW w:w="566" w:type="dxa"/>
            <w:vMerge w:val="restart"/>
            <w:tcBorders>
              <w:top w:val="single" w:sz="4" w:space="0" w:color="000000"/>
              <w:left w:val="single" w:sz="4" w:space="0" w:color="000000"/>
              <w:bottom w:val="single" w:sz="4" w:space="0" w:color="000000"/>
              <w:right w:val="nil"/>
            </w:tcBorders>
          </w:tcPr>
          <w:p w14:paraId="1D690106"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5</w:t>
            </w:r>
          </w:p>
        </w:tc>
        <w:tc>
          <w:tcPr>
            <w:tcW w:w="1949" w:type="dxa"/>
            <w:vMerge w:val="restart"/>
            <w:tcBorders>
              <w:top w:val="single" w:sz="4" w:space="0" w:color="000000"/>
              <w:left w:val="single" w:sz="4" w:space="0" w:color="000000"/>
              <w:bottom w:val="single" w:sz="4" w:space="0" w:color="000000"/>
              <w:right w:val="nil"/>
            </w:tcBorders>
            <w:vAlign w:val="center"/>
          </w:tcPr>
          <w:p w14:paraId="6058FCA6"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МАОУ "Сажинская СОШ"</w:t>
            </w:r>
          </w:p>
        </w:tc>
        <w:tc>
          <w:tcPr>
            <w:tcW w:w="1745" w:type="dxa"/>
            <w:tcBorders>
              <w:top w:val="nil"/>
              <w:left w:val="single" w:sz="4" w:space="0" w:color="000000"/>
              <w:bottom w:val="nil"/>
              <w:right w:val="nil"/>
            </w:tcBorders>
            <w:vAlign w:val="center"/>
          </w:tcPr>
          <w:p w14:paraId="50E1525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ГАЗ 22438S</w:t>
            </w:r>
          </w:p>
        </w:tc>
        <w:tc>
          <w:tcPr>
            <w:tcW w:w="992" w:type="dxa"/>
            <w:tcBorders>
              <w:top w:val="nil"/>
              <w:left w:val="single" w:sz="4" w:space="0" w:color="000000"/>
              <w:bottom w:val="nil"/>
              <w:right w:val="nil"/>
            </w:tcBorders>
            <w:vAlign w:val="center"/>
          </w:tcPr>
          <w:p w14:paraId="6F21560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val="restart"/>
            <w:tcBorders>
              <w:top w:val="nil"/>
              <w:left w:val="single" w:sz="4" w:space="0" w:color="000000"/>
              <w:right w:val="nil"/>
            </w:tcBorders>
            <w:vAlign w:val="center"/>
          </w:tcPr>
          <w:p w14:paraId="6CEE5D1A" w14:textId="1EDD5AE3"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59</w:t>
            </w:r>
          </w:p>
        </w:tc>
        <w:tc>
          <w:tcPr>
            <w:tcW w:w="935" w:type="dxa"/>
            <w:tcBorders>
              <w:top w:val="nil"/>
              <w:left w:val="single" w:sz="4" w:space="0" w:color="000000"/>
              <w:bottom w:val="nil"/>
              <w:right w:val="nil"/>
            </w:tcBorders>
            <w:vAlign w:val="center"/>
          </w:tcPr>
          <w:p w14:paraId="0F76936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2016</w:t>
            </w:r>
          </w:p>
        </w:tc>
        <w:tc>
          <w:tcPr>
            <w:tcW w:w="1276" w:type="dxa"/>
            <w:tcBorders>
              <w:top w:val="nil"/>
              <w:left w:val="single" w:sz="4" w:space="0" w:color="000000"/>
              <w:bottom w:val="nil"/>
              <w:right w:val="nil"/>
            </w:tcBorders>
            <w:vAlign w:val="center"/>
          </w:tcPr>
          <w:p w14:paraId="5300972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2026</w:t>
            </w:r>
          </w:p>
        </w:tc>
        <w:tc>
          <w:tcPr>
            <w:tcW w:w="1528" w:type="dxa"/>
            <w:tcBorders>
              <w:top w:val="nil"/>
              <w:left w:val="single" w:sz="4" w:space="0" w:color="000000"/>
              <w:bottom w:val="nil"/>
              <w:right w:val="single" w:sz="4" w:space="0" w:color="000000"/>
            </w:tcBorders>
            <w:vAlign w:val="center"/>
          </w:tcPr>
          <w:p w14:paraId="58B28AE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АН-66-000278 от 20.04.2019</w:t>
            </w:r>
          </w:p>
        </w:tc>
      </w:tr>
      <w:tr w:rsidR="00E54442" w:rsidRPr="00E54442" w14:paraId="4E544480" w14:textId="77777777" w:rsidTr="00E913FC">
        <w:trPr>
          <w:trHeight w:val="547"/>
        </w:trPr>
        <w:tc>
          <w:tcPr>
            <w:tcW w:w="566" w:type="dxa"/>
            <w:vMerge/>
            <w:tcBorders>
              <w:top w:val="single" w:sz="4" w:space="0" w:color="000000"/>
              <w:left w:val="single" w:sz="4" w:space="0" w:color="000000"/>
              <w:bottom w:val="single" w:sz="4" w:space="0" w:color="000000"/>
              <w:right w:val="nil"/>
            </w:tcBorders>
          </w:tcPr>
          <w:p w14:paraId="4ED7C41C"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tcPr>
          <w:p w14:paraId="468B421C"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tcBorders>
              <w:top w:val="single" w:sz="4" w:space="0" w:color="000000"/>
              <w:left w:val="single" w:sz="4" w:space="0" w:color="000000"/>
              <w:bottom w:val="single" w:sz="4" w:space="0" w:color="000000"/>
              <w:right w:val="nil"/>
            </w:tcBorders>
            <w:vAlign w:val="center"/>
          </w:tcPr>
          <w:p w14:paraId="6774012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32053-70</w:t>
            </w:r>
          </w:p>
        </w:tc>
        <w:tc>
          <w:tcPr>
            <w:tcW w:w="992" w:type="dxa"/>
            <w:tcBorders>
              <w:top w:val="single" w:sz="4" w:space="0" w:color="000000"/>
              <w:left w:val="single" w:sz="4" w:space="0" w:color="000000"/>
              <w:bottom w:val="single" w:sz="4" w:space="0" w:color="000000"/>
              <w:right w:val="nil"/>
            </w:tcBorders>
            <w:vAlign w:val="center"/>
          </w:tcPr>
          <w:p w14:paraId="685C9B2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left w:val="single" w:sz="4" w:space="0" w:color="000000"/>
              <w:bottom w:val="single" w:sz="4" w:space="0" w:color="000000"/>
              <w:right w:val="nil"/>
            </w:tcBorders>
            <w:vAlign w:val="center"/>
          </w:tcPr>
          <w:p w14:paraId="43B99956"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tcBorders>
              <w:top w:val="single" w:sz="4" w:space="0" w:color="000000"/>
              <w:left w:val="single" w:sz="4" w:space="0" w:color="000000"/>
              <w:bottom w:val="single" w:sz="4" w:space="0" w:color="000000"/>
              <w:right w:val="nil"/>
            </w:tcBorders>
            <w:vAlign w:val="center"/>
          </w:tcPr>
          <w:p w14:paraId="423C547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2020</w:t>
            </w:r>
          </w:p>
        </w:tc>
        <w:tc>
          <w:tcPr>
            <w:tcW w:w="1276" w:type="dxa"/>
            <w:tcBorders>
              <w:top w:val="single" w:sz="4" w:space="0" w:color="000000"/>
              <w:left w:val="single" w:sz="4" w:space="0" w:color="000000"/>
              <w:bottom w:val="single" w:sz="4" w:space="0" w:color="000000"/>
              <w:right w:val="nil"/>
            </w:tcBorders>
            <w:vAlign w:val="center"/>
          </w:tcPr>
          <w:p w14:paraId="1F81BD2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2030</w:t>
            </w:r>
          </w:p>
        </w:tc>
        <w:tc>
          <w:tcPr>
            <w:tcW w:w="1528" w:type="dxa"/>
            <w:tcBorders>
              <w:top w:val="single" w:sz="4" w:space="0" w:color="000000"/>
              <w:left w:val="single" w:sz="4" w:space="0" w:color="000000"/>
              <w:bottom w:val="single" w:sz="4" w:space="0" w:color="000000"/>
              <w:right w:val="single" w:sz="4" w:space="0" w:color="000000"/>
            </w:tcBorders>
            <w:vAlign w:val="center"/>
          </w:tcPr>
          <w:p w14:paraId="4F42BCDD"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АН-66-000278 от 20.04.2019</w:t>
            </w:r>
          </w:p>
        </w:tc>
      </w:tr>
      <w:tr w:rsidR="00E54442" w:rsidRPr="00E54442" w14:paraId="4E6196AD" w14:textId="77777777" w:rsidTr="00E913FC">
        <w:trPr>
          <w:trHeight w:val="569"/>
        </w:trPr>
        <w:tc>
          <w:tcPr>
            <w:tcW w:w="566" w:type="dxa"/>
            <w:vMerge w:val="restart"/>
            <w:tcBorders>
              <w:top w:val="single" w:sz="4" w:space="0" w:color="000000"/>
              <w:left w:val="single" w:sz="4" w:space="0" w:color="000000"/>
              <w:right w:val="nil"/>
            </w:tcBorders>
          </w:tcPr>
          <w:p w14:paraId="11D4B0A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6</w:t>
            </w:r>
          </w:p>
        </w:tc>
        <w:tc>
          <w:tcPr>
            <w:tcW w:w="1949" w:type="dxa"/>
            <w:vMerge w:val="restart"/>
            <w:tcBorders>
              <w:top w:val="single" w:sz="4" w:space="0" w:color="000000"/>
              <w:left w:val="single" w:sz="4" w:space="0" w:color="000000"/>
              <w:bottom w:val="single" w:sz="4" w:space="0" w:color="000000"/>
              <w:right w:val="nil"/>
            </w:tcBorders>
            <w:vAlign w:val="center"/>
          </w:tcPr>
          <w:p w14:paraId="2789BB74"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МАОУ "Манчажская СОШ"</w:t>
            </w:r>
          </w:p>
        </w:tc>
        <w:tc>
          <w:tcPr>
            <w:tcW w:w="1745" w:type="dxa"/>
            <w:tcBorders>
              <w:top w:val="nil"/>
              <w:left w:val="single" w:sz="4" w:space="0" w:color="000000"/>
              <w:bottom w:val="single" w:sz="4" w:space="0" w:color="000000"/>
              <w:right w:val="nil"/>
            </w:tcBorders>
            <w:vAlign w:val="center"/>
          </w:tcPr>
          <w:p w14:paraId="69E9213D"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tcPr>
          <w:p w14:paraId="2FAD01A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val="restart"/>
            <w:tcBorders>
              <w:top w:val="nil"/>
              <w:left w:val="single" w:sz="4" w:space="0" w:color="000000"/>
              <w:right w:val="nil"/>
            </w:tcBorders>
            <w:vAlign w:val="center"/>
          </w:tcPr>
          <w:p w14:paraId="1B25D52A" w14:textId="24640DC0"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45</w:t>
            </w:r>
          </w:p>
        </w:tc>
        <w:tc>
          <w:tcPr>
            <w:tcW w:w="935" w:type="dxa"/>
            <w:tcBorders>
              <w:top w:val="nil"/>
              <w:left w:val="single" w:sz="4" w:space="0" w:color="000000"/>
              <w:bottom w:val="single" w:sz="4" w:space="0" w:color="000000"/>
              <w:right w:val="nil"/>
            </w:tcBorders>
            <w:vAlign w:val="center"/>
          </w:tcPr>
          <w:p w14:paraId="156F702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2021</w:t>
            </w:r>
          </w:p>
        </w:tc>
        <w:tc>
          <w:tcPr>
            <w:tcW w:w="1276" w:type="dxa"/>
            <w:tcBorders>
              <w:top w:val="nil"/>
              <w:left w:val="single" w:sz="4" w:space="0" w:color="000000"/>
              <w:bottom w:val="single" w:sz="4" w:space="0" w:color="000000"/>
              <w:right w:val="nil"/>
            </w:tcBorders>
            <w:vAlign w:val="center"/>
          </w:tcPr>
          <w:p w14:paraId="6F2E04A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2031</w:t>
            </w:r>
          </w:p>
        </w:tc>
        <w:tc>
          <w:tcPr>
            <w:tcW w:w="1528" w:type="dxa"/>
            <w:tcBorders>
              <w:top w:val="nil"/>
              <w:left w:val="single" w:sz="4" w:space="0" w:color="000000"/>
              <w:bottom w:val="single" w:sz="4" w:space="0" w:color="000000"/>
              <w:right w:val="single" w:sz="4" w:space="0" w:color="000000"/>
            </w:tcBorders>
            <w:vAlign w:val="center"/>
          </w:tcPr>
          <w:p w14:paraId="5375198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АН-66-000237 от 17.04.2019</w:t>
            </w:r>
          </w:p>
        </w:tc>
      </w:tr>
      <w:tr w:rsidR="00E54442" w:rsidRPr="00E54442" w14:paraId="0F4FBA54" w14:textId="77777777" w:rsidTr="00E913FC">
        <w:trPr>
          <w:trHeight w:val="416"/>
        </w:trPr>
        <w:tc>
          <w:tcPr>
            <w:tcW w:w="566" w:type="dxa"/>
            <w:vMerge/>
            <w:tcBorders>
              <w:left w:val="single" w:sz="4" w:space="0" w:color="000000"/>
              <w:bottom w:val="single" w:sz="4" w:space="0" w:color="000000"/>
              <w:right w:val="nil"/>
            </w:tcBorders>
          </w:tcPr>
          <w:p w14:paraId="10DE58FF"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tcPr>
          <w:p w14:paraId="3D08E290"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tcPr>
          <w:p w14:paraId="18E8836F"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tcPr>
          <w:p w14:paraId="2B06F9FD"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left w:val="single" w:sz="4" w:space="0" w:color="000000"/>
              <w:bottom w:val="single" w:sz="4" w:space="0" w:color="000000"/>
              <w:right w:val="nil"/>
            </w:tcBorders>
            <w:vAlign w:val="center"/>
          </w:tcPr>
          <w:p w14:paraId="45B12F62"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tcPr>
          <w:p w14:paraId="39739F9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2017</w:t>
            </w:r>
          </w:p>
        </w:tc>
        <w:tc>
          <w:tcPr>
            <w:tcW w:w="1276" w:type="dxa"/>
            <w:tcBorders>
              <w:top w:val="nil"/>
              <w:left w:val="single" w:sz="4" w:space="0" w:color="000000"/>
              <w:bottom w:val="single" w:sz="4" w:space="0" w:color="000000"/>
              <w:right w:val="nil"/>
            </w:tcBorders>
            <w:vAlign w:val="center"/>
          </w:tcPr>
          <w:p w14:paraId="23BE274B"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2027</w:t>
            </w:r>
          </w:p>
        </w:tc>
        <w:tc>
          <w:tcPr>
            <w:tcW w:w="1528" w:type="dxa"/>
            <w:tcBorders>
              <w:top w:val="nil"/>
              <w:left w:val="single" w:sz="4" w:space="0" w:color="000000"/>
              <w:bottom w:val="single" w:sz="4" w:space="0" w:color="000000"/>
              <w:right w:val="single" w:sz="4" w:space="0" w:color="000000"/>
            </w:tcBorders>
            <w:vAlign w:val="center"/>
          </w:tcPr>
          <w:p w14:paraId="50F62E0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АН-66-000237 от 17.04.2019</w:t>
            </w:r>
          </w:p>
        </w:tc>
      </w:tr>
      <w:tr w:rsidR="00E54442" w:rsidRPr="00E54442" w14:paraId="04CC16E7" w14:textId="77777777" w:rsidTr="00E913FC">
        <w:trPr>
          <w:trHeight w:val="675"/>
        </w:trPr>
        <w:tc>
          <w:tcPr>
            <w:tcW w:w="566" w:type="dxa"/>
            <w:tcBorders>
              <w:top w:val="single" w:sz="4" w:space="0" w:color="000000"/>
              <w:left w:val="single" w:sz="4" w:space="0" w:color="000000"/>
              <w:bottom w:val="single" w:sz="4" w:space="0" w:color="000000"/>
              <w:right w:val="nil"/>
            </w:tcBorders>
          </w:tcPr>
          <w:p w14:paraId="00ABD374"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7</w:t>
            </w:r>
          </w:p>
        </w:tc>
        <w:tc>
          <w:tcPr>
            <w:tcW w:w="1949" w:type="dxa"/>
            <w:tcBorders>
              <w:top w:val="single" w:sz="4" w:space="0" w:color="000000"/>
              <w:left w:val="single" w:sz="4" w:space="0" w:color="000000"/>
              <w:bottom w:val="single" w:sz="4" w:space="0" w:color="000000"/>
              <w:right w:val="nil"/>
            </w:tcBorders>
            <w:vAlign w:val="center"/>
          </w:tcPr>
          <w:p w14:paraId="5ADBBFB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МБОУ "Малотавринская СОШ"</w:t>
            </w:r>
          </w:p>
        </w:tc>
        <w:tc>
          <w:tcPr>
            <w:tcW w:w="1745" w:type="dxa"/>
            <w:tcBorders>
              <w:top w:val="nil"/>
              <w:left w:val="single" w:sz="4" w:space="0" w:color="000000"/>
              <w:bottom w:val="single" w:sz="4" w:space="0" w:color="000000"/>
              <w:right w:val="nil"/>
            </w:tcBorders>
            <w:vAlign w:val="center"/>
          </w:tcPr>
          <w:p w14:paraId="3B55A5C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32053-70</w:t>
            </w:r>
          </w:p>
        </w:tc>
        <w:tc>
          <w:tcPr>
            <w:tcW w:w="992" w:type="dxa"/>
            <w:tcBorders>
              <w:top w:val="nil"/>
              <w:left w:val="single" w:sz="4" w:space="0" w:color="000000"/>
              <w:bottom w:val="single" w:sz="4" w:space="0" w:color="000000"/>
              <w:right w:val="nil"/>
            </w:tcBorders>
            <w:vAlign w:val="center"/>
          </w:tcPr>
          <w:p w14:paraId="5FC54BE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tcPr>
          <w:p w14:paraId="2EFDFF37" w14:textId="788849E5"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43</w:t>
            </w:r>
          </w:p>
        </w:tc>
        <w:tc>
          <w:tcPr>
            <w:tcW w:w="935" w:type="dxa"/>
            <w:tcBorders>
              <w:top w:val="nil"/>
              <w:left w:val="single" w:sz="4" w:space="0" w:color="000000"/>
              <w:bottom w:val="single" w:sz="4" w:space="0" w:color="000000"/>
              <w:right w:val="nil"/>
            </w:tcBorders>
            <w:vAlign w:val="center"/>
          </w:tcPr>
          <w:p w14:paraId="6134A51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2020</w:t>
            </w:r>
          </w:p>
        </w:tc>
        <w:tc>
          <w:tcPr>
            <w:tcW w:w="1276" w:type="dxa"/>
            <w:tcBorders>
              <w:top w:val="nil"/>
              <w:left w:val="single" w:sz="4" w:space="0" w:color="000000"/>
              <w:bottom w:val="single" w:sz="4" w:space="0" w:color="000000"/>
              <w:right w:val="nil"/>
            </w:tcBorders>
            <w:vAlign w:val="center"/>
          </w:tcPr>
          <w:p w14:paraId="3BAE417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2030</w:t>
            </w:r>
          </w:p>
        </w:tc>
        <w:tc>
          <w:tcPr>
            <w:tcW w:w="1528" w:type="dxa"/>
            <w:tcBorders>
              <w:top w:val="nil"/>
              <w:left w:val="single" w:sz="4" w:space="0" w:color="000000"/>
              <w:bottom w:val="single" w:sz="4" w:space="0" w:color="000000"/>
              <w:right w:val="single" w:sz="4" w:space="0" w:color="000000"/>
            </w:tcBorders>
            <w:vAlign w:val="center"/>
          </w:tcPr>
          <w:p w14:paraId="27125177"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 А-66-000759 от 28.05.2019</w:t>
            </w:r>
          </w:p>
        </w:tc>
      </w:tr>
      <w:tr w:rsidR="00E54442" w:rsidRPr="00E54442" w14:paraId="3B27EA89" w14:textId="77777777" w:rsidTr="00E913FC">
        <w:trPr>
          <w:trHeight w:val="675"/>
        </w:trPr>
        <w:tc>
          <w:tcPr>
            <w:tcW w:w="566" w:type="dxa"/>
            <w:tcBorders>
              <w:top w:val="single" w:sz="4" w:space="0" w:color="000000"/>
              <w:left w:val="single" w:sz="4" w:space="0" w:color="000000"/>
              <w:bottom w:val="single" w:sz="4" w:space="0" w:color="000000"/>
              <w:right w:val="nil"/>
            </w:tcBorders>
          </w:tcPr>
          <w:p w14:paraId="1BA56C9C" w14:textId="67B2C52E" w:rsidR="00A05879" w:rsidRPr="00E54442" w:rsidRDefault="00A301B7"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8</w:t>
            </w:r>
          </w:p>
        </w:tc>
        <w:tc>
          <w:tcPr>
            <w:tcW w:w="1949" w:type="dxa"/>
            <w:tcBorders>
              <w:top w:val="single" w:sz="4" w:space="0" w:color="000000"/>
              <w:left w:val="single" w:sz="4" w:space="0" w:color="000000"/>
              <w:bottom w:val="single" w:sz="4" w:space="0" w:color="000000"/>
              <w:right w:val="nil"/>
            </w:tcBorders>
            <w:vAlign w:val="center"/>
          </w:tcPr>
          <w:p w14:paraId="34446D5F"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МБОУ «Поташкинская СОШ»</w:t>
            </w:r>
          </w:p>
        </w:tc>
        <w:tc>
          <w:tcPr>
            <w:tcW w:w="1745" w:type="dxa"/>
            <w:tcBorders>
              <w:top w:val="nil"/>
              <w:left w:val="single" w:sz="4" w:space="0" w:color="000000"/>
              <w:bottom w:val="single" w:sz="4" w:space="0" w:color="000000"/>
              <w:right w:val="nil"/>
            </w:tcBorders>
            <w:vAlign w:val="center"/>
          </w:tcPr>
          <w:p w14:paraId="4024A10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320570-02</w:t>
            </w:r>
          </w:p>
        </w:tc>
        <w:tc>
          <w:tcPr>
            <w:tcW w:w="992" w:type="dxa"/>
            <w:tcBorders>
              <w:top w:val="nil"/>
              <w:left w:val="single" w:sz="4" w:space="0" w:color="000000"/>
              <w:bottom w:val="single" w:sz="4" w:space="0" w:color="000000"/>
              <w:right w:val="nil"/>
            </w:tcBorders>
            <w:vAlign w:val="center"/>
          </w:tcPr>
          <w:p w14:paraId="5842DA1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tcPr>
          <w:p w14:paraId="17B4AB6D" w14:textId="0ED1EF8B" w:rsidR="00A05879" w:rsidRPr="00E54442" w:rsidRDefault="002123A3"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19</w:t>
            </w:r>
          </w:p>
        </w:tc>
        <w:tc>
          <w:tcPr>
            <w:tcW w:w="935" w:type="dxa"/>
            <w:tcBorders>
              <w:top w:val="nil"/>
              <w:left w:val="single" w:sz="4" w:space="0" w:color="000000"/>
              <w:bottom w:val="single" w:sz="4" w:space="0" w:color="000000"/>
              <w:right w:val="nil"/>
            </w:tcBorders>
            <w:vAlign w:val="center"/>
          </w:tcPr>
          <w:p w14:paraId="092121A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2021</w:t>
            </w:r>
          </w:p>
        </w:tc>
        <w:tc>
          <w:tcPr>
            <w:tcW w:w="1276" w:type="dxa"/>
            <w:tcBorders>
              <w:top w:val="nil"/>
              <w:left w:val="single" w:sz="4" w:space="0" w:color="000000"/>
              <w:bottom w:val="single" w:sz="4" w:space="0" w:color="000000"/>
              <w:right w:val="nil"/>
            </w:tcBorders>
            <w:vAlign w:val="center"/>
          </w:tcPr>
          <w:p w14:paraId="5713FDB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2031</w:t>
            </w:r>
          </w:p>
        </w:tc>
        <w:tc>
          <w:tcPr>
            <w:tcW w:w="1528" w:type="dxa"/>
            <w:tcBorders>
              <w:top w:val="nil"/>
              <w:left w:val="single" w:sz="4" w:space="0" w:color="000000"/>
              <w:bottom w:val="single" w:sz="4" w:space="0" w:color="000000"/>
              <w:right w:val="single" w:sz="4" w:space="0" w:color="000000"/>
            </w:tcBorders>
            <w:vAlign w:val="center"/>
          </w:tcPr>
          <w:p w14:paraId="34F8783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 -66-001804 от 17.03.2022</w:t>
            </w:r>
          </w:p>
        </w:tc>
      </w:tr>
      <w:tr w:rsidR="00E54442" w:rsidRPr="00E54442" w14:paraId="173CCE76" w14:textId="77777777" w:rsidTr="00E913FC">
        <w:trPr>
          <w:trHeight w:val="675"/>
        </w:trPr>
        <w:tc>
          <w:tcPr>
            <w:tcW w:w="566" w:type="dxa"/>
            <w:vMerge w:val="restart"/>
            <w:tcBorders>
              <w:top w:val="single" w:sz="4" w:space="0" w:color="000000"/>
              <w:left w:val="single" w:sz="4" w:space="0" w:color="000000"/>
              <w:right w:val="nil"/>
            </w:tcBorders>
          </w:tcPr>
          <w:p w14:paraId="055D517B" w14:textId="3C49AE12" w:rsidR="00A05879" w:rsidRPr="00E54442" w:rsidRDefault="00A301B7"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9</w:t>
            </w:r>
          </w:p>
        </w:tc>
        <w:tc>
          <w:tcPr>
            <w:tcW w:w="1949" w:type="dxa"/>
            <w:vMerge w:val="restart"/>
            <w:tcBorders>
              <w:top w:val="single" w:sz="4" w:space="0" w:color="000000"/>
              <w:left w:val="single" w:sz="4" w:space="0" w:color="000000"/>
              <w:right w:val="nil"/>
            </w:tcBorders>
            <w:vAlign w:val="center"/>
          </w:tcPr>
          <w:p w14:paraId="680B88A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МАОУ "Азигуловская СОШ"</w:t>
            </w:r>
          </w:p>
        </w:tc>
        <w:tc>
          <w:tcPr>
            <w:tcW w:w="1745" w:type="dxa"/>
            <w:tcBorders>
              <w:top w:val="nil"/>
              <w:left w:val="single" w:sz="4" w:space="0" w:color="000000"/>
              <w:bottom w:val="single" w:sz="4" w:space="0" w:color="000000"/>
              <w:right w:val="nil"/>
            </w:tcBorders>
            <w:vAlign w:val="center"/>
          </w:tcPr>
          <w:p w14:paraId="1D85D4D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tcPr>
          <w:p w14:paraId="32423C94"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val="restart"/>
            <w:tcBorders>
              <w:top w:val="nil"/>
              <w:left w:val="single" w:sz="4" w:space="0" w:color="000000"/>
              <w:right w:val="nil"/>
            </w:tcBorders>
            <w:vAlign w:val="center"/>
          </w:tcPr>
          <w:p w14:paraId="321ACDC3" w14:textId="16CBC229"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48</w:t>
            </w:r>
          </w:p>
        </w:tc>
        <w:tc>
          <w:tcPr>
            <w:tcW w:w="935" w:type="dxa"/>
            <w:tcBorders>
              <w:top w:val="nil"/>
              <w:left w:val="single" w:sz="4" w:space="0" w:color="000000"/>
              <w:bottom w:val="single" w:sz="4" w:space="0" w:color="000000"/>
              <w:right w:val="nil"/>
            </w:tcBorders>
            <w:vAlign w:val="center"/>
          </w:tcPr>
          <w:p w14:paraId="49547D11"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2018</w:t>
            </w:r>
          </w:p>
        </w:tc>
        <w:tc>
          <w:tcPr>
            <w:tcW w:w="1276" w:type="dxa"/>
            <w:tcBorders>
              <w:top w:val="nil"/>
              <w:left w:val="single" w:sz="4" w:space="0" w:color="000000"/>
              <w:bottom w:val="single" w:sz="4" w:space="0" w:color="000000"/>
              <w:right w:val="nil"/>
            </w:tcBorders>
            <w:vAlign w:val="center"/>
          </w:tcPr>
          <w:p w14:paraId="494EDD1A"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2028</w:t>
            </w:r>
          </w:p>
        </w:tc>
        <w:tc>
          <w:tcPr>
            <w:tcW w:w="1528" w:type="dxa"/>
            <w:tcBorders>
              <w:top w:val="nil"/>
              <w:left w:val="single" w:sz="4" w:space="0" w:color="000000"/>
              <w:bottom w:val="single" w:sz="4" w:space="0" w:color="000000"/>
              <w:right w:val="single" w:sz="4" w:space="0" w:color="000000"/>
            </w:tcBorders>
            <w:vAlign w:val="center"/>
          </w:tcPr>
          <w:p w14:paraId="718505CF"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№АН-66-001226 от 27.06.2019</w:t>
            </w:r>
          </w:p>
        </w:tc>
      </w:tr>
      <w:tr w:rsidR="00E54442" w:rsidRPr="00E54442" w14:paraId="1A38821F" w14:textId="77777777" w:rsidTr="00E913FC">
        <w:trPr>
          <w:trHeight w:val="675"/>
        </w:trPr>
        <w:tc>
          <w:tcPr>
            <w:tcW w:w="566" w:type="dxa"/>
            <w:vMerge/>
            <w:tcBorders>
              <w:left w:val="single" w:sz="4" w:space="0" w:color="000000"/>
              <w:bottom w:val="single" w:sz="4" w:space="0" w:color="000000"/>
              <w:right w:val="nil"/>
            </w:tcBorders>
          </w:tcPr>
          <w:p w14:paraId="12C94CE0"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tcBorders>
              <w:left w:val="single" w:sz="4" w:space="0" w:color="000000"/>
              <w:bottom w:val="single" w:sz="4" w:space="0" w:color="000000"/>
              <w:right w:val="nil"/>
            </w:tcBorders>
            <w:vAlign w:val="center"/>
          </w:tcPr>
          <w:p w14:paraId="4F96F634" w14:textId="77777777" w:rsidR="00A05879" w:rsidRPr="00E54442" w:rsidRDefault="00A05879" w:rsidP="00E913FC">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tcPr>
          <w:p w14:paraId="6D70180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32053</w:t>
            </w:r>
          </w:p>
        </w:tc>
        <w:tc>
          <w:tcPr>
            <w:tcW w:w="992" w:type="dxa"/>
            <w:tcBorders>
              <w:top w:val="nil"/>
              <w:left w:val="single" w:sz="4" w:space="0" w:color="000000"/>
              <w:bottom w:val="single" w:sz="4" w:space="0" w:color="000000"/>
              <w:right w:val="nil"/>
            </w:tcBorders>
            <w:vAlign w:val="center"/>
          </w:tcPr>
          <w:p w14:paraId="0055ECE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left w:val="single" w:sz="4" w:space="0" w:color="000000"/>
              <w:bottom w:val="single" w:sz="4" w:space="0" w:color="000000"/>
              <w:right w:val="nil"/>
            </w:tcBorders>
            <w:vAlign w:val="center"/>
          </w:tcPr>
          <w:p w14:paraId="7B6D39CB" w14:textId="77777777" w:rsidR="00A05879" w:rsidRPr="00E54442" w:rsidRDefault="00A05879" w:rsidP="00E913FC">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tcPr>
          <w:p w14:paraId="284F1A95"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2019</w:t>
            </w:r>
          </w:p>
        </w:tc>
        <w:tc>
          <w:tcPr>
            <w:tcW w:w="1276" w:type="dxa"/>
            <w:tcBorders>
              <w:top w:val="nil"/>
              <w:left w:val="single" w:sz="4" w:space="0" w:color="000000"/>
              <w:bottom w:val="single" w:sz="4" w:space="0" w:color="000000"/>
              <w:right w:val="nil"/>
            </w:tcBorders>
            <w:vAlign w:val="center"/>
          </w:tcPr>
          <w:p w14:paraId="7DBB955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2029</w:t>
            </w:r>
          </w:p>
        </w:tc>
        <w:tc>
          <w:tcPr>
            <w:tcW w:w="1528" w:type="dxa"/>
            <w:tcBorders>
              <w:top w:val="nil"/>
              <w:left w:val="single" w:sz="4" w:space="0" w:color="000000"/>
              <w:bottom w:val="single" w:sz="4" w:space="0" w:color="000000"/>
              <w:right w:val="single" w:sz="4" w:space="0" w:color="000000"/>
            </w:tcBorders>
            <w:vAlign w:val="center"/>
          </w:tcPr>
          <w:p w14:paraId="205C9122"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№АН-66-001226 от 27.06.2019</w:t>
            </w:r>
          </w:p>
        </w:tc>
      </w:tr>
      <w:tr w:rsidR="00E54442" w:rsidRPr="00E54442" w14:paraId="7F3D328C" w14:textId="77777777" w:rsidTr="00E913FC">
        <w:trPr>
          <w:trHeight w:val="595"/>
        </w:trPr>
        <w:tc>
          <w:tcPr>
            <w:tcW w:w="566" w:type="dxa"/>
            <w:vMerge w:val="restart"/>
            <w:tcBorders>
              <w:top w:val="single" w:sz="4" w:space="0" w:color="000000"/>
              <w:left w:val="single" w:sz="4" w:space="0" w:color="000000"/>
              <w:bottom w:val="single" w:sz="4" w:space="0" w:color="000000"/>
              <w:right w:val="nil"/>
            </w:tcBorders>
          </w:tcPr>
          <w:p w14:paraId="04E49EA8" w14:textId="4AE47FE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1</w:t>
            </w:r>
            <w:r w:rsidR="00A301B7" w:rsidRPr="00E54442">
              <w:rPr>
                <w:rFonts w:ascii="Times New Roman" w:hAnsi="Times New Roman" w:cs="Times New Roman"/>
                <w:sz w:val="24"/>
                <w:szCs w:val="24"/>
              </w:rPr>
              <w:t>0</w:t>
            </w:r>
          </w:p>
          <w:p w14:paraId="51A739C5" w14:textId="77777777" w:rsidR="00A05879" w:rsidRPr="00E54442" w:rsidRDefault="00A05879" w:rsidP="00E913FC">
            <w:pPr>
              <w:spacing w:after="0" w:line="240" w:lineRule="auto"/>
              <w:rPr>
                <w:rFonts w:ascii="Times New Roman" w:hAnsi="Times New Roman" w:cs="Times New Roman"/>
                <w:sz w:val="24"/>
                <w:szCs w:val="24"/>
              </w:rPr>
            </w:pPr>
          </w:p>
        </w:tc>
        <w:tc>
          <w:tcPr>
            <w:tcW w:w="1949" w:type="dxa"/>
            <w:vMerge w:val="restart"/>
            <w:tcBorders>
              <w:top w:val="single" w:sz="4" w:space="0" w:color="000000"/>
              <w:left w:val="single" w:sz="4" w:space="0" w:color="000000"/>
              <w:bottom w:val="single" w:sz="4" w:space="0" w:color="000000"/>
              <w:right w:val="nil"/>
            </w:tcBorders>
            <w:vAlign w:val="center"/>
          </w:tcPr>
          <w:p w14:paraId="176010E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МБОУ "Свердловская СОШ"</w:t>
            </w:r>
          </w:p>
        </w:tc>
        <w:tc>
          <w:tcPr>
            <w:tcW w:w="1745" w:type="dxa"/>
            <w:tcBorders>
              <w:top w:val="nil"/>
              <w:left w:val="single" w:sz="4" w:space="0" w:color="000000"/>
              <w:bottom w:val="single" w:sz="4" w:space="0" w:color="000000"/>
              <w:right w:val="nil"/>
            </w:tcBorders>
            <w:vAlign w:val="center"/>
          </w:tcPr>
          <w:p w14:paraId="5B749188"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ПАЗ 32053-70</w:t>
            </w:r>
          </w:p>
        </w:tc>
        <w:tc>
          <w:tcPr>
            <w:tcW w:w="992" w:type="dxa"/>
            <w:tcBorders>
              <w:top w:val="nil"/>
              <w:left w:val="single" w:sz="4" w:space="0" w:color="000000"/>
              <w:bottom w:val="single" w:sz="4" w:space="0" w:color="000000"/>
              <w:right w:val="nil"/>
            </w:tcBorders>
            <w:vAlign w:val="center"/>
          </w:tcPr>
          <w:p w14:paraId="21FFE9AC"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val="restart"/>
            <w:tcBorders>
              <w:top w:val="nil"/>
              <w:left w:val="single" w:sz="4" w:space="0" w:color="000000"/>
              <w:right w:val="nil"/>
            </w:tcBorders>
            <w:vAlign w:val="center"/>
          </w:tcPr>
          <w:p w14:paraId="71B42819" w14:textId="30357ED3" w:rsidR="00A05879" w:rsidRPr="00E54442" w:rsidRDefault="00761308"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73</w:t>
            </w:r>
          </w:p>
        </w:tc>
        <w:tc>
          <w:tcPr>
            <w:tcW w:w="935" w:type="dxa"/>
            <w:tcBorders>
              <w:top w:val="nil"/>
              <w:left w:val="single" w:sz="4" w:space="0" w:color="000000"/>
              <w:bottom w:val="single" w:sz="4" w:space="0" w:color="000000"/>
              <w:right w:val="nil"/>
            </w:tcBorders>
            <w:vAlign w:val="center"/>
          </w:tcPr>
          <w:p w14:paraId="27734543"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2013</w:t>
            </w:r>
          </w:p>
        </w:tc>
        <w:tc>
          <w:tcPr>
            <w:tcW w:w="1276" w:type="dxa"/>
            <w:tcBorders>
              <w:top w:val="nil"/>
              <w:left w:val="single" w:sz="4" w:space="0" w:color="000000"/>
              <w:bottom w:val="single" w:sz="4" w:space="0" w:color="000000"/>
              <w:right w:val="nil"/>
            </w:tcBorders>
            <w:vAlign w:val="center"/>
          </w:tcPr>
          <w:p w14:paraId="0C34F0B0"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2023</w:t>
            </w:r>
          </w:p>
        </w:tc>
        <w:tc>
          <w:tcPr>
            <w:tcW w:w="1528" w:type="dxa"/>
            <w:tcBorders>
              <w:top w:val="nil"/>
              <w:left w:val="single" w:sz="4" w:space="0" w:color="000000"/>
              <w:bottom w:val="single" w:sz="4" w:space="0" w:color="000000"/>
              <w:right w:val="single" w:sz="4" w:space="0" w:color="000000"/>
            </w:tcBorders>
            <w:vAlign w:val="center"/>
          </w:tcPr>
          <w:p w14:paraId="66023F24" w14:textId="77777777" w:rsidR="00A05879" w:rsidRPr="00E54442" w:rsidRDefault="00A05879" w:rsidP="00E913FC">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АН-66-000035 от 26.03.2019</w:t>
            </w:r>
          </w:p>
        </w:tc>
      </w:tr>
      <w:tr w:rsidR="00E54442" w:rsidRPr="00E54442" w14:paraId="6EEF9B44" w14:textId="77777777" w:rsidTr="00E913FC">
        <w:trPr>
          <w:trHeight w:val="595"/>
        </w:trPr>
        <w:tc>
          <w:tcPr>
            <w:tcW w:w="566" w:type="dxa"/>
            <w:vMerge/>
            <w:tcBorders>
              <w:top w:val="single" w:sz="4" w:space="0" w:color="000000"/>
              <w:left w:val="single" w:sz="4" w:space="0" w:color="000000"/>
              <w:bottom w:val="single" w:sz="4" w:space="0" w:color="000000"/>
              <w:right w:val="nil"/>
            </w:tcBorders>
          </w:tcPr>
          <w:p w14:paraId="606134A4" w14:textId="77777777" w:rsidR="00A301B7" w:rsidRPr="00E54442" w:rsidRDefault="00A301B7" w:rsidP="00A301B7">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tcPr>
          <w:p w14:paraId="0C2D65CD" w14:textId="77777777" w:rsidR="00A301B7" w:rsidRPr="00E54442" w:rsidRDefault="00A301B7" w:rsidP="00A301B7">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tcPr>
          <w:p w14:paraId="44A7245E" w14:textId="0D6F0714"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tcPr>
          <w:p w14:paraId="5B2AFB25" w14:textId="776F4DA0"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top w:val="nil"/>
              <w:left w:val="single" w:sz="4" w:space="0" w:color="000000"/>
              <w:right w:val="nil"/>
            </w:tcBorders>
            <w:vAlign w:val="center"/>
          </w:tcPr>
          <w:p w14:paraId="1AF1A1D8" w14:textId="77777777" w:rsidR="00A301B7" w:rsidRPr="00E54442" w:rsidRDefault="00A301B7" w:rsidP="00A301B7">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tcPr>
          <w:p w14:paraId="42DAA86C" w14:textId="533DE7F4"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2018</w:t>
            </w:r>
          </w:p>
        </w:tc>
        <w:tc>
          <w:tcPr>
            <w:tcW w:w="1276" w:type="dxa"/>
            <w:tcBorders>
              <w:top w:val="nil"/>
              <w:left w:val="single" w:sz="4" w:space="0" w:color="000000"/>
              <w:bottom w:val="single" w:sz="4" w:space="0" w:color="000000"/>
              <w:right w:val="nil"/>
            </w:tcBorders>
            <w:vAlign w:val="center"/>
          </w:tcPr>
          <w:p w14:paraId="597BFF9D" w14:textId="08F84E4A"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2028</w:t>
            </w:r>
          </w:p>
        </w:tc>
        <w:tc>
          <w:tcPr>
            <w:tcW w:w="1528" w:type="dxa"/>
            <w:tcBorders>
              <w:top w:val="nil"/>
              <w:left w:val="single" w:sz="4" w:space="0" w:color="000000"/>
              <w:bottom w:val="single" w:sz="4" w:space="0" w:color="000000"/>
              <w:right w:val="single" w:sz="4" w:space="0" w:color="000000"/>
            </w:tcBorders>
            <w:vAlign w:val="center"/>
          </w:tcPr>
          <w:p w14:paraId="050A15B6" w14:textId="38E02DC5"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АН-66-000035 от 26.03.2019</w:t>
            </w:r>
          </w:p>
        </w:tc>
      </w:tr>
      <w:tr w:rsidR="00E54442" w:rsidRPr="00E54442" w14:paraId="6C0FBDF6" w14:textId="77777777" w:rsidTr="00E913FC">
        <w:trPr>
          <w:trHeight w:val="675"/>
        </w:trPr>
        <w:tc>
          <w:tcPr>
            <w:tcW w:w="566" w:type="dxa"/>
            <w:vMerge/>
            <w:tcBorders>
              <w:top w:val="single" w:sz="4" w:space="0" w:color="000000"/>
              <w:left w:val="single" w:sz="4" w:space="0" w:color="000000"/>
              <w:bottom w:val="single" w:sz="4" w:space="0" w:color="000000"/>
              <w:right w:val="nil"/>
            </w:tcBorders>
          </w:tcPr>
          <w:p w14:paraId="69C92955" w14:textId="77777777" w:rsidR="00A301B7" w:rsidRPr="00E54442" w:rsidRDefault="00A301B7" w:rsidP="00A301B7">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tcPr>
          <w:p w14:paraId="6543811C" w14:textId="77777777" w:rsidR="00A301B7" w:rsidRPr="00E54442" w:rsidRDefault="00A301B7" w:rsidP="00A301B7">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tcPr>
          <w:p w14:paraId="69BD0A34" w14:textId="6CD271F5"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tcPr>
          <w:p w14:paraId="143D5079" w14:textId="606AC6AD"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22</w:t>
            </w:r>
          </w:p>
        </w:tc>
        <w:tc>
          <w:tcPr>
            <w:tcW w:w="1134" w:type="dxa"/>
            <w:vMerge/>
            <w:tcBorders>
              <w:left w:val="single" w:sz="4" w:space="0" w:color="000000"/>
              <w:bottom w:val="single" w:sz="4" w:space="0" w:color="000000"/>
              <w:right w:val="nil"/>
            </w:tcBorders>
            <w:vAlign w:val="center"/>
          </w:tcPr>
          <w:p w14:paraId="0F44F4CC" w14:textId="77777777" w:rsidR="00A301B7" w:rsidRPr="00E54442" w:rsidRDefault="00A301B7" w:rsidP="00A301B7">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tcPr>
          <w:p w14:paraId="636FEA7B" w14:textId="704856FF"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2018</w:t>
            </w:r>
          </w:p>
        </w:tc>
        <w:tc>
          <w:tcPr>
            <w:tcW w:w="1276" w:type="dxa"/>
            <w:tcBorders>
              <w:top w:val="nil"/>
              <w:left w:val="single" w:sz="4" w:space="0" w:color="000000"/>
              <w:bottom w:val="single" w:sz="4" w:space="0" w:color="000000"/>
              <w:right w:val="nil"/>
            </w:tcBorders>
            <w:vAlign w:val="center"/>
          </w:tcPr>
          <w:p w14:paraId="57836F9C" w14:textId="223E6D33"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2028</w:t>
            </w:r>
          </w:p>
        </w:tc>
        <w:tc>
          <w:tcPr>
            <w:tcW w:w="1528" w:type="dxa"/>
            <w:tcBorders>
              <w:top w:val="nil"/>
              <w:left w:val="single" w:sz="4" w:space="0" w:color="000000"/>
              <w:bottom w:val="single" w:sz="4" w:space="0" w:color="000000"/>
              <w:right w:val="single" w:sz="4" w:space="0" w:color="000000"/>
            </w:tcBorders>
            <w:vAlign w:val="center"/>
          </w:tcPr>
          <w:p w14:paraId="685DA855" w14:textId="43EAB3CA" w:rsidR="00A301B7" w:rsidRPr="00E54442" w:rsidRDefault="00A301B7" w:rsidP="00A301B7">
            <w:pPr>
              <w:spacing w:after="0" w:line="240" w:lineRule="auto"/>
              <w:rPr>
                <w:rFonts w:ascii="Times New Roman" w:hAnsi="Times New Roman" w:cs="Times New Roman"/>
                <w:sz w:val="24"/>
                <w:szCs w:val="24"/>
              </w:rPr>
            </w:pPr>
            <w:r w:rsidRPr="00E54442">
              <w:rPr>
                <w:rFonts w:ascii="Times New Roman" w:hAnsi="Times New Roman" w:cs="Times New Roman"/>
                <w:sz w:val="24"/>
                <w:szCs w:val="24"/>
              </w:rPr>
              <w:t>АН-66-000035 от 26.03.2019</w:t>
            </w:r>
          </w:p>
        </w:tc>
      </w:tr>
    </w:tbl>
    <w:p w14:paraId="4BB926D6" w14:textId="2D1B9BCF" w:rsidR="00243DAB" w:rsidRDefault="00243DAB" w:rsidP="007C19B4">
      <w:pPr>
        <w:pStyle w:val="1"/>
      </w:pPr>
      <w:bookmarkStart w:id="125" w:name="_heading=h.19c6y18" w:colFirst="0" w:colLast="0"/>
      <w:bookmarkEnd w:id="125"/>
    </w:p>
    <w:p w14:paraId="17352CB1" w14:textId="77777777" w:rsidR="007401B5" w:rsidRPr="007401B5" w:rsidRDefault="007401B5" w:rsidP="007401B5"/>
    <w:p w14:paraId="6686A0FD" w14:textId="778D1500" w:rsidR="004F2A5C" w:rsidRPr="007D1F2F" w:rsidRDefault="004F2A5C" w:rsidP="007C19B4">
      <w:pPr>
        <w:pStyle w:val="1"/>
      </w:pPr>
      <w:bookmarkStart w:id="126" w:name="_Toc187330665"/>
      <w:r>
        <w:t>11</w:t>
      </w:r>
      <w:r w:rsidRPr="007D1F2F">
        <w:t xml:space="preserve">. </w:t>
      </w:r>
      <w:r w:rsidRPr="00ED214F">
        <w:rPr>
          <w:caps/>
        </w:rPr>
        <w:t>Финансово-экономическая деятельность, развитие материально-технической базы образовательных организаций</w:t>
      </w:r>
      <w:bookmarkEnd w:id="126"/>
    </w:p>
    <w:p w14:paraId="3D8E2113" w14:textId="77777777" w:rsidR="00055EF2" w:rsidRDefault="00055EF2" w:rsidP="004F2A5C">
      <w:pPr>
        <w:spacing w:after="0" w:line="240" w:lineRule="auto"/>
        <w:ind w:firstLine="709"/>
        <w:jc w:val="both"/>
        <w:rPr>
          <w:rFonts w:ascii="Times New Roman" w:hAnsi="Times New Roman" w:cs="Times New Roman"/>
          <w:color w:val="FF0000"/>
          <w:sz w:val="28"/>
          <w:szCs w:val="28"/>
        </w:rPr>
      </w:pPr>
    </w:p>
    <w:p w14:paraId="4BB8D364" w14:textId="682DBBE5" w:rsidR="004F2A5C" w:rsidRPr="000E0434" w:rsidRDefault="004F2A5C" w:rsidP="004F2A5C">
      <w:pPr>
        <w:spacing w:after="0" w:line="240" w:lineRule="auto"/>
        <w:ind w:firstLine="709"/>
        <w:jc w:val="both"/>
        <w:rPr>
          <w:rFonts w:ascii="Times New Roman" w:hAnsi="Times New Roman" w:cs="Times New Roman"/>
          <w:sz w:val="28"/>
          <w:szCs w:val="28"/>
        </w:rPr>
      </w:pPr>
      <w:r w:rsidRPr="000E0434">
        <w:rPr>
          <w:rFonts w:ascii="Times New Roman" w:hAnsi="Times New Roman" w:cs="Times New Roman"/>
          <w:sz w:val="28"/>
          <w:szCs w:val="28"/>
        </w:rPr>
        <w:t xml:space="preserve">Система «Образование» в муниципалитете является приоритетным направлением развития и обеспечения социальной стабильности в Артинском районе. </w:t>
      </w:r>
    </w:p>
    <w:p w14:paraId="011D2F53" w14:textId="77777777" w:rsidR="00560DDB" w:rsidRPr="000E0434" w:rsidRDefault="00560DDB" w:rsidP="004F2A5C">
      <w:pPr>
        <w:spacing w:after="0" w:line="240" w:lineRule="auto"/>
        <w:ind w:firstLine="709"/>
        <w:jc w:val="both"/>
        <w:rPr>
          <w:rFonts w:ascii="Times New Roman" w:hAnsi="Times New Roman" w:cs="Times New Roman"/>
          <w:sz w:val="28"/>
          <w:szCs w:val="28"/>
        </w:rPr>
      </w:pPr>
    </w:p>
    <w:p w14:paraId="0C9291C7" w14:textId="77777777" w:rsidR="004F2A5C" w:rsidRPr="000E0434" w:rsidRDefault="004F2A5C" w:rsidP="004F2A5C">
      <w:pPr>
        <w:spacing w:after="0" w:line="240" w:lineRule="auto"/>
        <w:ind w:firstLine="709"/>
        <w:jc w:val="both"/>
        <w:rPr>
          <w:rFonts w:ascii="Times New Roman" w:hAnsi="Times New Roman" w:cs="Times New Roman"/>
          <w:sz w:val="28"/>
          <w:szCs w:val="28"/>
        </w:rPr>
      </w:pPr>
      <w:r w:rsidRPr="000E0434">
        <w:rPr>
          <w:rFonts w:ascii="Times New Roman" w:hAnsi="Times New Roman" w:cs="Times New Roman"/>
          <w:sz w:val="28"/>
          <w:szCs w:val="28"/>
        </w:rPr>
        <w:t>Доля расходов муниципального бюджета на отрасль «Образование», %</w:t>
      </w:r>
    </w:p>
    <w:tbl>
      <w:tblPr>
        <w:tblW w:w="9863" w:type="dxa"/>
        <w:tblInd w:w="-5" w:type="dxa"/>
        <w:tblLayout w:type="fixed"/>
        <w:tblLook w:val="0000" w:firstRow="0" w:lastRow="0" w:firstColumn="0" w:lastColumn="0" w:noHBand="0" w:noVBand="0"/>
      </w:tblPr>
      <w:tblGrid>
        <w:gridCol w:w="4366"/>
        <w:gridCol w:w="5497"/>
      </w:tblGrid>
      <w:tr w:rsidR="000E0434" w:rsidRPr="000E0434" w14:paraId="403E6D33" w14:textId="77777777" w:rsidTr="00F42B7E">
        <w:tc>
          <w:tcPr>
            <w:tcW w:w="4366" w:type="dxa"/>
            <w:tcBorders>
              <w:top w:val="single" w:sz="4" w:space="0" w:color="000000"/>
              <w:left w:val="single" w:sz="4" w:space="0" w:color="000000"/>
              <w:bottom w:val="single" w:sz="4" w:space="0" w:color="000000"/>
            </w:tcBorders>
            <w:shd w:val="clear" w:color="auto" w:fill="auto"/>
          </w:tcPr>
          <w:p w14:paraId="6DEF28BA" w14:textId="77777777" w:rsidR="004F2A5C" w:rsidRPr="000E0434" w:rsidRDefault="004F2A5C"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Годы</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0AFA5292" w14:textId="77777777" w:rsidR="004F2A5C" w:rsidRPr="000E0434" w:rsidRDefault="004F2A5C"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Доля бюджета</w:t>
            </w:r>
          </w:p>
        </w:tc>
      </w:tr>
      <w:tr w:rsidR="000E0434" w:rsidRPr="000E0434" w14:paraId="66463FAD" w14:textId="77777777" w:rsidTr="00F42B7E">
        <w:tc>
          <w:tcPr>
            <w:tcW w:w="4366" w:type="dxa"/>
            <w:tcBorders>
              <w:top w:val="single" w:sz="4" w:space="0" w:color="000000"/>
              <w:left w:val="single" w:sz="4" w:space="0" w:color="000000"/>
              <w:bottom w:val="single" w:sz="4" w:space="0" w:color="000000"/>
            </w:tcBorders>
            <w:shd w:val="clear" w:color="auto" w:fill="auto"/>
          </w:tcPr>
          <w:p w14:paraId="2A7F790E" w14:textId="77777777" w:rsidR="004F2A5C" w:rsidRPr="000E0434" w:rsidRDefault="004F2A5C" w:rsidP="00F42B7E">
            <w:pPr>
              <w:spacing w:after="0" w:line="240" w:lineRule="auto"/>
              <w:rPr>
                <w:rFonts w:ascii="Times New Roman" w:hAnsi="Times New Roman" w:cs="Times New Roman"/>
                <w:sz w:val="24"/>
                <w:szCs w:val="24"/>
                <w:lang w:val="en-US"/>
              </w:rPr>
            </w:pPr>
            <w:r w:rsidRPr="000E0434">
              <w:rPr>
                <w:rFonts w:ascii="Times New Roman" w:hAnsi="Times New Roman" w:cs="Times New Roman"/>
                <w:sz w:val="24"/>
                <w:szCs w:val="24"/>
              </w:rPr>
              <w:t>202</w:t>
            </w:r>
            <w:r w:rsidRPr="000E0434">
              <w:rPr>
                <w:rFonts w:ascii="Times New Roman" w:hAnsi="Times New Roman" w:cs="Times New Roman"/>
                <w:sz w:val="24"/>
                <w:szCs w:val="24"/>
                <w:lang w:val="en-US"/>
              </w:rPr>
              <w:t>2</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7753D604" w14:textId="77777777" w:rsidR="004F2A5C" w:rsidRPr="000E0434" w:rsidRDefault="004F2A5C"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40%</w:t>
            </w:r>
          </w:p>
        </w:tc>
      </w:tr>
      <w:tr w:rsidR="000E0434" w:rsidRPr="000E0434" w14:paraId="6E19E3DB" w14:textId="77777777" w:rsidTr="00F42B7E">
        <w:tc>
          <w:tcPr>
            <w:tcW w:w="4366" w:type="dxa"/>
            <w:tcBorders>
              <w:top w:val="single" w:sz="4" w:space="0" w:color="000000"/>
              <w:left w:val="single" w:sz="4" w:space="0" w:color="000000"/>
              <w:bottom w:val="single" w:sz="4" w:space="0" w:color="000000"/>
            </w:tcBorders>
            <w:shd w:val="clear" w:color="auto" w:fill="auto"/>
          </w:tcPr>
          <w:p w14:paraId="251C79E6" w14:textId="318FEF2D" w:rsidR="00FC3C2B" w:rsidRPr="000E0434" w:rsidRDefault="00FC3C2B"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2023</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507D32FD" w14:textId="3AAA96ED" w:rsidR="00FC3C2B" w:rsidRPr="000E0434" w:rsidRDefault="00473ADE"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40%</w:t>
            </w:r>
          </w:p>
        </w:tc>
      </w:tr>
      <w:tr w:rsidR="000E0434" w:rsidRPr="000E0434" w14:paraId="5DA3464B" w14:textId="77777777" w:rsidTr="00F42B7E">
        <w:tc>
          <w:tcPr>
            <w:tcW w:w="4366" w:type="dxa"/>
            <w:tcBorders>
              <w:top w:val="single" w:sz="4" w:space="0" w:color="000000"/>
              <w:left w:val="single" w:sz="4" w:space="0" w:color="000000"/>
              <w:bottom w:val="single" w:sz="4" w:space="0" w:color="000000"/>
            </w:tcBorders>
            <w:shd w:val="clear" w:color="auto" w:fill="auto"/>
          </w:tcPr>
          <w:p w14:paraId="5672473A" w14:textId="70C8A7E7" w:rsidR="000E0434" w:rsidRPr="000E0434" w:rsidRDefault="000E0434"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2024</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7923633E" w14:textId="28E7CA93" w:rsidR="000E0434" w:rsidRPr="000E0434" w:rsidRDefault="000E0434" w:rsidP="00F42B7E">
            <w:pPr>
              <w:spacing w:after="0" w:line="240" w:lineRule="auto"/>
              <w:rPr>
                <w:rFonts w:ascii="Times New Roman" w:hAnsi="Times New Roman" w:cs="Times New Roman"/>
                <w:sz w:val="24"/>
                <w:szCs w:val="24"/>
              </w:rPr>
            </w:pPr>
            <w:r w:rsidRPr="000E0434">
              <w:rPr>
                <w:rFonts w:ascii="Times New Roman" w:hAnsi="Times New Roman" w:cs="Times New Roman"/>
                <w:sz w:val="24"/>
                <w:szCs w:val="24"/>
              </w:rPr>
              <w:t>40%</w:t>
            </w:r>
          </w:p>
        </w:tc>
      </w:tr>
    </w:tbl>
    <w:p w14:paraId="3005C32A" w14:textId="77777777" w:rsidR="004F2A5C" w:rsidRPr="00CA5135" w:rsidRDefault="004F2A5C" w:rsidP="004F2A5C"/>
    <w:p w14:paraId="681CEAA3" w14:textId="77777777" w:rsidR="004F2A5C" w:rsidRPr="00CA5135" w:rsidRDefault="004F2A5C" w:rsidP="004F2A5C">
      <w:pPr>
        <w:spacing w:after="0" w:line="240" w:lineRule="auto"/>
        <w:ind w:firstLine="709"/>
        <w:jc w:val="both"/>
        <w:rPr>
          <w:rFonts w:ascii="Times New Roman" w:hAnsi="Times New Roman" w:cs="Times New Roman"/>
          <w:sz w:val="28"/>
          <w:szCs w:val="28"/>
        </w:rPr>
      </w:pPr>
      <w:r w:rsidRPr="00CA5135">
        <w:rPr>
          <w:rFonts w:ascii="Times New Roman" w:hAnsi="Times New Roman" w:cs="Times New Roman"/>
          <w:sz w:val="28"/>
          <w:szCs w:val="28"/>
        </w:rPr>
        <w:t>Сумма денежных средств, выделенных на отрасль «Образование», (тыс. руб.)</w:t>
      </w:r>
    </w:p>
    <w:tbl>
      <w:tblPr>
        <w:tblW w:w="9894" w:type="dxa"/>
        <w:tblInd w:w="-5" w:type="dxa"/>
        <w:tblLayout w:type="fixed"/>
        <w:tblLook w:val="0000" w:firstRow="0" w:lastRow="0" w:firstColumn="0" w:lastColumn="0" w:noHBand="0" w:noVBand="0"/>
      </w:tblPr>
      <w:tblGrid>
        <w:gridCol w:w="1531"/>
        <w:gridCol w:w="2126"/>
        <w:gridCol w:w="1985"/>
        <w:gridCol w:w="2268"/>
        <w:gridCol w:w="1984"/>
      </w:tblGrid>
      <w:tr w:rsidR="00CA5135" w:rsidRPr="00CA5135" w14:paraId="429BD271" w14:textId="77777777" w:rsidTr="00F42B7E">
        <w:tc>
          <w:tcPr>
            <w:tcW w:w="1531" w:type="dxa"/>
            <w:tcBorders>
              <w:top w:val="single" w:sz="4" w:space="0" w:color="000000"/>
              <w:left w:val="single" w:sz="4" w:space="0" w:color="000000"/>
              <w:bottom w:val="single" w:sz="4" w:space="0" w:color="000000"/>
            </w:tcBorders>
            <w:shd w:val="clear" w:color="auto" w:fill="auto"/>
          </w:tcPr>
          <w:p w14:paraId="38625AE3"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Годы</w:t>
            </w:r>
          </w:p>
        </w:tc>
        <w:tc>
          <w:tcPr>
            <w:tcW w:w="2126" w:type="dxa"/>
            <w:tcBorders>
              <w:top w:val="single" w:sz="4" w:space="0" w:color="000000"/>
              <w:left w:val="single" w:sz="4" w:space="0" w:color="000000"/>
              <w:bottom w:val="single" w:sz="4" w:space="0" w:color="000000"/>
            </w:tcBorders>
            <w:shd w:val="clear" w:color="auto" w:fill="auto"/>
          </w:tcPr>
          <w:p w14:paraId="304590FB"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Областной бюджет</w:t>
            </w:r>
          </w:p>
        </w:tc>
        <w:tc>
          <w:tcPr>
            <w:tcW w:w="1985" w:type="dxa"/>
            <w:tcBorders>
              <w:top w:val="single" w:sz="4" w:space="0" w:color="000000"/>
              <w:left w:val="single" w:sz="4" w:space="0" w:color="000000"/>
              <w:bottom w:val="single" w:sz="4" w:space="0" w:color="000000"/>
            </w:tcBorders>
            <w:shd w:val="clear" w:color="auto" w:fill="auto"/>
          </w:tcPr>
          <w:p w14:paraId="77D7B0D7"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Местный бюджет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A82922"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Федеральный бюджет</w:t>
            </w:r>
          </w:p>
        </w:tc>
        <w:tc>
          <w:tcPr>
            <w:tcW w:w="1984" w:type="dxa"/>
            <w:tcBorders>
              <w:top w:val="single" w:sz="4" w:space="0" w:color="000000"/>
              <w:left w:val="single" w:sz="4" w:space="0" w:color="000000"/>
              <w:bottom w:val="single" w:sz="4" w:space="0" w:color="000000"/>
              <w:right w:val="single" w:sz="4" w:space="0" w:color="000000"/>
            </w:tcBorders>
          </w:tcPr>
          <w:p w14:paraId="563ECF19"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ИТОГО</w:t>
            </w:r>
          </w:p>
        </w:tc>
      </w:tr>
      <w:tr w:rsidR="00CA5135" w:rsidRPr="00CA5135" w14:paraId="0F1ACACC" w14:textId="77777777" w:rsidTr="00F42B7E">
        <w:tc>
          <w:tcPr>
            <w:tcW w:w="1531" w:type="dxa"/>
            <w:tcBorders>
              <w:top w:val="single" w:sz="4" w:space="0" w:color="000000"/>
              <w:left w:val="single" w:sz="4" w:space="0" w:color="000000"/>
              <w:bottom w:val="single" w:sz="4" w:space="0" w:color="000000"/>
            </w:tcBorders>
            <w:shd w:val="clear" w:color="auto" w:fill="auto"/>
          </w:tcPr>
          <w:p w14:paraId="5064A805" w14:textId="77777777" w:rsidR="004F2A5C" w:rsidRPr="00CA5135" w:rsidRDefault="004F2A5C" w:rsidP="00F42B7E">
            <w:pPr>
              <w:spacing w:after="0" w:line="240" w:lineRule="auto"/>
              <w:jc w:val="center"/>
              <w:rPr>
                <w:rFonts w:ascii="Times New Roman" w:hAnsi="Times New Roman" w:cs="Times New Roman"/>
                <w:sz w:val="24"/>
                <w:szCs w:val="24"/>
                <w:lang w:val="en-US"/>
              </w:rPr>
            </w:pPr>
            <w:r w:rsidRPr="00CA5135">
              <w:rPr>
                <w:rFonts w:ascii="Times New Roman" w:hAnsi="Times New Roman" w:cs="Times New Roman"/>
                <w:sz w:val="24"/>
                <w:szCs w:val="24"/>
                <w:lang w:val="en-US"/>
              </w:rPr>
              <w:t>2022</w:t>
            </w:r>
          </w:p>
        </w:tc>
        <w:tc>
          <w:tcPr>
            <w:tcW w:w="2126" w:type="dxa"/>
            <w:tcBorders>
              <w:top w:val="single" w:sz="4" w:space="0" w:color="000000"/>
              <w:left w:val="single" w:sz="4" w:space="0" w:color="000000"/>
              <w:bottom w:val="single" w:sz="4" w:space="0" w:color="000000"/>
            </w:tcBorders>
            <w:shd w:val="clear" w:color="auto" w:fill="auto"/>
          </w:tcPr>
          <w:p w14:paraId="408EB06B"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525 907,49</w:t>
            </w:r>
          </w:p>
        </w:tc>
        <w:tc>
          <w:tcPr>
            <w:tcW w:w="1985" w:type="dxa"/>
            <w:tcBorders>
              <w:top w:val="single" w:sz="4" w:space="0" w:color="000000"/>
              <w:left w:val="single" w:sz="4" w:space="0" w:color="000000"/>
              <w:bottom w:val="single" w:sz="4" w:space="0" w:color="000000"/>
            </w:tcBorders>
            <w:shd w:val="clear" w:color="auto" w:fill="auto"/>
          </w:tcPr>
          <w:p w14:paraId="3D12D93B"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378 531,00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24768A"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40 557,60</w:t>
            </w:r>
          </w:p>
        </w:tc>
        <w:tc>
          <w:tcPr>
            <w:tcW w:w="1984" w:type="dxa"/>
            <w:tcBorders>
              <w:top w:val="single" w:sz="4" w:space="0" w:color="000000"/>
              <w:left w:val="single" w:sz="4" w:space="0" w:color="000000"/>
              <w:bottom w:val="single" w:sz="4" w:space="0" w:color="000000"/>
              <w:right w:val="single" w:sz="4" w:space="0" w:color="000000"/>
            </w:tcBorders>
          </w:tcPr>
          <w:p w14:paraId="6CE45842" w14:textId="77777777" w:rsidR="004F2A5C" w:rsidRPr="00CA5135" w:rsidRDefault="004F2A5C"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944 996,09</w:t>
            </w:r>
          </w:p>
        </w:tc>
      </w:tr>
      <w:tr w:rsidR="00CA5135" w:rsidRPr="00CA5135" w14:paraId="1EF09276" w14:textId="77777777" w:rsidTr="00F42B7E">
        <w:tc>
          <w:tcPr>
            <w:tcW w:w="1531" w:type="dxa"/>
            <w:tcBorders>
              <w:top w:val="single" w:sz="4" w:space="0" w:color="000000"/>
              <w:left w:val="single" w:sz="4" w:space="0" w:color="000000"/>
              <w:bottom w:val="single" w:sz="4" w:space="0" w:color="000000"/>
            </w:tcBorders>
            <w:shd w:val="clear" w:color="auto" w:fill="auto"/>
          </w:tcPr>
          <w:p w14:paraId="0338164B" w14:textId="741B2397" w:rsidR="00FC3C2B" w:rsidRPr="00CA5135" w:rsidRDefault="00FC3C2B"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2023</w:t>
            </w:r>
          </w:p>
        </w:tc>
        <w:tc>
          <w:tcPr>
            <w:tcW w:w="2126" w:type="dxa"/>
            <w:tcBorders>
              <w:top w:val="single" w:sz="4" w:space="0" w:color="000000"/>
              <w:left w:val="single" w:sz="4" w:space="0" w:color="000000"/>
              <w:bottom w:val="single" w:sz="4" w:space="0" w:color="000000"/>
            </w:tcBorders>
            <w:shd w:val="clear" w:color="auto" w:fill="auto"/>
          </w:tcPr>
          <w:p w14:paraId="19BBE4D5" w14:textId="226FD4AD" w:rsidR="00FC3C2B" w:rsidRPr="00CA5135" w:rsidRDefault="003064B7"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695 360,96</w:t>
            </w:r>
          </w:p>
        </w:tc>
        <w:tc>
          <w:tcPr>
            <w:tcW w:w="1985" w:type="dxa"/>
            <w:tcBorders>
              <w:top w:val="single" w:sz="4" w:space="0" w:color="000000"/>
              <w:left w:val="single" w:sz="4" w:space="0" w:color="000000"/>
              <w:bottom w:val="single" w:sz="4" w:space="0" w:color="000000"/>
            </w:tcBorders>
            <w:shd w:val="clear" w:color="auto" w:fill="auto"/>
          </w:tcPr>
          <w:p w14:paraId="584691F3" w14:textId="709AD332" w:rsidR="00FC3C2B" w:rsidRPr="00CA5135" w:rsidRDefault="00473ADE"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390 540,75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65A0E91" w14:textId="1FFAE809" w:rsidR="00FC3C2B" w:rsidRPr="00CA5135" w:rsidRDefault="00473ADE" w:rsidP="003064B7">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 xml:space="preserve">40 </w:t>
            </w:r>
            <w:r w:rsidR="003064B7" w:rsidRPr="00CA5135">
              <w:rPr>
                <w:rFonts w:ascii="Times New Roman" w:hAnsi="Times New Roman" w:cs="Times New Roman"/>
                <w:sz w:val="24"/>
                <w:szCs w:val="24"/>
              </w:rPr>
              <w:t>014</w:t>
            </w:r>
            <w:r w:rsidRPr="00CA5135">
              <w:rPr>
                <w:rFonts w:ascii="Times New Roman" w:hAnsi="Times New Roman" w:cs="Times New Roman"/>
                <w:sz w:val="24"/>
                <w:szCs w:val="24"/>
              </w:rPr>
              <w:t>,</w:t>
            </w:r>
            <w:r w:rsidR="003064B7" w:rsidRPr="00CA5135">
              <w:rPr>
                <w:rFonts w:ascii="Times New Roman" w:hAnsi="Times New Roman" w:cs="Times New Roman"/>
                <w:sz w:val="24"/>
                <w:szCs w:val="24"/>
              </w:rPr>
              <w:t>0</w:t>
            </w:r>
            <w:r w:rsidRPr="00CA5135">
              <w:rPr>
                <w:rFonts w:ascii="Times New Roman" w:hAnsi="Times New Roman"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14:paraId="67ED8ABE" w14:textId="6128B62C" w:rsidR="00FC3C2B" w:rsidRPr="00CA5135" w:rsidRDefault="00473ADE" w:rsidP="003064B7">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1</w:t>
            </w:r>
            <w:r w:rsidR="003064B7" w:rsidRPr="00CA5135">
              <w:rPr>
                <w:rFonts w:ascii="Times New Roman" w:hAnsi="Times New Roman" w:cs="Times New Roman"/>
                <w:sz w:val="24"/>
                <w:szCs w:val="24"/>
              </w:rPr>
              <w:t> </w:t>
            </w:r>
            <w:r w:rsidRPr="00CA5135">
              <w:rPr>
                <w:rFonts w:ascii="Times New Roman" w:hAnsi="Times New Roman" w:cs="Times New Roman"/>
                <w:sz w:val="24"/>
                <w:szCs w:val="24"/>
              </w:rPr>
              <w:t>1</w:t>
            </w:r>
            <w:r w:rsidR="003064B7" w:rsidRPr="00CA5135">
              <w:rPr>
                <w:rFonts w:ascii="Times New Roman" w:hAnsi="Times New Roman" w:cs="Times New Roman"/>
                <w:sz w:val="24"/>
                <w:szCs w:val="24"/>
              </w:rPr>
              <w:t>25 915,71</w:t>
            </w:r>
          </w:p>
        </w:tc>
      </w:tr>
      <w:tr w:rsidR="00CA5135" w:rsidRPr="00CA5135" w14:paraId="00ACA190" w14:textId="77777777" w:rsidTr="00F42B7E">
        <w:tc>
          <w:tcPr>
            <w:tcW w:w="1531" w:type="dxa"/>
            <w:tcBorders>
              <w:top w:val="single" w:sz="4" w:space="0" w:color="000000"/>
              <w:left w:val="single" w:sz="4" w:space="0" w:color="000000"/>
              <w:bottom w:val="single" w:sz="4" w:space="0" w:color="000000"/>
            </w:tcBorders>
            <w:shd w:val="clear" w:color="auto" w:fill="auto"/>
          </w:tcPr>
          <w:p w14:paraId="572BD98A" w14:textId="4EA224DB" w:rsidR="000E0434" w:rsidRPr="00CA5135" w:rsidRDefault="000E0434"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2024</w:t>
            </w:r>
          </w:p>
        </w:tc>
        <w:tc>
          <w:tcPr>
            <w:tcW w:w="2126" w:type="dxa"/>
            <w:tcBorders>
              <w:top w:val="single" w:sz="4" w:space="0" w:color="000000"/>
              <w:left w:val="single" w:sz="4" w:space="0" w:color="000000"/>
              <w:bottom w:val="single" w:sz="4" w:space="0" w:color="000000"/>
            </w:tcBorders>
            <w:shd w:val="clear" w:color="auto" w:fill="auto"/>
          </w:tcPr>
          <w:p w14:paraId="484555C7" w14:textId="1DF5E371" w:rsidR="000E0434" w:rsidRPr="00CA5135" w:rsidRDefault="00CA5135"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693 405,28</w:t>
            </w:r>
          </w:p>
        </w:tc>
        <w:tc>
          <w:tcPr>
            <w:tcW w:w="1985" w:type="dxa"/>
            <w:tcBorders>
              <w:top w:val="single" w:sz="4" w:space="0" w:color="000000"/>
              <w:left w:val="single" w:sz="4" w:space="0" w:color="000000"/>
              <w:bottom w:val="single" w:sz="4" w:space="0" w:color="000000"/>
            </w:tcBorders>
            <w:shd w:val="clear" w:color="auto" w:fill="auto"/>
          </w:tcPr>
          <w:p w14:paraId="26F89A8C" w14:textId="48B17FBA" w:rsidR="000E0434" w:rsidRPr="00CA5135" w:rsidRDefault="00CA5135" w:rsidP="00F42B7E">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433 737,00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4DABE0" w14:textId="59D2CB40" w:rsidR="000E0434" w:rsidRPr="00CA5135" w:rsidRDefault="00CA5135" w:rsidP="003064B7">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63 501,24</w:t>
            </w:r>
          </w:p>
        </w:tc>
        <w:tc>
          <w:tcPr>
            <w:tcW w:w="1984" w:type="dxa"/>
            <w:tcBorders>
              <w:top w:val="single" w:sz="4" w:space="0" w:color="000000"/>
              <w:left w:val="single" w:sz="4" w:space="0" w:color="000000"/>
              <w:bottom w:val="single" w:sz="4" w:space="0" w:color="000000"/>
              <w:right w:val="single" w:sz="4" w:space="0" w:color="000000"/>
            </w:tcBorders>
          </w:tcPr>
          <w:p w14:paraId="00C78101" w14:textId="060C17A7" w:rsidR="000E0434" w:rsidRPr="00CA5135" w:rsidRDefault="00CA5135" w:rsidP="003064B7">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1 190 643,52</w:t>
            </w:r>
          </w:p>
        </w:tc>
      </w:tr>
    </w:tbl>
    <w:p w14:paraId="4EEB6F7B" w14:textId="77777777" w:rsidR="00560DDB" w:rsidRPr="00CA5135" w:rsidRDefault="00560DDB" w:rsidP="004F2A5C">
      <w:pPr>
        <w:spacing w:after="0" w:line="240" w:lineRule="auto"/>
        <w:ind w:firstLine="709"/>
        <w:jc w:val="both"/>
        <w:rPr>
          <w:rFonts w:ascii="Times New Roman" w:hAnsi="Times New Roman" w:cs="Times New Roman"/>
          <w:sz w:val="28"/>
          <w:szCs w:val="28"/>
        </w:rPr>
      </w:pPr>
    </w:p>
    <w:p w14:paraId="42FE4C3A" w14:textId="77D8AD96" w:rsidR="004F2A5C" w:rsidRPr="00CA5135" w:rsidRDefault="004F2A5C" w:rsidP="004F2A5C">
      <w:pPr>
        <w:spacing w:after="0" w:line="240" w:lineRule="auto"/>
        <w:ind w:firstLine="709"/>
        <w:jc w:val="both"/>
        <w:rPr>
          <w:rFonts w:ascii="Times New Roman" w:hAnsi="Times New Roman" w:cs="Times New Roman"/>
          <w:sz w:val="28"/>
          <w:szCs w:val="28"/>
        </w:rPr>
      </w:pPr>
      <w:r w:rsidRPr="00CA5135">
        <w:rPr>
          <w:rFonts w:ascii="Times New Roman" w:hAnsi="Times New Roman" w:cs="Times New Roman"/>
          <w:sz w:val="28"/>
          <w:szCs w:val="28"/>
        </w:rPr>
        <w:t>В 202</w:t>
      </w:r>
      <w:r w:rsidR="00CA5135" w:rsidRPr="00CA5135">
        <w:rPr>
          <w:rFonts w:ascii="Times New Roman" w:hAnsi="Times New Roman" w:cs="Times New Roman"/>
          <w:sz w:val="28"/>
          <w:szCs w:val="28"/>
        </w:rPr>
        <w:t>4</w:t>
      </w:r>
      <w:r w:rsidRPr="00CA5135">
        <w:rPr>
          <w:rFonts w:ascii="Times New Roman" w:hAnsi="Times New Roman" w:cs="Times New Roman"/>
          <w:sz w:val="28"/>
          <w:szCs w:val="28"/>
        </w:rPr>
        <w:t xml:space="preserve"> году на финансирование учреждений образования направлены редства в объеме </w:t>
      </w:r>
      <w:r w:rsidR="00473ADE" w:rsidRPr="00CA5135">
        <w:rPr>
          <w:rFonts w:ascii="Times New Roman" w:hAnsi="Times New Roman" w:cs="Times New Roman"/>
          <w:sz w:val="28"/>
          <w:szCs w:val="28"/>
        </w:rPr>
        <w:t>1</w:t>
      </w:r>
      <w:r w:rsidR="00CA5135" w:rsidRPr="00CA5135">
        <w:rPr>
          <w:rFonts w:ascii="Times New Roman" w:hAnsi="Times New Roman" w:cs="Times New Roman"/>
          <w:sz w:val="28"/>
          <w:szCs w:val="28"/>
        </w:rPr>
        <w:t> 190 643,52</w:t>
      </w:r>
      <w:r w:rsidRPr="00CA5135">
        <w:rPr>
          <w:rFonts w:ascii="Times New Roman" w:hAnsi="Times New Roman" w:cs="Times New Roman"/>
          <w:sz w:val="28"/>
          <w:szCs w:val="28"/>
        </w:rPr>
        <w:t xml:space="preserve"> тыс. руб., что на </w:t>
      </w:r>
      <w:r w:rsidR="00CA5135" w:rsidRPr="00CA5135">
        <w:rPr>
          <w:rFonts w:ascii="Times New Roman" w:hAnsi="Times New Roman" w:cs="Times New Roman"/>
          <w:sz w:val="28"/>
          <w:szCs w:val="28"/>
        </w:rPr>
        <w:t>64 727,81</w:t>
      </w:r>
      <w:r w:rsidRPr="00CA5135">
        <w:rPr>
          <w:rFonts w:ascii="Times New Roman" w:hAnsi="Times New Roman" w:cs="Times New Roman"/>
          <w:sz w:val="28"/>
          <w:szCs w:val="28"/>
        </w:rPr>
        <w:t xml:space="preserve"> тыс. руб. больше чем в 202</w:t>
      </w:r>
      <w:r w:rsidR="00CA5135" w:rsidRPr="00CA5135">
        <w:rPr>
          <w:rFonts w:ascii="Times New Roman" w:hAnsi="Times New Roman" w:cs="Times New Roman"/>
          <w:sz w:val="28"/>
          <w:szCs w:val="28"/>
        </w:rPr>
        <w:t>3</w:t>
      </w:r>
      <w:r w:rsidRPr="00CA5135">
        <w:rPr>
          <w:rFonts w:ascii="Times New Roman" w:hAnsi="Times New Roman" w:cs="Times New Roman"/>
          <w:sz w:val="28"/>
          <w:szCs w:val="28"/>
        </w:rPr>
        <w:t xml:space="preserve"> году.</w:t>
      </w:r>
    </w:p>
    <w:p w14:paraId="30BF3359" w14:textId="77777777" w:rsidR="004F2A5C" w:rsidRPr="00004F06" w:rsidRDefault="004F2A5C" w:rsidP="004F2A5C">
      <w:pPr>
        <w:spacing w:after="0" w:line="240" w:lineRule="auto"/>
        <w:ind w:firstLine="709"/>
        <w:jc w:val="both"/>
        <w:rPr>
          <w:rFonts w:ascii="Times New Roman" w:hAnsi="Times New Roman" w:cs="Times New Roman"/>
          <w:color w:val="FF00FF"/>
          <w:sz w:val="28"/>
          <w:szCs w:val="28"/>
        </w:rPr>
      </w:pPr>
    </w:p>
    <w:p w14:paraId="3221B4D9" w14:textId="77777777" w:rsidR="004F2A5C" w:rsidRPr="00CA5135" w:rsidRDefault="004F2A5C" w:rsidP="004F2A5C">
      <w:pPr>
        <w:spacing w:after="0" w:line="240" w:lineRule="auto"/>
        <w:ind w:firstLine="709"/>
        <w:jc w:val="both"/>
        <w:rPr>
          <w:rFonts w:ascii="Times New Roman" w:hAnsi="Times New Roman" w:cs="Times New Roman"/>
          <w:sz w:val="28"/>
          <w:szCs w:val="28"/>
        </w:rPr>
      </w:pPr>
      <w:r w:rsidRPr="00CA5135">
        <w:rPr>
          <w:rFonts w:ascii="Times New Roman" w:hAnsi="Times New Roman" w:cs="Times New Roman"/>
          <w:sz w:val="28"/>
          <w:szCs w:val="28"/>
        </w:rPr>
        <w:t>Объем бюджетных средств, направленный на финансирование общеобразовательных учреждений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CA5135" w:rsidRPr="00CA5135" w14:paraId="709CBEA3" w14:textId="77777777" w:rsidTr="00D55AB3">
        <w:tc>
          <w:tcPr>
            <w:tcW w:w="2463" w:type="dxa"/>
            <w:tcBorders>
              <w:top w:val="single" w:sz="4" w:space="0" w:color="000000"/>
              <w:left w:val="single" w:sz="4" w:space="0" w:color="000000"/>
              <w:bottom w:val="single" w:sz="4" w:space="0" w:color="000000"/>
            </w:tcBorders>
            <w:shd w:val="clear" w:color="auto" w:fill="auto"/>
          </w:tcPr>
          <w:p w14:paraId="5223C8AA" w14:textId="77777777" w:rsidR="00CA5135" w:rsidRPr="00CA5135" w:rsidRDefault="00CA5135" w:rsidP="00CA5135">
            <w:pPr>
              <w:spacing w:after="0" w:line="240" w:lineRule="auto"/>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1D607CF" w14:textId="3CF60A14"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2022 (тыс. руб.)</w:t>
            </w:r>
          </w:p>
        </w:tc>
        <w:tc>
          <w:tcPr>
            <w:tcW w:w="2474" w:type="dxa"/>
            <w:tcBorders>
              <w:top w:val="single" w:sz="4" w:space="0" w:color="000000"/>
              <w:left w:val="single" w:sz="4" w:space="0" w:color="000000"/>
              <w:bottom w:val="single" w:sz="4" w:space="0" w:color="000000"/>
              <w:right w:val="single" w:sz="4" w:space="0" w:color="000000"/>
            </w:tcBorders>
          </w:tcPr>
          <w:p w14:paraId="4AF6792C" w14:textId="40D540C9"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6C93792E" w14:textId="556F7247"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2024 (тыс. руб.)</w:t>
            </w:r>
          </w:p>
        </w:tc>
      </w:tr>
      <w:tr w:rsidR="00CA5135" w:rsidRPr="00CA5135" w14:paraId="6E2B9043" w14:textId="77777777" w:rsidTr="00D55AB3">
        <w:tc>
          <w:tcPr>
            <w:tcW w:w="2463" w:type="dxa"/>
            <w:tcBorders>
              <w:top w:val="single" w:sz="4" w:space="0" w:color="000000"/>
              <w:left w:val="single" w:sz="4" w:space="0" w:color="000000"/>
              <w:bottom w:val="single" w:sz="4" w:space="0" w:color="000000"/>
            </w:tcBorders>
            <w:shd w:val="clear" w:color="auto" w:fill="auto"/>
          </w:tcPr>
          <w:p w14:paraId="484A66D4" w14:textId="77777777" w:rsidR="00CA5135" w:rsidRPr="00CA5135" w:rsidRDefault="00CA5135" w:rsidP="00CA5135">
            <w:pPr>
              <w:spacing w:after="0" w:line="240" w:lineRule="auto"/>
              <w:rPr>
                <w:rFonts w:ascii="Times New Roman" w:hAnsi="Times New Roman" w:cs="Times New Roman"/>
                <w:sz w:val="24"/>
                <w:szCs w:val="24"/>
              </w:rPr>
            </w:pPr>
            <w:r w:rsidRPr="00CA5135">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6957B758" w14:textId="71718B4A"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333 996,12</w:t>
            </w:r>
          </w:p>
        </w:tc>
        <w:tc>
          <w:tcPr>
            <w:tcW w:w="2474" w:type="dxa"/>
            <w:tcBorders>
              <w:top w:val="single" w:sz="4" w:space="0" w:color="000000"/>
              <w:left w:val="single" w:sz="4" w:space="0" w:color="000000"/>
              <w:bottom w:val="single" w:sz="4" w:space="0" w:color="000000"/>
              <w:right w:val="single" w:sz="4" w:space="0" w:color="000000"/>
            </w:tcBorders>
          </w:tcPr>
          <w:p w14:paraId="65218D1F" w14:textId="2141B8D7"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371 002,65</w:t>
            </w:r>
          </w:p>
        </w:tc>
        <w:tc>
          <w:tcPr>
            <w:tcW w:w="2474" w:type="dxa"/>
            <w:tcBorders>
              <w:top w:val="single" w:sz="4" w:space="0" w:color="000000"/>
              <w:left w:val="single" w:sz="4" w:space="0" w:color="000000"/>
              <w:bottom w:val="single" w:sz="4" w:space="0" w:color="000000"/>
              <w:right w:val="single" w:sz="4" w:space="0" w:color="000000"/>
            </w:tcBorders>
          </w:tcPr>
          <w:p w14:paraId="532FDC84" w14:textId="70AF47BE"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497 461,64</w:t>
            </w:r>
          </w:p>
        </w:tc>
      </w:tr>
      <w:tr w:rsidR="00CA5135" w:rsidRPr="00CA5135" w14:paraId="1B49FDCC" w14:textId="77777777" w:rsidTr="00D55AB3">
        <w:tc>
          <w:tcPr>
            <w:tcW w:w="2463" w:type="dxa"/>
            <w:tcBorders>
              <w:top w:val="single" w:sz="4" w:space="0" w:color="000000"/>
              <w:left w:val="single" w:sz="4" w:space="0" w:color="000000"/>
              <w:bottom w:val="single" w:sz="4" w:space="0" w:color="000000"/>
            </w:tcBorders>
            <w:shd w:val="clear" w:color="auto" w:fill="auto"/>
          </w:tcPr>
          <w:p w14:paraId="184A5227" w14:textId="77777777" w:rsidR="00CA5135" w:rsidRPr="00CA5135" w:rsidRDefault="00CA5135" w:rsidP="00CA5135">
            <w:pPr>
              <w:spacing w:after="0" w:line="240" w:lineRule="auto"/>
              <w:rPr>
                <w:rFonts w:ascii="Times New Roman" w:hAnsi="Times New Roman" w:cs="Times New Roman"/>
                <w:sz w:val="24"/>
                <w:szCs w:val="24"/>
              </w:rPr>
            </w:pPr>
            <w:r w:rsidRPr="00CA5135">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63E66B9" w14:textId="13D8627A"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154 570,41</w:t>
            </w:r>
          </w:p>
        </w:tc>
        <w:tc>
          <w:tcPr>
            <w:tcW w:w="2474" w:type="dxa"/>
            <w:tcBorders>
              <w:top w:val="single" w:sz="4" w:space="0" w:color="000000"/>
              <w:left w:val="single" w:sz="4" w:space="0" w:color="000000"/>
              <w:bottom w:val="single" w:sz="4" w:space="0" w:color="000000"/>
              <w:right w:val="single" w:sz="4" w:space="0" w:color="000000"/>
            </w:tcBorders>
          </w:tcPr>
          <w:p w14:paraId="52F7CF20" w14:textId="050CA0D5"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168 939,96</w:t>
            </w:r>
          </w:p>
        </w:tc>
        <w:tc>
          <w:tcPr>
            <w:tcW w:w="2474" w:type="dxa"/>
            <w:tcBorders>
              <w:top w:val="single" w:sz="4" w:space="0" w:color="000000"/>
              <w:left w:val="single" w:sz="4" w:space="0" w:color="000000"/>
              <w:bottom w:val="single" w:sz="4" w:space="0" w:color="000000"/>
              <w:right w:val="single" w:sz="4" w:space="0" w:color="000000"/>
            </w:tcBorders>
          </w:tcPr>
          <w:p w14:paraId="07D1EBA6" w14:textId="7865696C"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191 881,66</w:t>
            </w:r>
          </w:p>
        </w:tc>
      </w:tr>
      <w:tr w:rsidR="00CA5135" w:rsidRPr="00CA5135" w14:paraId="4F7CCF9F" w14:textId="77777777" w:rsidTr="00D55AB3">
        <w:tc>
          <w:tcPr>
            <w:tcW w:w="2463" w:type="dxa"/>
            <w:tcBorders>
              <w:top w:val="single" w:sz="4" w:space="0" w:color="000000"/>
              <w:left w:val="single" w:sz="4" w:space="0" w:color="000000"/>
              <w:bottom w:val="single" w:sz="4" w:space="0" w:color="000000"/>
            </w:tcBorders>
            <w:shd w:val="clear" w:color="auto" w:fill="auto"/>
          </w:tcPr>
          <w:p w14:paraId="009A4152" w14:textId="77777777" w:rsidR="00CA5135" w:rsidRPr="00CA5135" w:rsidRDefault="00CA5135" w:rsidP="00CA5135">
            <w:pPr>
              <w:spacing w:after="0" w:line="240" w:lineRule="auto"/>
              <w:rPr>
                <w:rFonts w:ascii="Times New Roman" w:hAnsi="Times New Roman" w:cs="Times New Roman"/>
                <w:sz w:val="24"/>
                <w:szCs w:val="24"/>
              </w:rPr>
            </w:pPr>
            <w:r w:rsidRPr="00CA5135">
              <w:rPr>
                <w:rFonts w:ascii="Times New Roman" w:hAnsi="Times New Roman" w:cs="Times New Roman"/>
                <w:sz w:val="24"/>
                <w:szCs w:val="24"/>
              </w:rPr>
              <w:t>Федеральный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38C8A1D5" w14:textId="4398A0F4"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40 557,60</w:t>
            </w:r>
          </w:p>
        </w:tc>
        <w:tc>
          <w:tcPr>
            <w:tcW w:w="2474" w:type="dxa"/>
            <w:tcBorders>
              <w:top w:val="single" w:sz="4" w:space="0" w:color="000000"/>
              <w:left w:val="single" w:sz="4" w:space="0" w:color="000000"/>
              <w:bottom w:val="single" w:sz="4" w:space="0" w:color="000000"/>
              <w:right w:val="single" w:sz="4" w:space="0" w:color="000000"/>
            </w:tcBorders>
          </w:tcPr>
          <w:p w14:paraId="03F54751" w14:textId="736B1ADA"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40 014,00</w:t>
            </w:r>
          </w:p>
        </w:tc>
        <w:tc>
          <w:tcPr>
            <w:tcW w:w="2474" w:type="dxa"/>
            <w:tcBorders>
              <w:top w:val="single" w:sz="4" w:space="0" w:color="000000"/>
              <w:left w:val="single" w:sz="4" w:space="0" w:color="000000"/>
              <w:bottom w:val="single" w:sz="4" w:space="0" w:color="000000"/>
              <w:right w:val="single" w:sz="4" w:space="0" w:color="000000"/>
            </w:tcBorders>
          </w:tcPr>
          <w:p w14:paraId="73BDB2AF" w14:textId="7BE06E8A" w:rsidR="00CA5135" w:rsidRPr="00CA5135" w:rsidRDefault="00CA5135" w:rsidP="00CA5135">
            <w:pPr>
              <w:spacing w:after="0" w:line="240" w:lineRule="auto"/>
              <w:jc w:val="center"/>
              <w:rPr>
                <w:rFonts w:ascii="Times New Roman" w:hAnsi="Times New Roman" w:cs="Times New Roman"/>
                <w:sz w:val="24"/>
                <w:szCs w:val="24"/>
              </w:rPr>
            </w:pPr>
            <w:r w:rsidRPr="00CA5135">
              <w:rPr>
                <w:rFonts w:ascii="Times New Roman" w:hAnsi="Times New Roman" w:cs="Times New Roman"/>
                <w:sz w:val="24"/>
                <w:szCs w:val="24"/>
              </w:rPr>
              <w:t>59 099,90</w:t>
            </w:r>
          </w:p>
        </w:tc>
      </w:tr>
    </w:tbl>
    <w:p w14:paraId="0235DDE8" w14:textId="77777777" w:rsidR="004F2A5C" w:rsidRPr="00CA5135" w:rsidRDefault="004F2A5C" w:rsidP="004F2A5C">
      <w:pPr>
        <w:spacing w:after="0" w:line="240" w:lineRule="auto"/>
        <w:ind w:firstLine="709"/>
        <w:rPr>
          <w:rFonts w:ascii="Times New Roman" w:hAnsi="Times New Roman" w:cs="Times New Roman"/>
          <w:sz w:val="28"/>
          <w:szCs w:val="28"/>
        </w:rPr>
      </w:pPr>
    </w:p>
    <w:p w14:paraId="678ECA45" w14:textId="77777777" w:rsidR="004F2A5C" w:rsidRPr="006C5A0A" w:rsidRDefault="004F2A5C" w:rsidP="00560DDB">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Объем бюджетных средств, направленный на финансирование дошкольных образовательных учреждений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6C5A0A" w:rsidRPr="006C5A0A" w14:paraId="2574A9DE" w14:textId="77777777" w:rsidTr="00D55AB3">
        <w:tc>
          <w:tcPr>
            <w:tcW w:w="2463" w:type="dxa"/>
            <w:tcBorders>
              <w:top w:val="single" w:sz="4" w:space="0" w:color="000000"/>
              <w:left w:val="single" w:sz="4" w:space="0" w:color="000000"/>
              <w:bottom w:val="single" w:sz="4" w:space="0" w:color="000000"/>
            </w:tcBorders>
            <w:shd w:val="clear" w:color="auto" w:fill="auto"/>
          </w:tcPr>
          <w:p w14:paraId="6BF2B3B9" w14:textId="77777777" w:rsidR="00FC71DA" w:rsidRPr="006C5A0A" w:rsidRDefault="00FC71DA" w:rsidP="00FC71DA">
            <w:pPr>
              <w:spacing w:after="0" w:line="240" w:lineRule="auto"/>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58E5BE4F" w14:textId="2EFC57A5"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2022 (тыс. руб.)</w:t>
            </w:r>
          </w:p>
        </w:tc>
        <w:tc>
          <w:tcPr>
            <w:tcW w:w="2474" w:type="dxa"/>
            <w:tcBorders>
              <w:top w:val="single" w:sz="4" w:space="0" w:color="000000"/>
              <w:left w:val="single" w:sz="4" w:space="0" w:color="000000"/>
              <w:bottom w:val="single" w:sz="4" w:space="0" w:color="000000"/>
              <w:right w:val="single" w:sz="4" w:space="0" w:color="000000"/>
            </w:tcBorders>
          </w:tcPr>
          <w:p w14:paraId="00C2D184" w14:textId="259C9938"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4CEC6F3F" w14:textId="736C178A"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2024 (тыс. руб.)</w:t>
            </w:r>
          </w:p>
        </w:tc>
      </w:tr>
      <w:tr w:rsidR="006C5A0A" w:rsidRPr="006C5A0A" w14:paraId="636C805E" w14:textId="77777777" w:rsidTr="00D55AB3">
        <w:tc>
          <w:tcPr>
            <w:tcW w:w="2463" w:type="dxa"/>
            <w:tcBorders>
              <w:top w:val="single" w:sz="4" w:space="0" w:color="000000"/>
              <w:left w:val="single" w:sz="4" w:space="0" w:color="000000"/>
              <w:bottom w:val="single" w:sz="4" w:space="0" w:color="000000"/>
            </w:tcBorders>
            <w:shd w:val="clear" w:color="auto" w:fill="auto"/>
          </w:tcPr>
          <w:p w14:paraId="07A570C2" w14:textId="77777777"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0E38469" w14:textId="5F9EA0A8"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140 286,92</w:t>
            </w:r>
          </w:p>
        </w:tc>
        <w:tc>
          <w:tcPr>
            <w:tcW w:w="2474" w:type="dxa"/>
            <w:tcBorders>
              <w:top w:val="single" w:sz="4" w:space="0" w:color="000000"/>
              <w:left w:val="single" w:sz="4" w:space="0" w:color="000000"/>
              <w:bottom w:val="single" w:sz="4" w:space="0" w:color="000000"/>
              <w:right w:val="single" w:sz="4" w:space="0" w:color="000000"/>
            </w:tcBorders>
          </w:tcPr>
          <w:p w14:paraId="635BAA5A" w14:textId="2FE98404"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144 478,87</w:t>
            </w:r>
          </w:p>
        </w:tc>
        <w:tc>
          <w:tcPr>
            <w:tcW w:w="2474" w:type="dxa"/>
            <w:tcBorders>
              <w:top w:val="single" w:sz="4" w:space="0" w:color="000000"/>
              <w:left w:val="single" w:sz="4" w:space="0" w:color="000000"/>
              <w:bottom w:val="single" w:sz="4" w:space="0" w:color="000000"/>
              <w:right w:val="single" w:sz="4" w:space="0" w:color="000000"/>
            </w:tcBorders>
          </w:tcPr>
          <w:p w14:paraId="4EA3226D" w14:textId="6584D96C"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179 993,66</w:t>
            </w:r>
          </w:p>
        </w:tc>
      </w:tr>
      <w:tr w:rsidR="006C5A0A" w:rsidRPr="006C5A0A" w14:paraId="3F8FD203" w14:textId="77777777" w:rsidTr="00D55AB3">
        <w:tc>
          <w:tcPr>
            <w:tcW w:w="2463" w:type="dxa"/>
            <w:tcBorders>
              <w:top w:val="single" w:sz="4" w:space="0" w:color="000000"/>
              <w:left w:val="single" w:sz="4" w:space="0" w:color="000000"/>
              <w:bottom w:val="single" w:sz="4" w:space="0" w:color="000000"/>
            </w:tcBorders>
            <w:shd w:val="clear" w:color="auto" w:fill="auto"/>
          </w:tcPr>
          <w:p w14:paraId="54858F02" w14:textId="77777777"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22CC190B" w14:textId="6E18E295"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102 119,21</w:t>
            </w:r>
          </w:p>
        </w:tc>
        <w:tc>
          <w:tcPr>
            <w:tcW w:w="2474" w:type="dxa"/>
            <w:tcBorders>
              <w:top w:val="single" w:sz="4" w:space="0" w:color="000000"/>
              <w:left w:val="single" w:sz="4" w:space="0" w:color="000000"/>
              <w:bottom w:val="single" w:sz="4" w:space="0" w:color="000000"/>
              <w:right w:val="single" w:sz="4" w:space="0" w:color="000000"/>
            </w:tcBorders>
          </w:tcPr>
          <w:p w14:paraId="0AE98242" w14:textId="1F1BDAA2"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110 060,39</w:t>
            </w:r>
          </w:p>
        </w:tc>
        <w:tc>
          <w:tcPr>
            <w:tcW w:w="2474" w:type="dxa"/>
            <w:tcBorders>
              <w:top w:val="single" w:sz="4" w:space="0" w:color="000000"/>
              <w:left w:val="single" w:sz="4" w:space="0" w:color="000000"/>
              <w:bottom w:val="single" w:sz="4" w:space="0" w:color="000000"/>
              <w:right w:val="single" w:sz="4" w:space="0" w:color="000000"/>
            </w:tcBorders>
          </w:tcPr>
          <w:p w14:paraId="3B36C77D" w14:textId="510E3B3F" w:rsidR="00FC71DA" w:rsidRPr="006C5A0A" w:rsidRDefault="00FC71DA" w:rsidP="00FC71D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126 072,77</w:t>
            </w:r>
          </w:p>
        </w:tc>
      </w:tr>
    </w:tbl>
    <w:p w14:paraId="0B78A17F" w14:textId="77777777" w:rsidR="004F2A5C" w:rsidRPr="00004F06" w:rsidRDefault="004F2A5C" w:rsidP="004F2A5C">
      <w:pPr>
        <w:spacing w:after="0" w:line="240" w:lineRule="auto"/>
        <w:rPr>
          <w:color w:val="FF00FF"/>
          <w:sz w:val="24"/>
          <w:szCs w:val="24"/>
        </w:rPr>
      </w:pPr>
    </w:p>
    <w:p w14:paraId="2DD847E6"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Объем бюджетных средств, направленный на финансирование учреждений дополнительного образования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6C5A0A" w:rsidRPr="006C5A0A" w14:paraId="214EFB45" w14:textId="77777777" w:rsidTr="00D55AB3">
        <w:tc>
          <w:tcPr>
            <w:tcW w:w="2463" w:type="dxa"/>
            <w:tcBorders>
              <w:top w:val="single" w:sz="4" w:space="0" w:color="000000"/>
              <w:left w:val="single" w:sz="4" w:space="0" w:color="000000"/>
              <w:bottom w:val="single" w:sz="4" w:space="0" w:color="000000"/>
            </w:tcBorders>
            <w:shd w:val="clear" w:color="auto" w:fill="auto"/>
          </w:tcPr>
          <w:p w14:paraId="5D4B1653" w14:textId="77777777" w:rsidR="006C5A0A" w:rsidRPr="006C5A0A" w:rsidRDefault="006C5A0A" w:rsidP="006C5A0A">
            <w:pPr>
              <w:spacing w:after="0" w:line="240" w:lineRule="auto"/>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24A44AD7" w14:textId="44741749"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2022 (тыс. руб.)</w:t>
            </w:r>
          </w:p>
        </w:tc>
        <w:tc>
          <w:tcPr>
            <w:tcW w:w="2474" w:type="dxa"/>
            <w:tcBorders>
              <w:top w:val="single" w:sz="4" w:space="0" w:color="000000"/>
              <w:left w:val="single" w:sz="4" w:space="0" w:color="000000"/>
              <w:bottom w:val="single" w:sz="4" w:space="0" w:color="000000"/>
              <w:right w:val="single" w:sz="4" w:space="0" w:color="000000"/>
            </w:tcBorders>
          </w:tcPr>
          <w:p w14:paraId="4DD7E808" w14:textId="16FEB60E"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6EED5125" w14:textId="01B61958"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2024 (тыс. руб.)</w:t>
            </w:r>
          </w:p>
        </w:tc>
      </w:tr>
      <w:tr w:rsidR="006C5A0A" w:rsidRPr="006C5A0A" w14:paraId="6700FA00" w14:textId="77777777" w:rsidTr="00D55AB3">
        <w:tc>
          <w:tcPr>
            <w:tcW w:w="2463" w:type="dxa"/>
            <w:tcBorders>
              <w:top w:val="single" w:sz="4" w:space="0" w:color="000000"/>
              <w:left w:val="single" w:sz="4" w:space="0" w:color="000000"/>
              <w:bottom w:val="single" w:sz="4" w:space="0" w:color="000000"/>
            </w:tcBorders>
            <w:shd w:val="clear" w:color="auto" w:fill="auto"/>
          </w:tcPr>
          <w:p w14:paraId="6E0A3F3C" w14:textId="77777777"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1A28D158" w14:textId="07A3B6CA"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30 580,10</w:t>
            </w:r>
          </w:p>
        </w:tc>
        <w:tc>
          <w:tcPr>
            <w:tcW w:w="2474" w:type="dxa"/>
            <w:tcBorders>
              <w:top w:val="single" w:sz="4" w:space="0" w:color="000000"/>
              <w:left w:val="single" w:sz="4" w:space="0" w:color="000000"/>
              <w:bottom w:val="single" w:sz="4" w:space="0" w:color="000000"/>
              <w:right w:val="single" w:sz="4" w:space="0" w:color="000000"/>
            </w:tcBorders>
          </w:tcPr>
          <w:p w14:paraId="2AF3C9DA" w14:textId="7FC9FB61"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29 166,35</w:t>
            </w:r>
          </w:p>
        </w:tc>
        <w:tc>
          <w:tcPr>
            <w:tcW w:w="2474" w:type="dxa"/>
            <w:tcBorders>
              <w:top w:val="single" w:sz="4" w:space="0" w:color="000000"/>
              <w:left w:val="single" w:sz="4" w:space="0" w:color="000000"/>
              <w:bottom w:val="single" w:sz="4" w:space="0" w:color="000000"/>
              <w:right w:val="single" w:sz="4" w:space="0" w:color="000000"/>
            </w:tcBorders>
          </w:tcPr>
          <w:p w14:paraId="65938277" w14:textId="7FD70C25"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28 316,65</w:t>
            </w:r>
          </w:p>
        </w:tc>
      </w:tr>
      <w:tr w:rsidR="006C5A0A" w:rsidRPr="006C5A0A" w14:paraId="4AE5C344" w14:textId="77777777" w:rsidTr="00D55AB3">
        <w:tc>
          <w:tcPr>
            <w:tcW w:w="2463" w:type="dxa"/>
            <w:tcBorders>
              <w:top w:val="single" w:sz="4" w:space="0" w:color="000000"/>
              <w:left w:val="single" w:sz="4" w:space="0" w:color="000000"/>
              <w:bottom w:val="single" w:sz="4" w:space="0" w:color="000000"/>
            </w:tcBorders>
            <w:shd w:val="clear" w:color="auto" w:fill="auto"/>
          </w:tcPr>
          <w:p w14:paraId="2B83CBFC" w14:textId="77777777"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A35514B" w14:textId="40099EE0"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11 039,50</w:t>
            </w:r>
          </w:p>
        </w:tc>
        <w:tc>
          <w:tcPr>
            <w:tcW w:w="2474" w:type="dxa"/>
            <w:tcBorders>
              <w:top w:val="single" w:sz="4" w:space="0" w:color="000000"/>
              <w:left w:val="single" w:sz="4" w:space="0" w:color="000000"/>
              <w:bottom w:val="single" w:sz="4" w:space="0" w:color="000000"/>
              <w:right w:val="single" w:sz="4" w:space="0" w:color="000000"/>
            </w:tcBorders>
          </w:tcPr>
          <w:p w14:paraId="6A7CA6C6" w14:textId="202CC8FF"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13 674,66</w:t>
            </w:r>
          </w:p>
        </w:tc>
        <w:tc>
          <w:tcPr>
            <w:tcW w:w="2474" w:type="dxa"/>
            <w:tcBorders>
              <w:top w:val="single" w:sz="4" w:space="0" w:color="000000"/>
              <w:left w:val="single" w:sz="4" w:space="0" w:color="000000"/>
              <w:bottom w:val="single" w:sz="4" w:space="0" w:color="000000"/>
              <w:right w:val="single" w:sz="4" w:space="0" w:color="000000"/>
            </w:tcBorders>
          </w:tcPr>
          <w:p w14:paraId="4B16F5F0" w14:textId="4E94E84B"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15 073,41</w:t>
            </w:r>
          </w:p>
        </w:tc>
      </w:tr>
    </w:tbl>
    <w:p w14:paraId="6B80E1B1" w14:textId="77777777" w:rsidR="004F2A5C" w:rsidRPr="006C5A0A" w:rsidRDefault="004F2A5C" w:rsidP="004F2A5C">
      <w:pPr>
        <w:spacing w:after="0" w:line="240" w:lineRule="auto"/>
        <w:ind w:firstLine="709"/>
        <w:jc w:val="both"/>
        <w:rPr>
          <w:rFonts w:ascii="Times New Roman" w:hAnsi="Times New Roman" w:cs="Times New Roman"/>
          <w:sz w:val="28"/>
          <w:szCs w:val="28"/>
        </w:rPr>
      </w:pPr>
    </w:p>
    <w:p w14:paraId="4A5F22E9"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 xml:space="preserve">В целях реализации Указа Президента РФ от 07.05.2012 № 597 «О мероприятиях по реализации государственной социальной политики» в Артинском ГО ведется работа по повышению заработной платы педагогических работников муниципальных общеобразовательных и дошкольных образовательных учреждений. </w:t>
      </w:r>
    </w:p>
    <w:p w14:paraId="3ECB15CB" w14:textId="7581AB45"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Средняя заработная плата педагогических работников муниципальных образовательных организаций за 202</w:t>
      </w:r>
      <w:r w:rsidR="006C5A0A" w:rsidRPr="006C5A0A">
        <w:rPr>
          <w:rFonts w:ascii="Times New Roman" w:hAnsi="Times New Roman" w:cs="Times New Roman"/>
          <w:sz w:val="28"/>
          <w:szCs w:val="28"/>
        </w:rPr>
        <w:t>4</w:t>
      </w:r>
      <w:r w:rsidRPr="006C5A0A">
        <w:rPr>
          <w:rFonts w:ascii="Times New Roman" w:hAnsi="Times New Roman" w:cs="Times New Roman"/>
          <w:sz w:val="28"/>
          <w:szCs w:val="28"/>
        </w:rPr>
        <w:t xml:space="preserve"> год составила:</w:t>
      </w:r>
    </w:p>
    <w:p w14:paraId="100FDBB9" w14:textId="4C53BA8F"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 дошкольные ОО все – </w:t>
      </w:r>
      <w:r w:rsidR="00082EAE" w:rsidRPr="00082EAE">
        <w:rPr>
          <w:rFonts w:ascii="Times New Roman" w:hAnsi="Times New Roman" w:cs="Times New Roman"/>
          <w:sz w:val="28"/>
          <w:szCs w:val="28"/>
        </w:rPr>
        <w:t>54 475,92</w:t>
      </w:r>
      <w:r w:rsidR="0046538C" w:rsidRPr="00082EAE">
        <w:rPr>
          <w:rFonts w:ascii="Times New Roman" w:hAnsi="Times New Roman" w:cs="Times New Roman"/>
          <w:sz w:val="28"/>
          <w:szCs w:val="28"/>
        </w:rPr>
        <w:t xml:space="preserve"> </w:t>
      </w:r>
      <w:r w:rsidRPr="00082EAE">
        <w:rPr>
          <w:rFonts w:ascii="Times New Roman" w:hAnsi="Times New Roman" w:cs="Times New Roman"/>
          <w:sz w:val="28"/>
          <w:szCs w:val="28"/>
        </w:rPr>
        <w:t>рублей, что составляет 10</w:t>
      </w:r>
      <w:r w:rsidR="00082EAE" w:rsidRPr="00082EAE">
        <w:rPr>
          <w:rFonts w:ascii="Times New Roman" w:hAnsi="Times New Roman" w:cs="Times New Roman"/>
          <w:sz w:val="28"/>
          <w:szCs w:val="28"/>
        </w:rPr>
        <w:t>1</w:t>
      </w:r>
      <w:r w:rsidR="00C15581" w:rsidRPr="00082EAE">
        <w:rPr>
          <w:rFonts w:ascii="Times New Roman" w:hAnsi="Times New Roman" w:cs="Times New Roman"/>
          <w:sz w:val="28"/>
          <w:szCs w:val="28"/>
        </w:rPr>
        <w:t>,</w:t>
      </w:r>
      <w:r w:rsidR="004768A9" w:rsidRPr="00082EAE">
        <w:rPr>
          <w:rFonts w:ascii="Times New Roman" w:hAnsi="Times New Roman" w:cs="Times New Roman"/>
          <w:sz w:val="28"/>
          <w:szCs w:val="28"/>
        </w:rPr>
        <w:t xml:space="preserve">7 </w:t>
      </w:r>
      <w:r w:rsidRPr="00082EAE">
        <w:rPr>
          <w:rFonts w:ascii="Times New Roman" w:hAnsi="Times New Roman" w:cs="Times New Roman"/>
          <w:sz w:val="28"/>
          <w:szCs w:val="28"/>
        </w:rPr>
        <w:t>% от планового показателя;</w:t>
      </w:r>
    </w:p>
    <w:p w14:paraId="4B6D0CEA" w14:textId="3F337BF8"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 дошкольные ОО юр.лица – </w:t>
      </w:r>
      <w:r w:rsidR="00082EAE" w:rsidRPr="00082EAE">
        <w:rPr>
          <w:rFonts w:ascii="Times New Roman" w:hAnsi="Times New Roman" w:cs="Times New Roman"/>
          <w:sz w:val="28"/>
          <w:szCs w:val="28"/>
        </w:rPr>
        <w:t>55 345,00</w:t>
      </w:r>
      <w:r w:rsidRPr="00082EAE">
        <w:rPr>
          <w:rFonts w:ascii="Times New Roman" w:hAnsi="Times New Roman" w:cs="Times New Roman"/>
          <w:sz w:val="28"/>
          <w:szCs w:val="28"/>
        </w:rPr>
        <w:t xml:space="preserve"> рублей, что составляет 10</w:t>
      </w:r>
      <w:r w:rsidR="004768A9" w:rsidRPr="00082EAE">
        <w:rPr>
          <w:rFonts w:ascii="Times New Roman" w:hAnsi="Times New Roman" w:cs="Times New Roman"/>
          <w:sz w:val="28"/>
          <w:szCs w:val="28"/>
        </w:rPr>
        <w:t>1</w:t>
      </w:r>
      <w:r w:rsidR="00C15581" w:rsidRPr="00082EAE">
        <w:rPr>
          <w:rFonts w:ascii="Times New Roman" w:hAnsi="Times New Roman" w:cs="Times New Roman"/>
          <w:sz w:val="28"/>
          <w:szCs w:val="28"/>
        </w:rPr>
        <w:t>,</w:t>
      </w:r>
      <w:r w:rsidR="004768A9" w:rsidRPr="00082EAE">
        <w:rPr>
          <w:rFonts w:ascii="Times New Roman" w:hAnsi="Times New Roman" w:cs="Times New Roman"/>
          <w:sz w:val="28"/>
          <w:szCs w:val="28"/>
        </w:rPr>
        <w:t>2</w:t>
      </w:r>
      <w:r w:rsidRPr="00082EAE">
        <w:rPr>
          <w:rFonts w:ascii="Times New Roman" w:hAnsi="Times New Roman" w:cs="Times New Roman"/>
          <w:sz w:val="28"/>
          <w:szCs w:val="28"/>
        </w:rPr>
        <w:t xml:space="preserve"> % от планового показателя; </w:t>
      </w:r>
    </w:p>
    <w:p w14:paraId="31955C81" w14:textId="1CF9BF05"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-дошкольные структурные – </w:t>
      </w:r>
      <w:r w:rsidR="00082EAE" w:rsidRPr="00082EAE">
        <w:rPr>
          <w:rFonts w:ascii="Times New Roman" w:hAnsi="Times New Roman" w:cs="Times New Roman"/>
          <w:sz w:val="28"/>
          <w:szCs w:val="28"/>
        </w:rPr>
        <w:t>53 606,83</w:t>
      </w:r>
      <w:r w:rsidR="0046538C" w:rsidRPr="00082EAE">
        <w:rPr>
          <w:rFonts w:ascii="Times New Roman" w:hAnsi="Times New Roman" w:cs="Times New Roman"/>
          <w:sz w:val="28"/>
          <w:szCs w:val="28"/>
        </w:rPr>
        <w:t xml:space="preserve"> руб</w:t>
      </w:r>
      <w:r w:rsidRPr="00082EAE">
        <w:rPr>
          <w:rFonts w:ascii="Times New Roman" w:hAnsi="Times New Roman" w:cs="Times New Roman"/>
          <w:sz w:val="28"/>
          <w:szCs w:val="28"/>
        </w:rPr>
        <w:t xml:space="preserve">лей, что составляет </w:t>
      </w:r>
      <w:r w:rsidR="00C15581" w:rsidRPr="00082EAE">
        <w:rPr>
          <w:rFonts w:ascii="Times New Roman" w:hAnsi="Times New Roman" w:cs="Times New Roman"/>
          <w:sz w:val="28"/>
          <w:szCs w:val="28"/>
        </w:rPr>
        <w:t>10</w:t>
      </w:r>
      <w:r w:rsidR="00082EAE" w:rsidRPr="00082EAE">
        <w:rPr>
          <w:rFonts w:ascii="Times New Roman" w:hAnsi="Times New Roman" w:cs="Times New Roman"/>
          <w:sz w:val="28"/>
          <w:szCs w:val="28"/>
        </w:rPr>
        <w:t>2,1</w:t>
      </w:r>
      <w:r w:rsidRPr="00082EAE">
        <w:rPr>
          <w:rFonts w:ascii="Times New Roman" w:hAnsi="Times New Roman" w:cs="Times New Roman"/>
          <w:sz w:val="28"/>
          <w:szCs w:val="28"/>
        </w:rPr>
        <w:t>% от планового показателя;</w:t>
      </w:r>
    </w:p>
    <w:p w14:paraId="4A0A7F21" w14:textId="7D5B61BB"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общеобразовательных ОО –</w:t>
      </w:r>
      <w:r w:rsidR="004768A9" w:rsidRPr="00082EAE">
        <w:rPr>
          <w:rFonts w:ascii="Times New Roman" w:hAnsi="Times New Roman" w:cs="Times New Roman"/>
          <w:sz w:val="28"/>
          <w:szCs w:val="28"/>
        </w:rPr>
        <w:t xml:space="preserve"> </w:t>
      </w:r>
      <w:r w:rsidR="00082EAE" w:rsidRPr="00082EAE">
        <w:rPr>
          <w:rFonts w:ascii="Times New Roman" w:hAnsi="Times New Roman" w:cs="Times New Roman"/>
          <w:sz w:val="28"/>
          <w:szCs w:val="28"/>
        </w:rPr>
        <w:t>63 062,71</w:t>
      </w:r>
      <w:r w:rsidRPr="00082EAE">
        <w:rPr>
          <w:rFonts w:ascii="Times New Roman" w:hAnsi="Times New Roman" w:cs="Times New Roman"/>
          <w:sz w:val="28"/>
          <w:szCs w:val="28"/>
        </w:rPr>
        <w:t xml:space="preserve"> рублей, что составляет 1</w:t>
      </w:r>
      <w:r w:rsidR="00C15581" w:rsidRPr="00082EAE">
        <w:rPr>
          <w:rFonts w:ascii="Times New Roman" w:hAnsi="Times New Roman" w:cs="Times New Roman"/>
          <w:sz w:val="28"/>
          <w:szCs w:val="28"/>
        </w:rPr>
        <w:t>0</w:t>
      </w:r>
      <w:r w:rsidR="00082EAE" w:rsidRPr="00082EAE">
        <w:rPr>
          <w:rFonts w:ascii="Times New Roman" w:hAnsi="Times New Roman" w:cs="Times New Roman"/>
          <w:sz w:val="28"/>
          <w:szCs w:val="28"/>
        </w:rPr>
        <w:t>5</w:t>
      </w:r>
      <w:r w:rsidRPr="00082EAE">
        <w:rPr>
          <w:rFonts w:ascii="Times New Roman" w:hAnsi="Times New Roman" w:cs="Times New Roman"/>
          <w:sz w:val="28"/>
          <w:szCs w:val="28"/>
        </w:rPr>
        <w:t>,</w:t>
      </w:r>
      <w:r w:rsidR="00082EAE" w:rsidRPr="00082EAE">
        <w:rPr>
          <w:rFonts w:ascii="Times New Roman" w:hAnsi="Times New Roman" w:cs="Times New Roman"/>
          <w:sz w:val="28"/>
          <w:szCs w:val="28"/>
        </w:rPr>
        <w:t>7</w:t>
      </w:r>
      <w:r w:rsidRPr="00082EAE">
        <w:rPr>
          <w:rFonts w:ascii="Times New Roman" w:hAnsi="Times New Roman" w:cs="Times New Roman"/>
          <w:sz w:val="28"/>
          <w:szCs w:val="28"/>
        </w:rPr>
        <w:t xml:space="preserve"> % от планового показателя; </w:t>
      </w:r>
    </w:p>
    <w:p w14:paraId="0FBBECA8" w14:textId="75255F36"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 учреждения дополнительного образования – </w:t>
      </w:r>
      <w:r w:rsidR="00082EAE" w:rsidRPr="00082EAE">
        <w:rPr>
          <w:rFonts w:ascii="Times New Roman" w:hAnsi="Times New Roman" w:cs="Times New Roman"/>
          <w:sz w:val="28"/>
          <w:szCs w:val="28"/>
        </w:rPr>
        <w:t>60 661,38</w:t>
      </w:r>
      <w:r w:rsidR="0046538C" w:rsidRPr="00082EAE">
        <w:rPr>
          <w:rFonts w:ascii="Times New Roman" w:hAnsi="Times New Roman" w:cs="Times New Roman"/>
          <w:sz w:val="28"/>
          <w:szCs w:val="28"/>
        </w:rPr>
        <w:t xml:space="preserve"> </w:t>
      </w:r>
      <w:r w:rsidRPr="00082EAE">
        <w:rPr>
          <w:rFonts w:ascii="Times New Roman" w:hAnsi="Times New Roman" w:cs="Times New Roman"/>
          <w:sz w:val="28"/>
          <w:szCs w:val="28"/>
        </w:rPr>
        <w:t xml:space="preserve">руб., </w:t>
      </w:r>
      <w:r w:rsidR="004768A9" w:rsidRPr="00082EAE">
        <w:rPr>
          <w:rFonts w:ascii="Times New Roman" w:hAnsi="Times New Roman" w:cs="Times New Roman"/>
          <w:sz w:val="28"/>
          <w:szCs w:val="28"/>
        </w:rPr>
        <w:t>9</w:t>
      </w:r>
      <w:r w:rsidR="00082EAE" w:rsidRPr="00082EAE">
        <w:rPr>
          <w:rFonts w:ascii="Times New Roman" w:hAnsi="Times New Roman" w:cs="Times New Roman"/>
          <w:sz w:val="28"/>
          <w:szCs w:val="28"/>
        </w:rPr>
        <w:t>4</w:t>
      </w:r>
      <w:r w:rsidR="004768A9" w:rsidRPr="00082EAE">
        <w:rPr>
          <w:rFonts w:ascii="Times New Roman" w:hAnsi="Times New Roman" w:cs="Times New Roman"/>
          <w:sz w:val="28"/>
          <w:szCs w:val="28"/>
        </w:rPr>
        <w:t>,</w:t>
      </w:r>
      <w:r w:rsidR="00082EAE" w:rsidRPr="00082EAE">
        <w:rPr>
          <w:rFonts w:ascii="Times New Roman" w:hAnsi="Times New Roman" w:cs="Times New Roman"/>
          <w:sz w:val="28"/>
          <w:szCs w:val="28"/>
        </w:rPr>
        <w:t>6</w:t>
      </w:r>
      <w:r w:rsidR="004768A9" w:rsidRPr="00082EAE">
        <w:rPr>
          <w:rFonts w:ascii="Times New Roman" w:hAnsi="Times New Roman" w:cs="Times New Roman"/>
          <w:sz w:val="28"/>
          <w:szCs w:val="28"/>
        </w:rPr>
        <w:t xml:space="preserve"> </w:t>
      </w:r>
      <w:r w:rsidRPr="00082EAE">
        <w:rPr>
          <w:rFonts w:ascii="Times New Roman" w:hAnsi="Times New Roman" w:cs="Times New Roman"/>
          <w:sz w:val="28"/>
          <w:szCs w:val="28"/>
        </w:rPr>
        <w:t>%.</w:t>
      </w:r>
    </w:p>
    <w:p w14:paraId="3772B070" w14:textId="77777777"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Средняя заработная плата по отрасли «Образование»: </w:t>
      </w:r>
    </w:p>
    <w:p w14:paraId="7A213012" w14:textId="60DD0799" w:rsidR="004F2A5C" w:rsidRPr="00082EAE" w:rsidRDefault="004F2A5C"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2022 г. - 32 353,45 руб.</w:t>
      </w:r>
    </w:p>
    <w:p w14:paraId="1A795C17" w14:textId="395B07BF" w:rsidR="00FC3C2B" w:rsidRPr="00082EAE" w:rsidRDefault="00FC3C2B"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2023 г. </w:t>
      </w:r>
      <w:r w:rsidR="001B7012" w:rsidRPr="00082EAE">
        <w:rPr>
          <w:rFonts w:ascii="Times New Roman" w:hAnsi="Times New Roman" w:cs="Times New Roman"/>
          <w:sz w:val="28"/>
          <w:szCs w:val="28"/>
        </w:rPr>
        <w:t>–</w:t>
      </w:r>
      <w:r w:rsidRPr="00082EAE">
        <w:rPr>
          <w:rFonts w:ascii="Times New Roman" w:hAnsi="Times New Roman" w:cs="Times New Roman"/>
          <w:sz w:val="28"/>
          <w:szCs w:val="28"/>
        </w:rPr>
        <w:t xml:space="preserve"> </w:t>
      </w:r>
      <w:r w:rsidR="0018051C" w:rsidRPr="00082EAE">
        <w:rPr>
          <w:rFonts w:ascii="Times New Roman" w:hAnsi="Times New Roman" w:cs="Times New Roman"/>
          <w:sz w:val="28"/>
          <w:szCs w:val="28"/>
        </w:rPr>
        <w:t>37 490,85</w:t>
      </w:r>
      <w:r w:rsidR="007D70D9" w:rsidRPr="00082EAE">
        <w:rPr>
          <w:rFonts w:ascii="Times New Roman" w:hAnsi="Times New Roman" w:cs="Times New Roman"/>
          <w:sz w:val="28"/>
          <w:szCs w:val="28"/>
        </w:rPr>
        <w:t xml:space="preserve"> руб.</w:t>
      </w:r>
    </w:p>
    <w:p w14:paraId="7444F6E3" w14:textId="63918D8F" w:rsidR="006C5A0A" w:rsidRPr="00082EAE" w:rsidRDefault="006C5A0A" w:rsidP="004F2A5C">
      <w:pPr>
        <w:spacing w:after="0" w:line="240" w:lineRule="auto"/>
        <w:ind w:firstLine="709"/>
        <w:jc w:val="both"/>
        <w:rPr>
          <w:rFonts w:ascii="Times New Roman" w:hAnsi="Times New Roman" w:cs="Times New Roman"/>
          <w:sz w:val="28"/>
          <w:szCs w:val="28"/>
        </w:rPr>
      </w:pPr>
      <w:r w:rsidRPr="00082EAE">
        <w:rPr>
          <w:rFonts w:ascii="Times New Roman" w:hAnsi="Times New Roman" w:cs="Times New Roman"/>
          <w:sz w:val="28"/>
          <w:szCs w:val="28"/>
        </w:rPr>
        <w:t xml:space="preserve">2024 г. </w:t>
      </w:r>
      <w:r w:rsidR="00082EAE" w:rsidRPr="00082EAE">
        <w:rPr>
          <w:rFonts w:ascii="Times New Roman" w:hAnsi="Times New Roman" w:cs="Times New Roman"/>
          <w:sz w:val="28"/>
          <w:szCs w:val="28"/>
        </w:rPr>
        <w:t>–</w:t>
      </w:r>
      <w:r w:rsidRPr="00082EAE">
        <w:rPr>
          <w:rFonts w:ascii="Times New Roman" w:hAnsi="Times New Roman" w:cs="Times New Roman"/>
          <w:sz w:val="28"/>
          <w:szCs w:val="28"/>
        </w:rPr>
        <w:t xml:space="preserve"> </w:t>
      </w:r>
      <w:r w:rsidR="00082EAE" w:rsidRPr="00082EAE">
        <w:rPr>
          <w:rFonts w:ascii="Times New Roman" w:hAnsi="Times New Roman" w:cs="Times New Roman"/>
          <w:sz w:val="28"/>
          <w:szCs w:val="28"/>
        </w:rPr>
        <w:t>47 689,34 руб.</w:t>
      </w:r>
    </w:p>
    <w:p w14:paraId="663E2AFB" w14:textId="6742F3C7" w:rsidR="004F2A5C" w:rsidRPr="00082EAE" w:rsidRDefault="004F2A5C" w:rsidP="004F2A5C">
      <w:pPr>
        <w:spacing w:after="0" w:line="240" w:lineRule="auto"/>
        <w:ind w:firstLine="709"/>
        <w:jc w:val="both"/>
        <w:rPr>
          <w:rFonts w:ascii="Times New Roman" w:hAnsi="Times New Roman" w:cs="Times New Roman"/>
          <w:sz w:val="28"/>
          <w:szCs w:val="28"/>
        </w:rPr>
      </w:pPr>
    </w:p>
    <w:p w14:paraId="7A03D68B" w14:textId="77777777" w:rsidR="004F2A5C" w:rsidRPr="00383213" w:rsidRDefault="004F2A5C" w:rsidP="004F2A5C">
      <w:pPr>
        <w:spacing w:after="0" w:line="240" w:lineRule="auto"/>
        <w:ind w:firstLine="709"/>
        <w:jc w:val="both"/>
        <w:rPr>
          <w:rFonts w:ascii="Times New Roman" w:hAnsi="Times New Roman" w:cs="Times New Roman"/>
          <w:sz w:val="28"/>
          <w:szCs w:val="28"/>
        </w:rPr>
      </w:pPr>
      <w:r w:rsidRPr="00383213">
        <w:rPr>
          <w:rFonts w:ascii="Times New Roman" w:hAnsi="Times New Roman" w:cs="Times New Roman"/>
          <w:sz w:val="28"/>
          <w:szCs w:val="28"/>
        </w:rPr>
        <w:t>Расходы бюджета на обеспечение социальных гарантий</w:t>
      </w:r>
    </w:p>
    <w:tbl>
      <w:tblPr>
        <w:tblW w:w="9894" w:type="dxa"/>
        <w:tblInd w:w="-5" w:type="dxa"/>
        <w:tblLayout w:type="fixed"/>
        <w:tblLook w:val="0000" w:firstRow="0" w:lastRow="0" w:firstColumn="0" w:lastColumn="0" w:noHBand="0" w:noVBand="0"/>
      </w:tblPr>
      <w:tblGrid>
        <w:gridCol w:w="2807"/>
        <w:gridCol w:w="1417"/>
        <w:gridCol w:w="1843"/>
        <w:gridCol w:w="1985"/>
        <w:gridCol w:w="1842"/>
      </w:tblGrid>
      <w:tr w:rsidR="004F2A5C" w:rsidRPr="00383213" w14:paraId="0928F554" w14:textId="77777777" w:rsidTr="00F42B7E">
        <w:tc>
          <w:tcPr>
            <w:tcW w:w="2807" w:type="dxa"/>
            <w:tcBorders>
              <w:top w:val="single" w:sz="4" w:space="0" w:color="000000"/>
              <w:left w:val="single" w:sz="4" w:space="0" w:color="000000"/>
              <w:bottom w:val="single" w:sz="4" w:space="0" w:color="000000"/>
            </w:tcBorders>
            <w:shd w:val="clear" w:color="auto" w:fill="auto"/>
          </w:tcPr>
          <w:p w14:paraId="004A79E7" w14:textId="77777777" w:rsidR="004F2A5C" w:rsidRPr="00383213" w:rsidRDefault="004F2A5C" w:rsidP="00F42B7E">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14:paraId="44333982"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 xml:space="preserve">Всего </w:t>
            </w:r>
          </w:p>
          <w:p w14:paraId="7C31F89B"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(тыс. руб.)</w:t>
            </w:r>
          </w:p>
        </w:tc>
        <w:tc>
          <w:tcPr>
            <w:tcW w:w="1843" w:type="dxa"/>
            <w:tcBorders>
              <w:top w:val="single" w:sz="4" w:space="0" w:color="000000"/>
              <w:left w:val="single" w:sz="4" w:space="0" w:color="000000"/>
              <w:bottom w:val="single" w:sz="4" w:space="0" w:color="000000"/>
            </w:tcBorders>
            <w:shd w:val="clear" w:color="auto" w:fill="auto"/>
          </w:tcPr>
          <w:p w14:paraId="241B4C5E"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Местный бюджет</w:t>
            </w:r>
          </w:p>
          <w:p w14:paraId="464D87F1"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(тыс. руб.)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7650191"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Областной бюджет</w:t>
            </w:r>
          </w:p>
          <w:p w14:paraId="68F9E96C"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(тыс. руб.)</w:t>
            </w:r>
          </w:p>
        </w:tc>
        <w:tc>
          <w:tcPr>
            <w:tcW w:w="1842" w:type="dxa"/>
            <w:tcBorders>
              <w:top w:val="single" w:sz="4" w:space="0" w:color="000000"/>
              <w:left w:val="single" w:sz="4" w:space="0" w:color="000000"/>
              <w:bottom w:val="single" w:sz="4" w:space="0" w:color="000000"/>
              <w:right w:val="single" w:sz="4" w:space="0" w:color="000000"/>
            </w:tcBorders>
          </w:tcPr>
          <w:p w14:paraId="567CB497"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Федеральный бюджет            (тыс. руб.)</w:t>
            </w:r>
          </w:p>
        </w:tc>
      </w:tr>
      <w:tr w:rsidR="00DC0567" w:rsidRPr="00004F06" w14:paraId="5F42EA0E" w14:textId="77777777" w:rsidTr="00F42B7E">
        <w:tc>
          <w:tcPr>
            <w:tcW w:w="2807" w:type="dxa"/>
            <w:tcBorders>
              <w:top w:val="single" w:sz="4" w:space="0" w:color="000000"/>
              <w:left w:val="single" w:sz="4" w:space="0" w:color="000000"/>
              <w:bottom w:val="single" w:sz="4" w:space="0" w:color="000000"/>
            </w:tcBorders>
            <w:shd w:val="clear" w:color="auto" w:fill="auto"/>
          </w:tcPr>
          <w:p w14:paraId="03583D49" w14:textId="77777777" w:rsidR="004F2A5C" w:rsidRPr="00004F06" w:rsidRDefault="004F2A5C" w:rsidP="00F42B7E">
            <w:pPr>
              <w:spacing w:after="0" w:line="240" w:lineRule="auto"/>
              <w:rPr>
                <w:rFonts w:ascii="Times New Roman" w:hAnsi="Times New Roman" w:cs="Times New Roman"/>
                <w:color w:val="FF00FF"/>
                <w:sz w:val="24"/>
                <w:szCs w:val="24"/>
              </w:rPr>
            </w:pPr>
            <w:r w:rsidRPr="00383213">
              <w:rPr>
                <w:rFonts w:ascii="Times New Roman" w:hAnsi="Times New Roman" w:cs="Times New Roman"/>
                <w:sz w:val="24"/>
                <w:szCs w:val="24"/>
              </w:rPr>
              <w:t>Обеспечение питанием в муниципальных общеобразовательных организациях</w:t>
            </w:r>
          </w:p>
        </w:tc>
        <w:tc>
          <w:tcPr>
            <w:tcW w:w="1417" w:type="dxa"/>
            <w:tcBorders>
              <w:top w:val="single" w:sz="4" w:space="0" w:color="000000"/>
              <w:left w:val="single" w:sz="4" w:space="0" w:color="000000"/>
              <w:bottom w:val="single" w:sz="4" w:space="0" w:color="000000"/>
            </w:tcBorders>
            <w:shd w:val="clear" w:color="auto" w:fill="auto"/>
            <w:vAlign w:val="center"/>
          </w:tcPr>
          <w:p w14:paraId="6B33BB9C" w14:textId="2F38093F" w:rsidR="004F2A5C" w:rsidRPr="00383213" w:rsidRDefault="00383213" w:rsidP="00D025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50987,44</w:t>
            </w:r>
          </w:p>
        </w:tc>
        <w:tc>
          <w:tcPr>
            <w:tcW w:w="1843" w:type="dxa"/>
            <w:tcBorders>
              <w:top w:val="single" w:sz="4" w:space="0" w:color="000000"/>
              <w:left w:val="single" w:sz="4" w:space="0" w:color="000000"/>
              <w:bottom w:val="single" w:sz="4" w:space="0" w:color="000000"/>
            </w:tcBorders>
            <w:shd w:val="clear" w:color="auto" w:fill="auto"/>
            <w:vAlign w:val="center"/>
          </w:tcPr>
          <w:p w14:paraId="3AB14250" w14:textId="77777777" w:rsidR="004F2A5C" w:rsidRPr="00383213" w:rsidRDefault="004F2A5C" w:rsidP="00F42B7E">
            <w:pPr>
              <w:spacing w:after="0" w:line="240" w:lineRule="auto"/>
              <w:jc w:val="center"/>
              <w:rPr>
                <w:rFonts w:ascii="Times New Roman" w:hAnsi="Times New Roman" w:cs="Times New Roman"/>
                <w:sz w:val="24"/>
                <w:szCs w:val="24"/>
              </w:rPr>
            </w:pPr>
            <w:r w:rsidRPr="00383213">
              <w:rPr>
                <w:rFonts w:ascii="Times New Roman" w:hAnsi="Times New Roman" w:cs="Times New Roman"/>
                <w:sz w:val="24"/>
                <w:szCs w:val="24"/>
              </w:rPr>
              <w:t>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CD9B" w14:textId="44696362" w:rsidR="004F2A5C" w:rsidRPr="00383213" w:rsidRDefault="00383213" w:rsidP="00D025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32 344,54</w:t>
            </w:r>
          </w:p>
        </w:tc>
        <w:tc>
          <w:tcPr>
            <w:tcW w:w="1842" w:type="dxa"/>
            <w:tcBorders>
              <w:top w:val="single" w:sz="4" w:space="0" w:color="000000"/>
              <w:left w:val="single" w:sz="4" w:space="0" w:color="000000"/>
              <w:bottom w:val="single" w:sz="4" w:space="0" w:color="000000"/>
              <w:right w:val="single" w:sz="4" w:space="0" w:color="000000"/>
            </w:tcBorders>
            <w:vAlign w:val="center"/>
          </w:tcPr>
          <w:p w14:paraId="53618547" w14:textId="0C6B9D1B" w:rsidR="004F2A5C" w:rsidRPr="00004F06" w:rsidRDefault="00383213" w:rsidP="00D025D3">
            <w:pPr>
              <w:spacing w:after="0" w:line="240" w:lineRule="auto"/>
              <w:jc w:val="center"/>
              <w:rPr>
                <w:rFonts w:ascii="Times New Roman" w:hAnsi="Times New Roman" w:cs="Times New Roman"/>
                <w:color w:val="FF00FF"/>
                <w:sz w:val="24"/>
                <w:szCs w:val="24"/>
              </w:rPr>
            </w:pPr>
            <w:r w:rsidRPr="00383213">
              <w:rPr>
                <w:rFonts w:ascii="Times New Roman" w:hAnsi="Times New Roman" w:cs="Times New Roman"/>
                <w:sz w:val="24"/>
                <w:szCs w:val="24"/>
              </w:rPr>
              <w:t>18 642,90</w:t>
            </w:r>
          </w:p>
        </w:tc>
      </w:tr>
      <w:tr w:rsidR="004F2A5C" w:rsidRPr="00383213" w14:paraId="079E7963" w14:textId="77777777" w:rsidTr="00F42B7E">
        <w:tc>
          <w:tcPr>
            <w:tcW w:w="2807" w:type="dxa"/>
            <w:tcBorders>
              <w:top w:val="single" w:sz="4" w:space="0" w:color="000000"/>
              <w:left w:val="single" w:sz="4" w:space="0" w:color="000000"/>
              <w:bottom w:val="single" w:sz="4" w:space="0" w:color="000000"/>
            </w:tcBorders>
            <w:shd w:val="clear" w:color="auto" w:fill="auto"/>
          </w:tcPr>
          <w:p w14:paraId="2519FF31" w14:textId="77777777" w:rsidR="004F2A5C" w:rsidRPr="00383213" w:rsidRDefault="004F2A5C" w:rsidP="00F42B7E">
            <w:pPr>
              <w:spacing w:after="0" w:line="240" w:lineRule="auto"/>
              <w:rPr>
                <w:rFonts w:ascii="Times New Roman" w:hAnsi="Times New Roman" w:cs="Times New Roman"/>
                <w:sz w:val="24"/>
                <w:szCs w:val="24"/>
              </w:rPr>
            </w:pPr>
            <w:r w:rsidRPr="00383213">
              <w:rPr>
                <w:rFonts w:ascii="Times New Roman" w:hAnsi="Times New Roman" w:cs="Times New Roman"/>
                <w:sz w:val="24"/>
                <w:szCs w:val="24"/>
              </w:rPr>
              <w:t>Компенсация расходов за присмотр и уход за детьми, осваивающими образовательные программы дошкольного образования</w:t>
            </w:r>
          </w:p>
        </w:tc>
        <w:tc>
          <w:tcPr>
            <w:tcW w:w="1417" w:type="dxa"/>
            <w:tcBorders>
              <w:top w:val="single" w:sz="4" w:space="0" w:color="000000"/>
              <w:left w:val="single" w:sz="4" w:space="0" w:color="000000"/>
              <w:bottom w:val="single" w:sz="4" w:space="0" w:color="000000"/>
            </w:tcBorders>
            <w:shd w:val="clear" w:color="auto" w:fill="auto"/>
            <w:vAlign w:val="center"/>
          </w:tcPr>
          <w:p w14:paraId="715FC80D" w14:textId="3ED026F1" w:rsidR="004F2A5C" w:rsidRPr="00383213" w:rsidRDefault="00383213" w:rsidP="00F42B7E">
            <w:pPr>
              <w:spacing w:after="0" w:line="240" w:lineRule="auto"/>
              <w:jc w:val="center"/>
              <w:rPr>
                <w:rFonts w:ascii="Times New Roman" w:hAnsi="Times New Roman" w:cs="Times New Roman"/>
                <w:sz w:val="24"/>
                <w:szCs w:val="24"/>
              </w:rPr>
            </w:pPr>
            <w:r w:rsidRPr="00383213">
              <w:rPr>
                <w:rFonts w:ascii="Times New Roman" w:hAnsi="Times New Roman" w:cs="Times New Roman"/>
                <w:sz w:val="24"/>
                <w:szCs w:val="24"/>
              </w:rPr>
              <w:t>2280,68</w:t>
            </w:r>
          </w:p>
        </w:tc>
        <w:tc>
          <w:tcPr>
            <w:tcW w:w="1843" w:type="dxa"/>
            <w:tcBorders>
              <w:top w:val="single" w:sz="4" w:space="0" w:color="000000"/>
              <w:left w:val="single" w:sz="4" w:space="0" w:color="000000"/>
              <w:bottom w:val="single" w:sz="4" w:space="0" w:color="000000"/>
            </w:tcBorders>
            <w:shd w:val="clear" w:color="auto" w:fill="auto"/>
            <w:vAlign w:val="center"/>
          </w:tcPr>
          <w:p w14:paraId="028A7EFB" w14:textId="45C8AF78" w:rsidR="001835B7" w:rsidRPr="00383213" w:rsidRDefault="00383213" w:rsidP="001835B7">
            <w:pPr>
              <w:spacing w:after="0" w:line="240" w:lineRule="auto"/>
              <w:jc w:val="center"/>
              <w:rPr>
                <w:rFonts w:ascii="Times New Roman" w:hAnsi="Times New Roman" w:cs="Times New Roman"/>
                <w:sz w:val="24"/>
                <w:szCs w:val="24"/>
              </w:rPr>
            </w:pPr>
            <w:r w:rsidRPr="00383213">
              <w:rPr>
                <w:rFonts w:ascii="Times New Roman" w:hAnsi="Times New Roman" w:cs="Times New Roman"/>
                <w:sz w:val="24"/>
                <w:szCs w:val="24"/>
              </w:rPr>
              <w:t>2280,68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1829" w14:textId="77777777" w:rsidR="004F2A5C" w:rsidRPr="00383213" w:rsidRDefault="004F2A5C" w:rsidP="00F42B7E">
            <w:pPr>
              <w:spacing w:after="0" w:line="240" w:lineRule="auto"/>
              <w:jc w:val="center"/>
              <w:rPr>
                <w:rFonts w:ascii="Times New Roman" w:hAnsi="Times New Roman" w:cs="Times New Roman"/>
                <w:sz w:val="24"/>
                <w:szCs w:val="24"/>
              </w:rPr>
            </w:pPr>
            <w:r w:rsidRPr="00383213">
              <w:rPr>
                <w:rFonts w:ascii="Times New Roman" w:hAnsi="Times New Roman" w:cs="Times New Roman"/>
                <w:sz w:val="24"/>
                <w:szCs w:val="24"/>
              </w:rPr>
              <w:t>0,00</w:t>
            </w:r>
          </w:p>
        </w:tc>
        <w:tc>
          <w:tcPr>
            <w:tcW w:w="1842" w:type="dxa"/>
            <w:tcBorders>
              <w:top w:val="single" w:sz="4" w:space="0" w:color="000000"/>
              <w:left w:val="single" w:sz="4" w:space="0" w:color="000000"/>
              <w:bottom w:val="single" w:sz="4" w:space="0" w:color="000000"/>
              <w:right w:val="single" w:sz="4" w:space="0" w:color="000000"/>
            </w:tcBorders>
            <w:vAlign w:val="center"/>
          </w:tcPr>
          <w:p w14:paraId="3449A07C" w14:textId="77777777" w:rsidR="004F2A5C" w:rsidRPr="00383213" w:rsidRDefault="004F2A5C" w:rsidP="00F42B7E">
            <w:pPr>
              <w:spacing w:after="0" w:line="240" w:lineRule="auto"/>
              <w:jc w:val="center"/>
              <w:rPr>
                <w:rFonts w:ascii="Times New Roman" w:hAnsi="Times New Roman" w:cs="Times New Roman"/>
                <w:sz w:val="24"/>
                <w:szCs w:val="24"/>
              </w:rPr>
            </w:pPr>
            <w:r w:rsidRPr="00383213">
              <w:rPr>
                <w:rFonts w:ascii="Times New Roman" w:hAnsi="Times New Roman" w:cs="Times New Roman"/>
                <w:sz w:val="24"/>
                <w:szCs w:val="24"/>
              </w:rPr>
              <w:t>0,00</w:t>
            </w:r>
          </w:p>
        </w:tc>
      </w:tr>
    </w:tbl>
    <w:p w14:paraId="65A37140" w14:textId="77777777" w:rsidR="004F2A5C" w:rsidRPr="00004F06" w:rsidRDefault="004F2A5C" w:rsidP="004F2A5C">
      <w:pPr>
        <w:spacing w:after="0" w:line="240" w:lineRule="auto"/>
        <w:ind w:firstLine="709"/>
        <w:rPr>
          <w:rFonts w:ascii="Times New Roman" w:hAnsi="Times New Roman" w:cs="Times New Roman"/>
          <w:color w:val="FF00FF"/>
          <w:sz w:val="28"/>
          <w:szCs w:val="28"/>
        </w:rPr>
      </w:pPr>
    </w:p>
    <w:p w14:paraId="4A3C9D7C" w14:textId="77777777" w:rsidR="004F2A5C" w:rsidRPr="006C5A0A" w:rsidRDefault="004F2A5C" w:rsidP="004F2A5C">
      <w:pPr>
        <w:spacing w:after="0" w:line="240" w:lineRule="auto"/>
        <w:ind w:firstLine="709"/>
        <w:rPr>
          <w:rFonts w:ascii="Times New Roman" w:hAnsi="Times New Roman" w:cs="Times New Roman"/>
          <w:sz w:val="28"/>
          <w:szCs w:val="28"/>
        </w:rPr>
      </w:pPr>
      <w:r w:rsidRPr="006C5A0A">
        <w:rPr>
          <w:rFonts w:ascii="Times New Roman" w:hAnsi="Times New Roman" w:cs="Times New Roman"/>
          <w:sz w:val="28"/>
          <w:szCs w:val="28"/>
        </w:rPr>
        <w:t>Объем бюджетных средств, направленный на укрепление материально-технической базы (тыс. руб.)</w:t>
      </w:r>
    </w:p>
    <w:tbl>
      <w:tblPr>
        <w:tblW w:w="9874" w:type="dxa"/>
        <w:tblInd w:w="-5" w:type="dxa"/>
        <w:tblLayout w:type="fixed"/>
        <w:tblLook w:val="0000" w:firstRow="0" w:lastRow="0" w:firstColumn="0" w:lastColumn="0" w:noHBand="0" w:noVBand="0"/>
      </w:tblPr>
      <w:tblGrid>
        <w:gridCol w:w="2463"/>
        <w:gridCol w:w="2463"/>
        <w:gridCol w:w="2474"/>
        <w:gridCol w:w="2474"/>
      </w:tblGrid>
      <w:tr w:rsidR="006C5A0A" w:rsidRPr="006C5A0A" w14:paraId="0DF71640" w14:textId="77777777" w:rsidTr="00D55AB3">
        <w:tc>
          <w:tcPr>
            <w:tcW w:w="2463" w:type="dxa"/>
            <w:tcBorders>
              <w:top w:val="single" w:sz="4" w:space="0" w:color="000000"/>
              <w:left w:val="single" w:sz="4" w:space="0" w:color="000000"/>
              <w:bottom w:val="single" w:sz="4" w:space="0" w:color="000000"/>
            </w:tcBorders>
            <w:shd w:val="clear" w:color="auto" w:fill="auto"/>
            <w:vAlign w:val="center"/>
          </w:tcPr>
          <w:p w14:paraId="127273D8" w14:textId="77777777" w:rsidR="006C5A0A" w:rsidRPr="006C5A0A" w:rsidRDefault="006C5A0A" w:rsidP="006C5A0A">
            <w:pPr>
              <w:spacing w:after="0" w:line="240" w:lineRule="auto"/>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BD2D81F" w14:textId="2737B0CB"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2022 (тыс. руб.)</w:t>
            </w:r>
          </w:p>
        </w:tc>
        <w:tc>
          <w:tcPr>
            <w:tcW w:w="2474" w:type="dxa"/>
            <w:tcBorders>
              <w:top w:val="single" w:sz="4" w:space="0" w:color="000000"/>
              <w:left w:val="single" w:sz="4" w:space="0" w:color="000000"/>
              <w:bottom w:val="single" w:sz="4" w:space="0" w:color="000000"/>
              <w:right w:val="single" w:sz="4" w:space="0" w:color="000000"/>
            </w:tcBorders>
          </w:tcPr>
          <w:p w14:paraId="72B9EF01" w14:textId="1930A1CD"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62130015" w14:textId="5A8785B9"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2024 (тыс. руб.)</w:t>
            </w:r>
          </w:p>
        </w:tc>
      </w:tr>
      <w:tr w:rsidR="006C5A0A" w:rsidRPr="006C5A0A" w14:paraId="43A20AA8" w14:textId="77777777" w:rsidTr="00D55AB3">
        <w:tc>
          <w:tcPr>
            <w:tcW w:w="2463" w:type="dxa"/>
            <w:tcBorders>
              <w:top w:val="single" w:sz="4" w:space="0" w:color="000000"/>
              <w:left w:val="single" w:sz="4" w:space="0" w:color="000000"/>
              <w:bottom w:val="single" w:sz="4" w:space="0" w:color="000000"/>
            </w:tcBorders>
            <w:shd w:val="clear" w:color="auto" w:fill="auto"/>
            <w:vAlign w:val="center"/>
          </w:tcPr>
          <w:p w14:paraId="5B1D48F3" w14:textId="77777777"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Всего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0D8478DC" w14:textId="3CF7F501"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112 902,11</w:t>
            </w:r>
          </w:p>
        </w:tc>
        <w:tc>
          <w:tcPr>
            <w:tcW w:w="2474" w:type="dxa"/>
            <w:tcBorders>
              <w:top w:val="single" w:sz="4" w:space="0" w:color="000000"/>
              <w:left w:val="single" w:sz="4" w:space="0" w:color="000000"/>
              <w:bottom w:val="single" w:sz="4" w:space="0" w:color="000000"/>
              <w:right w:val="single" w:sz="4" w:space="0" w:color="000000"/>
            </w:tcBorders>
          </w:tcPr>
          <w:p w14:paraId="2E1D3696" w14:textId="165839D3"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222 211,87</w:t>
            </w:r>
          </w:p>
        </w:tc>
        <w:tc>
          <w:tcPr>
            <w:tcW w:w="2474" w:type="dxa"/>
            <w:tcBorders>
              <w:top w:val="single" w:sz="4" w:space="0" w:color="000000"/>
              <w:left w:val="single" w:sz="4" w:space="0" w:color="000000"/>
              <w:bottom w:val="single" w:sz="4" w:space="0" w:color="000000"/>
              <w:right w:val="single" w:sz="4" w:space="0" w:color="000000"/>
            </w:tcBorders>
          </w:tcPr>
          <w:p w14:paraId="31C3E7D8" w14:textId="3ABD0509"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53 051,90</w:t>
            </w:r>
          </w:p>
        </w:tc>
      </w:tr>
      <w:tr w:rsidR="006C5A0A" w:rsidRPr="006C5A0A" w14:paraId="0FAAACED" w14:textId="77777777" w:rsidTr="00D55AB3">
        <w:tc>
          <w:tcPr>
            <w:tcW w:w="2463" w:type="dxa"/>
            <w:tcBorders>
              <w:top w:val="single" w:sz="4" w:space="0" w:color="000000"/>
              <w:left w:val="single" w:sz="4" w:space="0" w:color="000000"/>
              <w:bottom w:val="single" w:sz="4" w:space="0" w:color="000000"/>
            </w:tcBorders>
            <w:shd w:val="clear" w:color="auto" w:fill="auto"/>
            <w:vAlign w:val="center"/>
          </w:tcPr>
          <w:p w14:paraId="3A7FA9EC" w14:textId="77777777"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В т.ч за счет средств местного бюджета</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EA682DF" w14:textId="43DC4136"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74 056,27</w:t>
            </w:r>
          </w:p>
        </w:tc>
        <w:tc>
          <w:tcPr>
            <w:tcW w:w="2474" w:type="dxa"/>
            <w:tcBorders>
              <w:top w:val="single" w:sz="4" w:space="0" w:color="000000"/>
              <w:left w:val="single" w:sz="4" w:space="0" w:color="000000"/>
              <w:bottom w:val="single" w:sz="4" w:space="0" w:color="000000"/>
              <w:right w:val="single" w:sz="4" w:space="0" w:color="000000"/>
            </w:tcBorders>
          </w:tcPr>
          <w:p w14:paraId="64F7916E" w14:textId="6F5DBC54"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61 706,30</w:t>
            </w:r>
          </w:p>
        </w:tc>
        <w:tc>
          <w:tcPr>
            <w:tcW w:w="2474" w:type="dxa"/>
            <w:tcBorders>
              <w:top w:val="single" w:sz="4" w:space="0" w:color="000000"/>
              <w:left w:val="single" w:sz="4" w:space="0" w:color="000000"/>
              <w:bottom w:val="single" w:sz="4" w:space="0" w:color="000000"/>
              <w:right w:val="single" w:sz="4" w:space="0" w:color="000000"/>
            </w:tcBorders>
          </w:tcPr>
          <w:p w14:paraId="089322CC" w14:textId="16F8E5D6"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53 051,90</w:t>
            </w:r>
          </w:p>
        </w:tc>
      </w:tr>
      <w:tr w:rsidR="006C5A0A" w:rsidRPr="006C5A0A" w14:paraId="10926039" w14:textId="77777777" w:rsidTr="00D55AB3">
        <w:tc>
          <w:tcPr>
            <w:tcW w:w="2463" w:type="dxa"/>
            <w:tcBorders>
              <w:top w:val="single" w:sz="4" w:space="0" w:color="000000"/>
              <w:left w:val="single" w:sz="4" w:space="0" w:color="000000"/>
              <w:bottom w:val="single" w:sz="4" w:space="0" w:color="000000"/>
            </w:tcBorders>
            <w:shd w:val="clear" w:color="auto" w:fill="auto"/>
            <w:vAlign w:val="center"/>
          </w:tcPr>
          <w:p w14:paraId="21B8B825" w14:textId="77777777" w:rsidR="006C5A0A" w:rsidRPr="006C5A0A" w:rsidRDefault="006C5A0A" w:rsidP="006C5A0A">
            <w:pPr>
              <w:spacing w:after="0" w:line="240" w:lineRule="auto"/>
              <w:rPr>
                <w:rFonts w:ascii="Times New Roman" w:hAnsi="Times New Roman" w:cs="Times New Roman"/>
                <w:sz w:val="24"/>
                <w:szCs w:val="24"/>
              </w:rPr>
            </w:pPr>
            <w:r w:rsidRPr="006C5A0A">
              <w:rPr>
                <w:rFonts w:ascii="Times New Roman" w:hAnsi="Times New Roman" w:cs="Times New Roman"/>
                <w:sz w:val="24"/>
                <w:szCs w:val="24"/>
              </w:rPr>
              <w:t>За счет средств вышестоящих бюджетов</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67D382F" w14:textId="289AF8E7"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38 845,84</w:t>
            </w:r>
          </w:p>
        </w:tc>
        <w:tc>
          <w:tcPr>
            <w:tcW w:w="2474" w:type="dxa"/>
            <w:tcBorders>
              <w:top w:val="single" w:sz="4" w:space="0" w:color="000000"/>
              <w:left w:val="single" w:sz="4" w:space="0" w:color="000000"/>
              <w:bottom w:val="single" w:sz="4" w:space="0" w:color="000000"/>
              <w:right w:val="single" w:sz="4" w:space="0" w:color="000000"/>
            </w:tcBorders>
          </w:tcPr>
          <w:p w14:paraId="4CE14D9F" w14:textId="56A67BE0"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160 505,57</w:t>
            </w:r>
          </w:p>
        </w:tc>
        <w:tc>
          <w:tcPr>
            <w:tcW w:w="2474" w:type="dxa"/>
            <w:tcBorders>
              <w:top w:val="single" w:sz="4" w:space="0" w:color="000000"/>
              <w:left w:val="single" w:sz="4" w:space="0" w:color="000000"/>
              <w:bottom w:val="single" w:sz="4" w:space="0" w:color="000000"/>
              <w:right w:val="single" w:sz="4" w:space="0" w:color="000000"/>
            </w:tcBorders>
          </w:tcPr>
          <w:p w14:paraId="7A6BB1D6" w14:textId="4AAB991D" w:rsidR="006C5A0A" w:rsidRPr="006C5A0A" w:rsidRDefault="006C5A0A" w:rsidP="006C5A0A">
            <w:pPr>
              <w:spacing w:after="0" w:line="240" w:lineRule="auto"/>
              <w:jc w:val="center"/>
              <w:rPr>
                <w:rFonts w:ascii="Times New Roman" w:hAnsi="Times New Roman" w:cs="Times New Roman"/>
                <w:sz w:val="24"/>
                <w:szCs w:val="24"/>
              </w:rPr>
            </w:pPr>
            <w:r w:rsidRPr="006C5A0A">
              <w:rPr>
                <w:rFonts w:ascii="Times New Roman" w:hAnsi="Times New Roman" w:cs="Times New Roman"/>
                <w:sz w:val="24"/>
                <w:szCs w:val="24"/>
              </w:rPr>
              <w:t>0,00</w:t>
            </w:r>
          </w:p>
        </w:tc>
      </w:tr>
    </w:tbl>
    <w:p w14:paraId="131D6F69" w14:textId="77777777" w:rsidR="00560DDB" w:rsidRPr="00004F06" w:rsidRDefault="00560DDB" w:rsidP="004F2A5C">
      <w:pPr>
        <w:spacing w:after="0" w:line="240" w:lineRule="auto"/>
        <w:ind w:firstLine="709"/>
        <w:jc w:val="both"/>
        <w:rPr>
          <w:rFonts w:ascii="Times New Roman" w:hAnsi="Times New Roman" w:cs="Times New Roman"/>
          <w:color w:val="FF00FF"/>
          <w:sz w:val="28"/>
          <w:szCs w:val="28"/>
        </w:rPr>
      </w:pPr>
    </w:p>
    <w:p w14:paraId="4C14CB06"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В муниципальной системе образования Артинского ГО функционирует 51 здание основного и вспомогательного назначения.</w:t>
      </w:r>
    </w:p>
    <w:p w14:paraId="54BD79C6"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 xml:space="preserve">- 23 основных зданий дошкольных образовательных организаций; </w:t>
      </w:r>
    </w:p>
    <w:p w14:paraId="03F57D8C"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 xml:space="preserve">- 20 основных зданий общеобразовательных организаций; </w:t>
      </w:r>
    </w:p>
    <w:p w14:paraId="7BDE0473"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- 2 основных здания учреждений дополнительного образования.</w:t>
      </w:r>
    </w:p>
    <w:p w14:paraId="0F5DB082" w14:textId="77777777" w:rsidR="004F2A5C" w:rsidRPr="006C5A0A" w:rsidRDefault="004F2A5C" w:rsidP="004F2A5C">
      <w:pPr>
        <w:spacing w:after="0" w:line="240" w:lineRule="auto"/>
        <w:ind w:firstLine="709"/>
        <w:jc w:val="both"/>
        <w:rPr>
          <w:rFonts w:ascii="Times New Roman" w:hAnsi="Times New Roman" w:cs="Times New Roman"/>
          <w:sz w:val="28"/>
          <w:szCs w:val="28"/>
        </w:rPr>
      </w:pPr>
    </w:p>
    <w:p w14:paraId="1849211A" w14:textId="1087AB92"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За счет средств местного бюджета в 202</w:t>
      </w:r>
      <w:r w:rsidR="006C5A0A" w:rsidRPr="006C5A0A">
        <w:rPr>
          <w:rFonts w:ascii="Times New Roman" w:hAnsi="Times New Roman" w:cs="Times New Roman"/>
          <w:sz w:val="28"/>
          <w:szCs w:val="28"/>
        </w:rPr>
        <w:t>4</w:t>
      </w:r>
      <w:r w:rsidRPr="006C5A0A">
        <w:rPr>
          <w:rFonts w:ascii="Times New Roman" w:hAnsi="Times New Roman" w:cs="Times New Roman"/>
          <w:sz w:val="28"/>
          <w:szCs w:val="28"/>
        </w:rPr>
        <w:t xml:space="preserve"> году по антитеррористическим мероприятиям в дошкольных, общеобразовательных и учреждениях дополнительного образования запланирована вневедомственная охрана на общую сумму </w:t>
      </w:r>
      <w:r w:rsidR="006C5A0A" w:rsidRPr="006C5A0A">
        <w:rPr>
          <w:rFonts w:ascii="Times New Roman" w:hAnsi="Times New Roman" w:cs="Times New Roman"/>
          <w:sz w:val="28"/>
          <w:szCs w:val="28"/>
        </w:rPr>
        <w:t>20 436,25</w:t>
      </w:r>
      <w:r w:rsidRPr="006C5A0A">
        <w:rPr>
          <w:rFonts w:ascii="Times New Roman" w:hAnsi="Times New Roman" w:cs="Times New Roman"/>
          <w:sz w:val="28"/>
          <w:szCs w:val="28"/>
        </w:rPr>
        <w:t xml:space="preserve"> тыс. руб.  </w:t>
      </w:r>
    </w:p>
    <w:p w14:paraId="4887ACED" w14:textId="77777777" w:rsidR="004F2A5C" w:rsidRPr="006C5A0A" w:rsidRDefault="004F2A5C" w:rsidP="004F2A5C">
      <w:pPr>
        <w:spacing w:after="0" w:line="240" w:lineRule="auto"/>
        <w:ind w:firstLine="709"/>
        <w:jc w:val="both"/>
        <w:rPr>
          <w:rFonts w:ascii="Times New Roman" w:hAnsi="Times New Roman" w:cs="Times New Roman"/>
          <w:sz w:val="28"/>
          <w:szCs w:val="28"/>
        </w:rPr>
      </w:pPr>
      <w:r w:rsidRPr="006C5A0A">
        <w:rPr>
          <w:rFonts w:ascii="Times New Roman" w:hAnsi="Times New Roman" w:cs="Times New Roman"/>
          <w:sz w:val="28"/>
          <w:szCs w:val="28"/>
        </w:rPr>
        <w:t>За счет средств областного бюджета, предназначенных на учебные расходы, приобретаются учебники, наглядные пособия, демонстрационный материал, оборудование.</w:t>
      </w:r>
    </w:p>
    <w:p w14:paraId="1801C8B5" w14:textId="47D4C41B" w:rsidR="004F2A5C" w:rsidRPr="00E83E09" w:rsidRDefault="004F2A5C" w:rsidP="004F2A5C">
      <w:pPr>
        <w:spacing w:after="0" w:line="240" w:lineRule="auto"/>
        <w:ind w:firstLine="709"/>
        <w:jc w:val="both"/>
        <w:rPr>
          <w:rFonts w:ascii="Times New Roman" w:hAnsi="Times New Roman" w:cs="Times New Roman"/>
          <w:sz w:val="28"/>
          <w:szCs w:val="28"/>
        </w:rPr>
      </w:pPr>
      <w:r w:rsidRPr="00E83E09">
        <w:rPr>
          <w:rFonts w:ascii="Times New Roman" w:hAnsi="Times New Roman" w:cs="Times New Roman"/>
          <w:sz w:val="28"/>
          <w:szCs w:val="28"/>
        </w:rPr>
        <w:t>В 202</w:t>
      </w:r>
      <w:r w:rsidR="006C5A0A" w:rsidRPr="00E83E09">
        <w:rPr>
          <w:rFonts w:ascii="Times New Roman" w:hAnsi="Times New Roman" w:cs="Times New Roman"/>
          <w:sz w:val="28"/>
          <w:szCs w:val="28"/>
        </w:rPr>
        <w:t>4</w:t>
      </w:r>
      <w:r w:rsidRPr="00E83E09">
        <w:rPr>
          <w:rFonts w:ascii="Times New Roman" w:hAnsi="Times New Roman" w:cs="Times New Roman"/>
          <w:sz w:val="28"/>
          <w:szCs w:val="28"/>
        </w:rPr>
        <w:t xml:space="preserve"> году приобретено учебной литературы на сумму </w:t>
      </w:r>
      <w:r w:rsidR="00DF31C0" w:rsidRPr="00E83E09">
        <w:rPr>
          <w:rFonts w:ascii="Times New Roman" w:hAnsi="Times New Roman" w:cs="Times New Roman"/>
          <w:sz w:val="28"/>
          <w:szCs w:val="28"/>
        </w:rPr>
        <w:t>6 876 996,55</w:t>
      </w:r>
      <w:r w:rsidRPr="00E83E09">
        <w:rPr>
          <w:rFonts w:ascii="Times New Roman" w:hAnsi="Times New Roman" w:cs="Times New Roman"/>
          <w:sz w:val="28"/>
          <w:szCs w:val="28"/>
        </w:rPr>
        <w:t xml:space="preserve"> руб.</w:t>
      </w:r>
      <w:r w:rsidR="00DF31C0" w:rsidRPr="00E83E09">
        <w:rPr>
          <w:rFonts w:ascii="Times New Roman" w:hAnsi="Times New Roman" w:cs="Times New Roman"/>
          <w:sz w:val="28"/>
          <w:szCs w:val="28"/>
        </w:rPr>
        <w:t>,</w:t>
      </w:r>
      <w:r w:rsidRPr="00E83E09">
        <w:rPr>
          <w:rFonts w:ascii="Times New Roman" w:hAnsi="Times New Roman" w:cs="Times New Roman"/>
          <w:sz w:val="28"/>
          <w:szCs w:val="28"/>
        </w:rPr>
        <w:t xml:space="preserve"> </w:t>
      </w:r>
      <w:r w:rsidR="00DF31C0" w:rsidRPr="00E83E09">
        <w:rPr>
          <w:rFonts w:ascii="Times New Roman" w:hAnsi="Times New Roman" w:cs="Times New Roman"/>
          <w:sz w:val="28"/>
          <w:szCs w:val="28"/>
        </w:rPr>
        <w:t>11 315</w:t>
      </w:r>
      <w:r w:rsidRPr="00E83E09">
        <w:rPr>
          <w:rFonts w:ascii="Times New Roman" w:hAnsi="Times New Roman" w:cs="Times New Roman"/>
          <w:sz w:val="28"/>
          <w:szCs w:val="28"/>
        </w:rPr>
        <w:t xml:space="preserve"> экземпляр</w:t>
      </w:r>
      <w:r w:rsidR="00DF31C0" w:rsidRPr="00E83E09">
        <w:rPr>
          <w:rFonts w:ascii="Times New Roman" w:hAnsi="Times New Roman" w:cs="Times New Roman"/>
          <w:sz w:val="28"/>
          <w:szCs w:val="28"/>
        </w:rPr>
        <w:t>ов</w:t>
      </w:r>
      <w:r w:rsidRPr="00E83E09">
        <w:rPr>
          <w:rFonts w:ascii="Times New Roman" w:hAnsi="Times New Roman" w:cs="Times New Roman"/>
          <w:sz w:val="28"/>
          <w:szCs w:val="28"/>
        </w:rPr>
        <w:t xml:space="preserve"> в печатном виде. Всего обеспеченность составляет 100%. </w:t>
      </w:r>
    </w:p>
    <w:p w14:paraId="1D6DB341" w14:textId="29EDB2C4" w:rsidR="001D591C" w:rsidRDefault="004F2A5C" w:rsidP="00DF31C0">
      <w:pPr>
        <w:spacing w:after="0" w:line="240" w:lineRule="auto"/>
        <w:ind w:firstLine="709"/>
        <w:jc w:val="both"/>
        <w:rPr>
          <w:rFonts w:ascii="Times New Roman" w:hAnsi="Times New Roman" w:cs="Times New Roman"/>
          <w:sz w:val="28"/>
          <w:szCs w:val="28"/>
        </w:rPr>
      </w:pPr>
      <w:r w:rsidRPr="00E83E09">
        <w:rPr>
          <w:rFonts w:ascii="Times New Roman" w:hAnsi="Times New Roman" w:cs="Times New Roman"/>
          <w:sz w:val="28"/>
          <w:szCs w:val="28"/>
        </w:rPr>
        <w:t>В 202</w:t>
      </w:r>
      <w:r w:rsidR="006C5A0A" w:rsidRPr="00E83E09">
        <w:rPr>
          <w:rFonts w:ascii="Times New Roman" w:hAnsi="Times New Roman" w:cs="Times New Roman"/>
          <w:sz w:val="28"/>
          <w:szCs w:val="28"/>
        </w:rPr>
        <w:t>4</w:t>
      </w:r>
      <w:r w:rsidRPr="00E83E09">
        <w:rPr>
          <w:rFonts w:ascii="Times New Roman" w:hAnsi="Times New Roman" w:cs="Times New Roman"/>
          <w:sz w:val="28"/>
          <w:szCs w:val="28"/>
        </w:rPr>
        <w:t xml:space="preserve"> </w:t>
      </w:r>
      <w:r w:rsidRPr="006C5A0A">
        <w:rPr>
          <w:rFonts w:ascii="Times New Roman" w:hAnsi="Times New Roman" w:cs="Times New Roman"/>
          <w:sz w:val="28"/>
          <w:szCs w:val="28"/>
        </w:rPr>
        <w:t xml:space="preserve">году </w:t>
      </w:r>
      <w:r w:rsidR="00DF31C0" w:rsidRPr="006C5A0A">
        <w:rPr>
          <w:rFonts w:ascii="Times New Roman" w:hAnsi="Times New Roman" w:cs="Times New Roman"/>
          <w:sz w:val="28"/>
          <w:szCs w:val="28"/>
        </w:rPr>
        <w:t>для</w:t>
      </w:r>
      <w:r w:rsidRPr="006C5A0A">
        <w:rPr>
          <w:rFonts w:ascii="Times New Roman" w:hAnsi="Times New Roman" w:cs="Times New Roman"/>
          <w:sz w:val="28"/>
          <w:szCs w:val="28"/>
        </w:rPr>
        <w:t xml:space="preserve"> </w:t>
      </w:r>
      <w:r w:rsidR="006C5A0A" w:rsidRPr="006C5A0A">
        <w:rPr>
          <w:rFonts w:ascii="Times New Roman" w:hAnsi="Times New Roman" w:cs="Times New Roman"/>
          <w:sz w:val="28"/>
          <w:szCs w:val="28"/>
        </w:rPr>
        <w:t>4</w:t>
      </w:r>
      <w:r w:rsidR="00693A26" w:rsidRPr="006C5A0A">
        <w:rPr>
          <w:rFonts w:ascii="Times New Roman" w:hAnsi="Times New Roman" w:cs="Times New Roman"/>
          <w:sz w:val="28"/>
          <w:szCs w:val="28"/>
        </w:rPr>
        <w:t>-х</w:t>
      </w:r>
      <w:r w:rsidRPr="006C5A0A">
        <w:rPr>
          <w:rFonts w:ascii="Times New Roman" w:hAnsi="Times New Roman" w:cs="Times New Roman"/>
          <w:sz w:val="28"/>
          <w:szCs w:val="28"/>
        </w:rPr>
        <w:t xml:space="preserve"> общеобразовательных организаций</w:t>
      </w:r>
      <w:r w:rsidR="00DF31C0" w:rsidRPr="006C5A0A">
        <w:rPr>
          <w:rFonts w:ascii="Times New Roman" w:hAnsi="Times New Roman" w:cs="Times New Roman"/>
          <w:sz w:val="28"/>
          <w:szCs w:val="28"/>
        </w:rPr>
        <w:t xml:space="preserve"> (МБОУ «</w:t>
      </w:r>
      <w:r w:rsidR="006C5A0A" w:rsidRPr="006C5A0A">
        <w:rPr>
          <w:rFonts w:ascii="Times New Roman" w:hAnsi="Times New Roman" w:cs="Times New Roman"/>
          <w:sz w:val="28"/>
          <w:szCs w:val="28"/>
        </w:rPr>
        <w:t>Сухановская</w:t>
      </w:r>
      <w:r w:rsidR="00DF31C0" w:rsidRPr="006C5A0A">
        <w:rPr>
          <w:rFonts w:ascii="Times New Roman" w:hAnsi="Times New Roman" w:cs="Times New Roman"/>
          <w:sz w:val="28"/>
          <w:szCs w:val="28"/>
        </w:rPr>
        <w:t xml:space="preserve"> </w:t>
      </w:r>
      <w:r w:rsidR="006C5A0A" w:rsidRPr="006C5A0A">
        <w:rPr>
          <w:rFonts w:ascii="Times New Roman" w:hAnsi="Times New Roman" w:cs="Times New Roman"/>
          <w:sz w:val="28"/>
          <w:szCs w:val="28"/>
        </w:rPr>
        <w:t>С</w:t>
      </w:r>
      <w:r w:rsidR="00DF31C0" w:rsidRPr="006C5A0A">
        <w:rPr>
          <w:rFonts w:ascii="Times New Roman" w:hAnsi="Times New Roman" w:cs="Times New Roman"/>
          <w:sz w:val="28"/>
          <w:szCs w:val="28"/>
        </w:rPr>
        <w:t>ОШ», М</w:t>
      </w:r>
      <w:r w:rsidR="006C5A0A" w:rsidRPr="006C5A0A">
        <w:rPr>
          <w:rFonts w:ascii="Times New Roman" w:hAnsi="Times New Roman" w:cs="Times New Roman"/>
          <w:sz w:val="28"/>
          <w:szCs w:val="28"/>
        </w:rPr>
        <w:t>А</w:t>
      </w:r>
      <w:r w:rsidR="00DF31C0" w:rsidRPr="006C5A0A">
        <w:rPr>
          <w:rFonts w:ascii="Times New Roman" w:hAnsi="Times New Roman" w:cs="Times New Roman"/>
          <w:sz w:val="28"/>
          <w:szCs w:val="28"/>
        </w:rPr>
        <w:t>ОУ «</w:t>
      </w:r>
      <w:r w:rsidR="006C5A0A" w:rsidRPr="006C5A0A">
        <w:rPr>
          <w:rFonts w:ascii="Times New Roman" w:hAnsi="Times New Roman" w:cs="Times New Roman"/>
          <w:sz w:val="28"/>
          <w:szCs w:val="28"/>
        </w:rPr>
        <w:t>Манчажская</w:t>
      </w:r>
      <w:r w:rsidR="00693A26" w:rsidRPr="006C5A0A">
        <w:rPr>
          <w:rFonts w:ascii="Times New Roman" w:hAnsi="Times New Roman" w:cs="Times New Roman"/>
          <w:sz w:val="28"/>
          <w:szCs w:val="28"/>
        </w:rPr>
        <w:t xml:space="preserve"> </w:t>
      </w:r>
      <w:r w:rsidR="006C5A0A" w:rsidRPr="006C5A0A">
        <w:rPr>
          <w:rFonts w:ascii="Times New Roman" w:hAnsi="Times New Roman" w:cs="Times New Roman"/>
          <w:sz w:val="28"/>
          <w:szCs w:val="28"/>
        </w:rPr>
        <w:t>С</w:t>
      </w:r>
      <w:r w:rsidR="00693A26" w:rsidRPr="006C5A0A">
        <w:rPr>
          <w:rFonts w:ascii="Times New Roman" w:hAnsi="Times New Roman" w:cs="Times New Roman"/>
          <w:sz w:val="28"/>
          <w:szCs w:val="28"/>
        </w:rPr>
        <w:t>ОШ</w:t>
      </w:r>
      <w:r w:rsidR="006C5A0A" w:rsidRPr="006C5A0A">
        <w:rPr>
          <w:rFonts w:ascii="Times New Roman" w:hAnsi="Times New Roman" w:cs="Times New Roman"/>
          <w:sz w:val="28"/>
          <w:szCs w:val="28"/>
        </w:rPr>
        <w:t>», МАОУ «Староартинская СОШ», МАОУ АГО «АСОШ №6»</w:t>
      </w:r>
      <w:r w:rsidR="00693A26" w:rsidRPr="006C5A0A">
        <w:rPr>
          <w:rFonts w:ascii="Times New Roman" w:hAnsi="Times New Roman" w:cs="Times New Roman"/>
          <w:sz w:val="28"/>
          <w:szCs w:val="28"/>
        </w:rPr>
        <w:t>)</w:t>
      </w:r>
      <w:r w:rsidRPr="006C5A0A">
        <w:rPr>
          <w:rFonts w:ascii="Times New Roman" w:hAnsi="Times New Roman" w:cs="Times New Roman"/>
          <w:sz w:val="28"/>
          <w:szCs w:val="28"/>
        </w:rPr>
        <w:t xml:space="preserve"> </w:t>
      </w:r>
      <w:r w:rsidR="00DF31C0" w:rsidRPr="006C5A0A">
        <w:rPr>
          <w:rFonts w:ascii="Times New Roman" w:hAnsi="Times New Roman" w:cs="Times New Roman"/>
          <w:sz w:val="28"/>
          <w:szCs w:val="28"/>
        </w:rPr>
        <w:t>выделен</w:t>
      </w:r>
      <w:r w:rsidR="00693A26" w:rsidRPr="006C5A0A">
        <w:rPr>
          <w:rFonts w:ascii="Times New Roman" w:hAnsi="Times New Roman" w:cs="Times New Roman"/>
          <w:sz w:val="28"/>
          <w:szCs w:val="28"/>
        </w:rPr>
        <w:t xml:space="preserve">ы средства областного бюджета на общую сумму </w:t>
      </w:r>
      <w:r w:rsidR="006C5A0A" w:rsidRPr="006C5A0A">
        <w:rPr>
          <w:rFonts w:ascii="Times New Roman" w:hAnsi="Times New Roman" w:cs="Times New Roman"/>
          <w:sz w:val="28"/>
          <w:szCs w:val="28"/>
        </w:rPr>
        <w:t>3 057,40</w:t>
      </w:r>
      <w:r w:rsidR="00693A26" w:rsidRPr="006C5A0A">
        <w:rPr>
          <w:rFonts w:ascii="Times New Roman" w:hAnsi="Times New Roman" w:cs="Times New Roman"/>
          <w:sz w:val="28"/>
          <w:szCs w:val="28"/>
        </w:rPr>
        <w:t xml:space="preserve"> тыс.руб. на оснащение мебелью и учебным оборудованием с целью устранения предписаний об устранении выявленных нарушений санитарно-эпидемиелогических требований.</w:t>
      </w:r>
    </w:p>
    <w:p w14:paraId="1EEFE30B" w14:textId="3BF6F0D9" w:rsidR="00E83E09" w:rsidRDefault="00E83E09" w:rsidP="00DF31C0">
      <w:pPr>
        <w:spacing w:after="0" w:line="240" w:lineRule="auto"/>
        <w:ind w:firstLine="709"/>
        <w:jc w:val="both"/>
        <w:rPr>
          <w:rFonts w:ascii="Times New Roman" w:hAnsi="Times New Roman" w:cs="Times New Roman"/>
          <w:sz w:val="28"/>
          <w:szCs w:val="28"/>
        </w:rPr>
      </w:pPr>
    </w:p>
    <w:p w14:paraId="0B828442" w14:textId="77777777" w:rsidR="00E83E09" w:rsidRPr="006C5A0A" w:rsidRDefault="00E83E09" w:rsidP="00DF31C0">
      <w:pPr>
        <w:spacing w:after="0" w:line="240" w:lineRule="auto"/>
        <w:ind w:firstLine="709"/>
        <w:jc w:val="both"/>
        <w:rPr>
          <w:rFonts w:ascii="Times New Roman" w:hAnsi="Times New Roman" w:cs="Times New Roman"/>
          <w:sz w:val="28"/>
          <w:szCs w:val="28"/>
        </w:rPr>
      </w:pPr>
    </w:p>
    <w:p w14:paraId="6B47BAC0" w14:textId="77777777" w:rsidR="00560DDB" w:rsidRPr="00004F06" w:rsidRDefault="00560DDB" w:rsidP="007C19B4">
      <w:pPr>
        <w:pStyle w:val="1"/>
      </w:pPr>
      <w:bookmarkStart w:id="127" w:name="_heading=h.nasez0y0xgxe" w:colFirst="0" w:colLast="0"/>
      <w:bookmarkEnd w:id="127"/>
    </w:p>
    <w:p w14:paraId="785EDBB5" w14:textId="1653FE72" w:rsidR="004F2A5C" w:rsidRPr="00004F06" w:rsidRDefault="004F2A5C" w:rsidP="007C19B4">
      <w:pPr>
        <w:pStyle w:val="1"/>
      </w:pPr>
      <w:bookmarkStart w:id="128" w:name="_Toc187330666"/>
      <w:r w:rsidRPr="00004F06">
        <w:t xml:space="preserve">12. </w:t>
      </w:r>
      <w:r w:rsidRPr="00ED214F">
        <w:rPr>
          <w:caps/>
        </w:rPr>
        <w:t>Развитие платных услуг</w:t>
      </w:r>
      <w:bookmarkEnd w:id="128"/>
    </w:p>
    <w:p w14:paraId="22D2DFAA" w14:textId="77777777" w:rsidR="00055EF2" w:rsidRPr="00004F06" w:rsidRDefault="00055EF2" w:rsidP="004F2A5C">
      <w:pPr>
        <w:spacing w:after="0" w:line="240" w:lineRule="auto"/>
        <w:ind w:firstLine="709"/>
        <w:jc w:val="both"/>
        <w:rPr>
          <w:rFonts w:ascii="Times New Roman" w:hAnsi="Times New Roman" w:cs="Times New Roman"/>
          <w:color w:val="FF00FF"/>
          <w:sz w:val="28"/>
          <w:szCs w:val="28"/>
        </w:rPr>
      </w:pPr>
    </w:p>
    <w:p w14:paraId="5C42C1DA" w14:textId="044D4168"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Оказание платных образовательных услуг в муниципальных образовательных организациях регламентируется следующими нормативными документами:</w:t>
      </w:r>
    </w:p>
    <w:p w14:paraId="0813BEBC"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Федеральным законом от 29.12.2012 № 273 «Об образовании в Российской Федерации»;</w:t>
      </w:r>
    </w:p>
    <w:p w14:paraId="7888F368"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Федеральным законом от 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14:paraId="38EED711"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Федеральным законом от 3.11.2006 N 174-ФЗ «Об автономных учреждениях»;</w:t>
      </w:r>
    </w:p>
    <w:p w14:paraId="3DBD6B70"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постановлением Правительства Российской Федерации от 15.08.2013 № 706 «Об утверждении правил оказания платных образовательных услуг».</w:t>
      </w:r>
    </w:p>
    <w:p w14:paraId="26CF6D5F"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В соответствии с указанными нормативными документами организации, осуществляющие образовательную деятельность (далее – образовательные организации), могут предоставлять платные образовательные услуги физическим юридическим лиц по договорам об оказании платных образовательных услуг. Доход от оказания платных образовательных услуг используется образовательными организациями в соответствии с уставными целями. В основном на оплату труда, укрепление материально-технической базы, а также на оплату программного обеспечения.</w:t>
      </w:r>
    </w:p>
    <w:p w14:paraId="7EA3AC80"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Платные образовательные услуги не могут быть оказаны вместо образовательной деятельности, установленной образовательными программами, финансовое обеспечение которой осуществляется за счет бюджетных средств всех уровней бюджетов. Каждая образовательная организация осуществляет такого рода деятельность в соответствии с Положением об иной, приносящей доход деятельности, в котором прописан орган образовательной организации, осуществляющий контроль за расходованием внебюджетных средств, и установлен порядок их расходования. На каждый вид платных образовательных услуг составляется калькуляция затрат.</w:t>
      </w:r>
    </w:p>
    <w:p w14:paraId="681DA648"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Образовательные организации реализуют следующие услуги:</w:t>
      </w:r>
    </w:p>
    <w:p w14:paraId="5480F4B1"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дополнительные общеобразовательные программы социально-педагогической направленности;</w:t>
      </w:r>
    </w:p>
    <w:p w14:paraId="723810A6"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дополнительные общеобразовательные программы художественно-эстетической направленности;</w:t>
      </w:r>
    </w:p>
    <w:p w14:paraId="6BE3B526"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дополнительные общеобразовательные программы физкультурно-спортивной направленности;</w:t>
      </w:r>
    </w:p>
    <w:p w14:paraId="19A974F5" w14:textId="77777777" w:rsidR="004F2A5C" w:rsidRPr="00EE1E99" w:rsidRDefault="004F2A5C" w:rsidP="00560DDB">
      <w:pPr>
        <w:spacing w:after="0" w:line="240" w:lineRule="auto"/>
        <w:ind w:firstLine="709"/>
        <w:jc w:val="both"/>
        <w:rPr>
          <w:rFonts w:ascii="Times New Roman" w:hAnsi="Times New Roman" w:cs="Times New Roman"/>
          <w:sz w:val="28"/>
          <w:szCs w:val="28"/>
        </w:rPr>
      </w:pPr>
      <w:r w:rsidRPr="00EE1E99">
        <w:rPr>
          <w:rFonts w:ascii="Times New Roman" w:hAnsi="Times New Roman" w:cs="Times New Roman"/>
          <w:sz w:val="28"/>
          <w:szCs w:val="28"/>
        </w:rPr>
        <w:t>-  программы профессионального обучения.</w:t>
      </w:r>
    </w:p>
    <w:p w14:paraId="18A7080E" w14:textId="77777777" w:rsidR="00EE1E99" w:rsidRPr="00C67051" w:rsidRDefault="00EE1E99" w:rsidP="00EE1E99">
      <w:pPr>
        <w:spacing w:after="0" w:line="240" w:lineRule="auto"/>
        <w:ind w:firstLine="709"/>
        <w:jc w:val="both"/>
        <w:rPr>
          <w:rFonts w:ascii="Times New Roman" w:hAnsi="Times New Roman" w:cs="Times New Roman"/>
          <w:sz w:val="28"/>
          <w:szCs w:val="28"/>
        </w:rPr>
      </w:pPr>
      <w:bookmarkStart w:id="129" w:name="_heading=h.28h4qwu" w:colFirst="0" w:colLast="0"/>
      <w:bookmarkStart w:id="130" w:name="_heading=h.2dlolyb" w:colFirst="0" w:colLast="0"/>
      <w:bookmarkEnd w:id="129"/>
      <w:bookmarkEnd w:id="130"/>
      <w:r w:rsidRPr="00FF69B8">
        <w:rPr>
          <w:rFonts w:ascii="Times New Roman" w:hAnsi="Times New Roman" w:cs="Times New Roman"/>
          <w:sz w:val="28"/>
          <w:szCs w:val="28"/>
        </w:rPr>
        <w:t>Денежные средства, полученные в результате оказания платных образовательных услуг, используются для оплаты труда педагогических и иных работников, оказывающих услугу.</w:t>
      </w:r>
      <w:r w:rsidRPr="00004F06">
        <w:rPr>
          <w:rFonts w:ascii="Times New Roman" w:hAnsi="Times New Roman" w:cs="Times New Roman"/>
          <w:color w:val="FF00FF"/>
          <w:sz w:val="28"/>
          <w:szCs w:val="28"/>
        </w:rPr>
        <w:t xml:space="preserve"> </w:t>
      </w:r>
      <w:r w:rsidRPr="00C67051">
        <w:rPr>
          <w:rFonts w:ascii="Times New Roman" w:hAnsi="Times New Roman" w:cs="Times New Roman"/>
          <w:sz w:val="28"/>
          <w:szCs w:val="28"/>
        </w:rPr>
        <w:t>На заработную плату направлено – 436 371,83 рублей, 753 037 рублей направлено на прочие расходы обновление программ, приобретение дез. средств, оплата страхования, краска и т.д.</w:t>
      </w:r>
    </w:p>
    <w:p w14:paraId="5AECBBD4" w14:textId="77777777" w:rsidR="00EE1E99" w:rsidRPr="00C67051" w:rsidRDefault="00EE1E99" w:rsidP="00EE1E99">
      <w:pPr>
        <w:spacing w:after="0" w:line="240" w:lineRule="auto"/>
        <w:ind w:firstLine="709"/>
        <w:jc w:val="both"/>
        <w:rPr>
          <w:rFonts w:ascii="Times New Roman" w:hAnsi="Times New Roman" w:cs="Times New Roman"/>
          <w:sz w:val="28"/>
          <w:szCs w:val="28"/>
        </w:rPr>
      </w:pPr>
      <w:r w:rsidRPr="00C67051">
        <w:rPr>
          <w:rFonts w:ascii="Times New Roman" w:hAnsi="Times New Roman" w:cs="Times New Roman"/>
          <w:sz w:val="28"/>
          <w:szCs w:val="28"/>
        </w:rPr>
        <w:t>В 2024 году 4 муниципальных организациях (Детский сад «Капелька», Детский сад «Сказка», ЦДО, Детский сад «Радуга) предоставляли платные образовательные и не образовательные услуги (проведение праздников). Количество организаций, оказывающих платные услуги, остается стабильным.</w:t>
      </w:r>
    </w:p>
    <w:p w14:paraId="46EE9D71" w14:textId="77777777" w:rsidR="00EE1E99" w:rsidRPr="00004F06" w:rsidRDefault="00EE1E99" w:rsidP="00EE1E99">
      <w:pPr>
        <w:spacing w:after="0" w:line="240" w:lineRule="auto"/>
        <w:ind w:firstLine="709"/>
        <w:jc w:val="both"/>
        <w:rPr>
          <w:rFonts w:ascii="Times New Roman" w:hAnsi="Times New Roman" w:cs="Times New Roman"/>
          <w:color w:val="FF00FF"/>
          <w:sz w:val="28"/>
          <w:szCs w:val="28"/>
        </w:rPr>
      </w:pPr>
    </w:p>
    <w:p w14:paraId="4B1AC155" w14:textId="77777777" w:rsidR="00EE1E99" w:rsidRPr="00C67051" w:rsidRDefault="00EE1E99" w:rsidP="00EE1E99">
      <w:pPr>
        <w:spacing w:after="0" w:line="240" w:lineRule="auto"/>
        <w:ind w:firstLine="709"/>
        <w:jc w:val="both"/>
        <w:rPr>
          <w:rFonts w:ascii="Times New Roman" w:hAnsi="Times New Roman" w:cs="Times New Roman"/>
          <w:sz w:val="28"/>
          <w:szCs w:val="28"/>
        </w:rPr>
      </w:pPr>
      <w:r w:rsidRPr="00C67051">
        <w:rPr>
          <w:rFonts w:ascii="Times New Roman" w:hAnsi="Times New Roman" w:cs="Times New Roman"/>
          <w:sz w:val="28"/>
          <w:szCs w:val="28"/>
        </w:rPr>
        <w:t>Средства, заработанные ОО в 2024 году</w:t>
      </w:r>
    </w:p>
    <w:tbl>
      <w:tblPr>
        <w:tblW w:w="10086" w:type="dxa"/>
        <w:tblInd w:w="95" w:type="dxa"/>
        <w:tblLayout w:type="fixed"/>
        <w:tblLook w:val="04A0" w:firstRow="1" w:lastRow="0" w:firstColumn="1" w:lastColumn="0" w:noHBand="0" w:noVBand="1"/>
      </w:tblPr>
      <w:tblGrid>
        <w:gridCol w:w="504"/>
        <w:gridCol w:w="1777"/>
        <w:gridCol w:w="1134"/>
        <w:gridCol w:w="1276"/>
        <w:gridCol w:w="1701"/>
        <w:gridCol w:w="1276"/>
        <w:gridCol w:w="992"/>
        <w:gridCol w:w="1418"/>
        <w:gridCol w:w="8"/>
      </w:tblGrid>
      <w:tr w:rsidR="00EE1E99" w:rsidRPr="00D9274B" w14:paraId="1152795E" w14:textId="77777777" w:rsidTr="00DD175D">
        <w:trPr>
          <w:trHeight w:val="375"/>
        </w:trPr>
        <w:tc>
          <w:tcPr>
            <w:tcW w:w="504" w:type="dxa"/>
            <w:vMerge w:val="restart"/>
            <w:tcBorders>
              <w:top w:val="single" w:sz="4" w:space="0" w:color="auto"/>
              <w:left w:val="single" w:sz="4" w:space="0" w:color="auto"/>
              <w:bottom w:val="single" w:sz="4" w:space="0" w:color="auto"/>
              <w:right w:val="single" w:sz="4" w:space="0" w:color="auto"/>
            </w:tcBorders>
            <w:shd w:val="clear" w:color="000000" w:fill="EEECE1"/>
            <w:hideMark/>
          </w:tcPr>
          <w:p w14:paraId="5C77A614"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 п/п</w:t>
            </w:r>
          </w:p>
        </w:tc>
        <w:tc>
          <w:tcPr>
            <w:tcW w:w="1777" w:type="dxa"/>
            <w:vMerge w:val="restart"/>
            <w:tcBorders>
              <w:top w:val="single" w:sz="4" w:space="0" w:color="auto"/>
              <w:left w:val="single" w:sz="4" w:space="0" w:color="auto"/>
              <w:bottom w:val="single" w:sz="4" w:space="0" w:color="auto"/>
              <w:right w:val="single" w:sz="4" w:space="0" w:color="auto"/>
            </w:tcBorders>
            <w:shd w:val="clear" w:color="000000" w:fill="EEECE1"/>
            <w:hideMark/>
          </w:tcPr>
          <w:p w14:paraId="752B430D"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Наименование образовательной организации</w:t>
            </w:r>
          </w:p>
        </w:tc>
        <w:tc>
          <w:tcPr>
            <w:tcW w:w="7805" w:type="dxa"/>
            <w:gridSpan w:val="7"/>
            <w:tcBorders>
              <w:top w:val="single" w:sz="4" w:space="0" w:color="auto"/>
              <w:left w:val="nil"/>
              <w:bottom w:val="single" w:sz="4" w:space="0" w:color="auto"/>
              <w:right w:val="single" w:sz="4" w:space="0" w:color="auto"/>
            </w:tcBorders>
            <w:shd w:val="clear" w:color="000000" w:fill="EEECE1"/>
            <w:hideMark/>
          </w:tcPr>
          <w:p w14:paraId="17B8383F"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ВСЕГО заработано средств за 202</w:t>
            </w:r>
            <w:r>
              <w:rPr>
                <w:rFonts w:ascii="Times New Roman" w:eastAsia="Times New Roman" w:hAnsi="Times New Roman" w:cs="Times New Roman"/>
                <w:b/>
                <w:bCs/>
                <w:sz w:val="24"/>
                <w:szCs w:val="24"/>
                <w:lang w:eastAsia="ru-RU"/>
              </w:rPr>
              <w:t>4</w:t>
            </w:r>
            <w:r w:rsidRPr="00D9274B">
              <w:rPr>
                <w:rFonts w:ascii="Times New Roman" w:eastAsia="Times New Roman" w:hAnsi="Times New Roman" w:cs="Times New Roman"/>
                <w:b/>
                <w:bCs/>
                <w:sz w:val="24"/>
                <w:szCs w:val="24"/>
                <w:lang w:eastAsia="ru-RU"/>
              </w:rPr>
              <w:t xml:space="preserve"> год</w:t>
            </w:r>
          </w:p>
        </w:tc>
      </w:tr>
      <w:tr w:rsidR="00EE1E99" w:rsidRPr="00D9274B" w14:paraId="4E48EEEB" w14:textId="77777777" w:rsidTr="00DD175D">
        <w:trPr>
          <w:gridAfter w:val="1"/>
          <w:wAfter w:w="8" w:type="dxa"/>
          <w:trHeight w:val="480"/>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2406D2A2" w14:textId="77777777" w:rsidR="00EE1E99" w:rsidRPr="00D9274B" w:rsidRDefault="00EE1E99" w:rsidP="00DD175D">
            <w:pPr>
              <w:spacing w:after="0" w:line="240" w:lineRule="auto"/>
              <w:rPr>
                <w:rFonts w:ascii="Times New Roman" w:eastAsia="Times New Roman" w:hAnsi="Times New Roman" w:cs="Times New Roman"/>
                <w:b/>
                <w:bCs/>
                <w:sz w:val="24"/>
                <w:szCs w:val="24"/>
                <w:lang w:eastAsia="ru-RU"/>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34CB4F45" w14:textId="77777777" w:rsidR="00EE1E99" w:rsidRPr="00D9274B" w:rsidRDefault="00EE1E99" w:rsidP="00DD175D">
            <w:pPr>
              <w:spacing w:after="0" w:line="240" w:lineRule="auto"/>
              <w:rPr>
                <w:rFonts w:ascii="Times New Roman" w:eastAsia="Times New Roman" w:hAnsi="Times New Roman" w:cs="Times New Roman"/>
                <w:b/>
                <w:bCs/>
                <w:sz w:val="24"/>
                <w:szCs w:val="24"/>
                <w:lang w:eastAsia="ru-RU"/>
              </w:rPr>
            </w:pPr>
          </w:p>
        </w:tc>
        <w:tc>
          <w:tcPr>
            <w:tcW w:w="4111" w:type="dxa"/>
            <w:gridSpan w:val="3"/>
            <w:tcBorders>
              <w:top w:val="single" w:sz="4" w:space="0" w:color="auto"/>
              <w:left w:val="nil"/>
              <w:bottom w:val="single" w:sz="4" w:space="0" w:color="auto"/>
              <w:right w:val="single" w:sz="4" w:space="0" w:color="auto"/>
            </w:tcBorders>
            <w:shd w:val="clear" w:color="000000" w:fill="EEECE1"/>
            <w:hideMark/>
          </w:tcPr>
          <w:p w14:paraId="76ACC94E"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 xml:space="preserve">За счет образовательной деятельности </w:t>
            </w:r>
          </w:p>
        </w:tc>
        <w:tc>
          <w:tcPr>
            <w:tcW w:w="3686" w:type="dxa"/>
            <w:gridSpan w:val="3"/>
            <w:tcBorders>
              <w:top w:val="single" w:sz="4" w:space="0" w:color="auto"/>
              <w:left w:val="nil"/>
              <w:bottom w:val="single" w:sz="4" w:space="0" w:color="auto"/>
              <w:right w:val="single" w:sz="4" w:space="0" w:color="000000"/>
            </w:tcBorders>
            <w:shd w:val="clear" w:color="000000" w:fill="EEECE1"/>
            <w:hideMark/>
          </w:tcPr>
          <w:p w14:paraId="5DB39ADD"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За счет не образовательной деятельности</w:t>
            </w:r>
          </w:p>
        </w:tc>
      </w:tr>
      <w:tr w:rsidR="00EE1E99" w:rsidRPr="00D9274B" w14:paraId="28DC9FA4" w14:textId="77777777" w:rsidTr="00DD175D">
        <w:trPr>
          <w:gridAfter w:val="1"/>
          <w:wAfter w:w="8" w:type="dxa"/>
          <w:trHeight w:val="795"/>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5F029705" w14:textId="77777777" w:rsidR="00EE1E99" w:rsidRPr="00D9274B" w:rsidRDefault="00EE1E99" w:rsidP="00DD175D">
            <w:pPr>
              <w:spacing w:after="0" w:line="240" w:lineRule="auto"/>
              <w:rPr>
                <w:rFonts w:ascii="Times New Roman" w:eastAsia="Times New Roman" w:hAnsi="Times New Roman" w:cs="Times New Roman"/>
                <w:b/>
                <w:bCs/>
                <w:sz w:val="24"/>
                <w:szCs w:val="24"/>
                <w:lang w:eastAsia="ru-RU"/>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1687901" w14:textId="77777777" w:rsidR="00EE1E99" w:rsidRPr="00D9274B" w:rsidRDefault="00EE1E99" w:rsidP="00DD175D">
            <w:pPr>
              <w:spacing w:after="0" w:line="240" w:lineRule="auto"/>
              <w:rPr>
                <w:rFonts w:ascii="Times New Roman" w:eastAsia="Times New Roman" w:hAnsi="Times New Roman" w:cs="Times New Roman"/>
                <w:b/>
                <w:bCs/>
                <w:sz w:val="24"/>
                <w:szCs w:val="24"/>
                <w:lang w:eastAsia="ru-RU"/>
              </w:rPr>
            </w:pPr>
          </w:p>
        </w:tc>
        <w:tc>
          <w:tcPr>
            <w:tcW w:w="1134" w:type="dxa"/>
            <w:tcBorders>
              <w:top w:val="nil"/>
              <w:left w:val="nil"/>
              <w:bottom w:val="single" w:sz="4" w:space="0" w:color="auto"/>
              <w:right w:val="single" w:sz="4" w:space="0" w:color="auto"/>
            </w:tcBorders>
            <w:shd w:val="clear" w:color="000000" w:fill="EEECE1"/>
            <w:hideMark/>
          </w:tcPr>
          <w:p w14:paraId="1FF6DB34"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Наименование кружков</w:t>
            </w:r>
          </w:p>
        </w:tc>
        <w:tc>
          <w:tcPr>
            <w:tcW w:w="1276" w:type="dxa"/>
            <w:tcBorders>
              <w:top w:val="nil"/>
              <w:left w:val="nil"/>
              <w:bottom w:val="single" w:sz="4" w:space="0" w:color="auto"/>
              <w:right w:val="single" w:sz="4" w:space="0" w:color="auto"/>
            </w:tcBorders>
            <w:shd w:val="clear" w:color="000000" w:fill="EEECE1"/>
            <w:hideMark/>
          </w:tcPr>
          <w:p w14:paraId="5C442A70"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Сумма заработанных средств</w:t>
            </w:r>
          </w:p>
        </w:tc>
        <w:tc>
          <w:tcPr>
            <w:tcW w:w="1701" w:type="dxa"/>
            <w:tcBorders>
              <w:top w:val="nil"/>
              <w:left w:val="nil"/>
              <w:bottom w:val="single" w:sz="4" w:space="0" w:color="auto"/>
              <w:right w:val="single" w:sz="4" w:space="0" w:color="auto"/>
            </w:tcBorders>
            <w:shd w:val="clear" w:color="000000" w:fill="EEECE1"/>
            <w:hideMark/>
          </w:tcPr>
          <w:p w14:paraId="3E1CFA25"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Направление средств</w:t>
            </w:r>
          </w:p>
        </w:tc>
        <w:tc>
          <w:tcPr>
            <w:tcW w:w="1276" w:type="dxa"/>
            <w:tcBorders>
              <w:top w:val="nil"/>
              <w:left w:val="nil"/>
              <w:bottom w:val="single" w:sz="4" w:space="0" w:color="auto"/>
              <w:right w:val="single" w:sz="4" w:space="0" w:color="auto"/>
            </w:tcBorders>
            <w:shd w:val="clear" w:color="000000" w:fill="EEECE1"/>
            <w:hideMark/>
          </w:tcPr>
          <w:p w14:paraId="78B52B5D"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мероприятия</w:t>
            </w:r>
          </w:p>
        </w:tc>
        <w:tc>
          <w:tcPr>
            <w:tcW w:w="992" w:type="dxa"/>
            <w:tcBorders>
              <w:top w:val="nil"/>
              <w:left w:val="nil"/>
              <w:bottom w:val="single" w:sz="4" w:space="0" w:color="auto"/>
              <w:right w:val="single" w:sz="4" w:space="0" w:color="auto"/>
            </w:tcBorders>
            <w:shd w:val="clear" w:color="000000" w:fill="EEECE1"/>
            <w:hideMark/>
          </w:tcPr>
          <w:p w14:paraId="594D8B64"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объем средств</w:t>
            </w:r>
          </w:p>
        </w:tc>
        <w:tc>
          <w:tcPr>
            <w:tcW w:w="1418" w:type="dxa"/>
            <w:tcBorders>
              <w:top w:val="nil"/>
              <w:left w:val="nil"/>
              <w:bottom w:val="single" w:sz="4" w:space="0" w:color="auto"/>
              <w:right w:val="single" w:sz="4" w:space="0" w:color="auto"/>
            </w:tcBorders>
            <w:shd w:val="clear" w:color="000000" w:fill="EEECE1"/>
            <w:hideMark/>
          </w:tcPr>
          <w:p w14:paraId="0EE957DE"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Направление средств</w:t>
            </w:r>
          </w:p>
        </w:tc>
      </w:tr>
      <w:tr w:rsidR="00EE1E99" w:rsidRPr="00D9274B" w14:paraId="7E26F461" w14:textId="77777777" w:rsidTr="00DD175D">
        <w:trPr>
          <w:gridAfter w:val="1"/>
          <w:wAfter w:w="8" w:type="dxa"/>
          <w:trHeight w:val="855"/>
        </w:trPr>
        <w:tc>
          <w:tcPr>
            <w:tcW w:w="504" w:type="dxa"/>
            <w:tcBorders>
              <w:top w:val="nil"/>
              <w:left w:val="single" w:sz="4" w:space="0" w:color="auto"/>
              <w:bottom w:val="single" w:sz="4" w:space="0" w:color="auto"/>
              <w:right w:val="single" w:sz="4" w:space="0" w:color="auto"/>
            </w:tcBorders>
            <w:shd w:val="clear" w:color="auto" w:fill="auto"/>
            <w:hideMark/>
          </w:tcPr>
          <w:p w14:paraId="32E50EB3"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1.</w:t>
            </w:r>
          </w:p>
        </w:tc>
        <w:tc>
          <w:tcPr>
            <w:tcW w:w="1777" w:type="dxa"/>
            <w:tcBorders>
              <w:top w:val="nil"/>
              <w:left w:val="nil"/>
              <w:bottom w:val="single" w:sz="4" w:space="0" w:color="auto"/>
              <w:right w:val="single" w:sz="4" w:space="0" w:color="auto"/>
            </w:tcBorders>
            <w:shd w:val="clear" w:color="auto" w:fill="auto"/>
            <w:hideMark/>
          </w:tcPr>
          <w:p w14:paraId="1871C4BE"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МАДОУ "Детский сад "Сказка"</w:t>
            </w:r>
          </w:p>
        </w:tc>
        <w:tc>
          <w:tcPr>
            <w:tcW w:w="1134" w:type="dxa"/>
            <w:tcBorders>
              <w:top w:val="nil"/>
              <w:left w:val="nil"/>
              <w:bottom w:val="single" w:sz="4" w:space="0" w:color="auto"/>
              <w:right w:val="single" w:sz="4" w:space="0" w:color="auto"/>
            </w:tcBorders>
            <w:shd w:val="clear" w:color="auto" w:fill="auto"/>
            <w:hideMark/>
          </w:tcPr>
          <w:p w14:paraId="5F956D16"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«Здрайверы»,</w:t>
            </w:r>
          </w:p>
          <w:p w14:paraId="0286CA73"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«Веселый мяч»</w:t>
            </w:r>
          </w:p>
        </w:tc>
        <w:tc>
          <w:tcPr>
            <w:tcW w:w="1276" w:type="dxa"/>
            <w:tcBorders>
              <w:top w:val="nil"/>
              <w:left w:val="nil"/>
              <w:bottom w:val="single" w:sz="4" w:space="0" w:color="auto"/>
              <w:right w:val="single" w:sz="4" w:space="0" w:color="auto"/>
            </w:tcBorders>
            <w:shd w:val="clear" w:color="auto" w:fill="auto"/>
            <w:hideMark/>
          </w:tcPr>
          <w:p w14:paraId="08114F02"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311 985,00</w:t>
            </w:r>
          </w:p>
        </w:tc>
        <w:tc>
          <w:tcPr>
            <w:tcW w:w="1701" w:type="dxa"/>
            <w:tcBorders>
              <w:top w:val="nil"/>
              <w:left w:val="nil"/>
              <w:bottom w:val="single" w:sz="4" w:space="0" w:color="auto"/>
              <w:right w:val="single" w:sz="4" w:space="0" w:color="auto"/>
            </w:tcBorders>
            <w:shd w:val="clear" w:color="auto" w:fill="auto"/>
            <w:hideMark/>
          </w:tcPr>
          <w:p w14:paraId="1B10C02B"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Средства направлены на выплату заработной платы в сумме – 196 026,52 руб., приобретение моющих средст товаров -115 958,48 руб.</w:t>
            </w:r>
          </w:p>
        </w:tc>
        <w:tc>
          <w:tcPr>
            <w:tcW w:w="1276" w:type="dxa"/>
            <w:tcBorders>
              <w:top w:val="nil"/>
              <w:left w:val="nil"/>
              <w:bottom w:val="single" w:sz="4" w:space="0" w:color="auto"/>
              <w:right w:val="single" w:sz="4" w:space="0" w:color="auto"/>
            </w:tcBorders>
            <w:shd w:val="clear" w:color="auto" w:fill="auto"/>
            <w:hideMark/>
          </w:tcPr>
          <w:p w14:paraId="6CA9042E"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2B12501C"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hideMark/>
          </w:tcPr>
          <w:p w14:paraId="789819E9"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 </w:t>
            </w:r>
          </w:p>
        </w:tc>
      </w:tr>
      <w:tr w:rsidR="00EE1E99" w:rsidRPr="00D9274B" w14:paraId="19B982A7" w14:textId="77777777" w:rsidTr="00DD175D">
        <w:trPr>
          <w:gridAfter w:val="1"/>
          <w:wAfter w:w="8" w:type="dxa"/>
          <w:trHeight w:val="600"/>
        </w:trPr>
        <w:tc>
          <w:tcPr>
            <w:tcW w:w="504" w:type="dxa"/>
            <w:tcBorders>
              <w:top w:val="nil"/>
              <w:left w:val="single" w:sz="4" w:space="0" w:color="auto"/>
              <w:bottom w:val="single" w:sz="4" w:space="0" w:color="000000"/>
              <w:right w:val="single" w:sz="4" w:space="0" w:color="auto"/>
            </w:tcBorders>
            <w:shd w:val="clear" w:color="auto" w:fill="auto"/>
            <w:hideMark/>
          </w:tcPr>
          <w:p w14:paraId="377A2D71"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2.</w:t>
            </w:r>
          </w:p>
        </w:tc>
        <w:tc>
          <w:tcPr>
            <w:tcW w:w="1777" w:type="dxa"/>
            <w:tcBorders>
              <w:top w:val="nil"/>
              <w:left w:val="single" w:sz="4" w:space="0" w:color="auto"/>
              <w:bottom w:val="single" w:sz="4" w:space="0" w:color="000000"/>
              <w:right w:val="single" w:sz="4" w:space="0" w:color="auto"/>
            </w:tcBorders>
            <w:shd w:val="clear" w:color="auto" w:fill="auto"/>
            <w:hideMark/>
          </w:tcPr>
          <w:p w14:paraId="652E19CC"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МАДОУ "Детский сад "Капелька"</w:t>
            </w:r>
          </w:p>
        </w:tc>
        <w:tc>
          <w:tcPr>
            <w:tcW w:w="1134" w:type="dxa"/>
            <w:tcBorders>
              <w:top w:val="nil"/>
              <w:left w:val="single" w:sz="4" w:space="0" w:color="auto"/>
              <w:bottom w:val="single" w:sz="4" w:space="0" w:color="000000"/>
              <w:right w:val="single" w:sz="4" w:space="0" w:color="auto"/>
            </w:tcBorders>
            <w:shd w:val="clear" w:color="auto" w:fill="auto"/>
            <w:hideMark/>
          </w:tcPr>
          <w:p w14:paraId="34A08778"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"Веселые ступеньки", «Рисование»</w:t>
            </w:r>
          </w:p>
        </w:tc>
        <w:tc>
          <w:tcPr>
            <w:tcW w:w="1276" w:type="dxa"/>
            <w:tcBorders>
              <w:top w:val="nil"/>
              <w:left w:val="single" w:sz="4" w:space="0" w:color="auto"/>
              <w:bottom w:val="single" w:sz="4" w:space="0" w:color="000000"/>
              <w:right w:val="single" w:sz="4" w:space="0" w:color="auto"/>
            </w:tcBorders>
            <w:shd w:val="clear" w:color="auto" w:fill="auto"/>
            <w:hideMark/>
          </w:tcPr>
          <w:p w14:paraId="0D79D0B4"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123 212</w:t>
            </w:r>
            <w:r w:rsidRPr="00D9274B">
              <w:rPr>
                <w:rFonts w:ascii="Times New Roman" w:eastAsia="Times New Roman" w:hAnsi="Times New Roman" w:cs="Times New Roman"/>
                <w:sz w:val="24"/>
                <w:szCs w:val="24"/>
                <w:lang w:eastAsia="ru-RU"/>
              </w:rPr>
              <w:t>,00</w:t>
            </w:r>
          </w:p>
        </w:tc>
        <w:tc>
          <w:tcPr>
            <w:tcW w:w="1701" w:type="dxa"/>
            <w:tcBorders>
              <w:top w:val="nil"/>
              <w:left w:val="nil"/>
              <w:bottom w:val="single" w:sz="4" w:space="0" w:color="auto"/>
              <w:right w:val="single" w:sz="4" w:space="0" w:color="auto"/>
            </w:tcBorders>
            <w:shd w:val="clear" w:color="auto" w:fill="auto"/>
            <w:hideMark/>
          </w:tcPr>
          <w:p w14:paraId="15482F28"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1. Выплата заработной платы – 76 912,68 руб.</w:t>
            </w:r>
          </w:p>
          <w:p w14:paraId="0D45D9FE"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26844,76- ткань, продукты питания</w:t>
            </w:r>
          </w:p>
        </w:tc>
        <w:tc>
          <w:tcPr>
            <w:tcW w:w="1276" w:type="dxa"/>
            <w:tcBorders>
              <w:top w:val="nil"/>
              <w:left w:val="single" w:sz="4" w:space="0" w:color="auto"/>
              <w:bottom w:val="single" w:sz="4" w:space="0" w:color="000000"/>
              <w:right w:val="single" w:sz="4" w:space="0" w:color="auto"/>
            </w:tcBorders>
            <w:shd w:val="clear" w:color="auto" w:fill="auto"/>
            <w:hideMark/>
          </w:tcPr>
          <w:p w14:paraId="4BC88B30"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Проведение дня рождений</w:t>
            </w:r>
          </w:p>
        </w:tc>
        <w:tc>
          <w:tcPr>
            <w:tcW w:w="992" w:type="dxa"/>
            <w:tcBorders>
              <w:top w:val="nil"/>
              <w:left w:val="single" w:sz="4" w:space="0" w:color="auto"/>
              <w:bottom w:val="single" w:sz="4" w:space="0" w:color="000000"/>
              <w:right w:val="single" w:sz="4" w:space="0" w:color="auto"/>
            </w:tcBorders>
            <w:shd w:val="clear" w:color="auto" w:fill="auto"/>
            <w:hideMark/>
          </w:tcPr>
          <w:p w14:paraId="679086D4"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6000,00</w:t>
            </w:r>
          </w:p>
        </w:tc>
        <w:tc>
          <w:tcPr>
            <w:tcW w:w="1418" w:type="dxa"/>
            <w:tcBorders>
              <w:top w:val="nil"/>
              <w:left w:val="nil"/>
              <w:bottom w:val="single" w:sz="4" w:space="0" w:color="auto"/>
              <w:right w:val="single" w:sz="4" w:space="0" w:color="auto"/>
            </w:tcBorders>
            <w:shd w:val="clear" w:color="auto" w:fill="auto"/>
            <w:hideMark/>
          </w:tcPr>
          <w:p w14:paraId="2E915D6A"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1. Продукты питания</w:t>
            </w:r>
          </w:p>
        </w:tc>
      </w:tr>
      <w:tr w:rsidR="00EE1E99" w:rsidRPr="00D9274B" w14:paraId="63A0482C" w14:textId="77777777" w:rsidTr="00DD175D">
        <w:trPr>
          <w:gridAfter w:val="1"/>
          <w:wAfter w:w="8" w:type="dxa"/>
          <w:trHeight w:val="412"/>
        </w:trPr>
        <w:tc>
          <w:tcPr>
            <w:tcW w:w="504" w:type="dxa"/>
            <w:tcBorders>
              <w:top w:val="nil"/>
              <w:left w:val="single" w:sz="4" w:space="0" w:color="auto"/>
              <w:bottom w:val="single" w:sz="4" w:space="0" w:color="000000"/>
              <w:right w:val="single" w:sz="4" w:space="0" w:color="auto"/>
            </w:tcBorders>
            <w:vAlign w:val="center"/>
          </w:tcPr>
          <w:p w14:paraId="7CD5FDA8"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3.</w:t>
            </w:r>
          </w:p>
        </w:tc>
        <w:tc>
          <w:tcPr>
            <w:tcW w:w="1777" w:type="dxa"/>
            <w:tcBorders>
              <w:top w:val="nil"/>
              <w:left w:val="single" w:sz="4" w:space="0" w:color="auto"/>
              <w:bottom w:val="single" w:sz="4" w:space="0" w:color="000000"/>
              <w:right w:val="single" w:sz="4" w:space="0" w:color="auto"/>
            </w:tcBorders>
            <w:vAlign w:val="center"/>
          </w:tcPr>
          <w:p w14:paraId="387110B1"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МАОУ АГО «ЦДО»</w:t>
            </w:r>
          </w:p>
        </w:tc>
        <w:tc>
          <w:tcPr>
            <w:tcW w:w="1134" w:type="dxa"/>
            <w:tcBorders>
              <w:top w:val="nil"/>
              <w:left w:val="nil"/>
              <w:bottom w:val="single" w:sz="4" w:space="0" w:color="auto"/>
              <w:right w:val="single" w:sz="4" w:space="0" w:color="auto"/>
            </w:tcBorders>
            <w:shd w:val="clear" w:color="auto" w:fill="auto"/>
          </w:tcPr>
          <w:p w14:paraId="649A171D"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«Футбольный мяч», «Неразлучные друзья»</w:t>
            </w:r>
          </w:p>
        </w:tc>
        <w:tc>
          <w:tcPr>
            <w:tcW w:w="1276" w:type="dxa"/>
            <w:tcBorders>
              <w:top w:val="nil"/>
              <w:left w:val="nil"/>
              <w:bottom w:val="single" w:sz="4" w:space="0" w:color="auto"/>
              <w:right w:val="single" w:sz="4" w:space="0" w:color="auto"/>
            </w:tcBorders>
            <w:shd w:val="clear" w:color="auto" w:fill="auto"/>
          </w:tcPr>
          <w:p w14:paraId="067591F3"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46 980,00</w:t>
            </w:r>
          </w:p>
        </w:tc>
        <w:tc>
          <w:tcPr>
            <w:tcW w:w="1701" w:type="dxa"/>
            <w:tcBorders>
              <w:left w:val="nil"/>
              <w:bottom w:val="single" w:sz="4" w:space="0" w:color="auto"/>
              <w:right w:val="single" w:sz="4" w:space="0" w:color="auto"/>
            </w:tcBorders>
            <w:shd w:val="clear" w:color="auto" w:fill="auto"/>
          </w:tcPr>
          <w:p w14:paraId="676CC5A8"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Заработная плата -28 188,00; 675,00-транс.налог; 11070,00 (охрана,обучение,программы); 7047,00 (краска,вуаль,карниз)</w:t>
            </w:r>
          </w:p>
        </w:tc>
        <w:tc>
          <w:tcPr>
            <w:tcW w:w="1276" w:type="dxa"/>
            <w:tcBorders>
              <w:top w:val="nil"/>
              <w:left w:val="nil"/>
              <w:bottom w:val="single" w:sz="4" w:space="0" w:color="auto"/>
              <w:right w:val="single" w:sz="4" w:space="0" w:color="auto"/>
            </w:tcBorders>
            <w:shd w:val="clear" w:color="auto" w:fill="auto"/>
          </w:tcPr>
          <w:p w14:paraId="52E7A894"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tcPr>
          <w:p w14:paraId="1C3B1AD9"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tcPr>
          <w:p w14:paraId="2281AB95"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r>
      <w:tr w:rsidR="00EE1E99" w:rsidRPr="00D9274B" w14:paraId="4B1B17B6" w14:textId="77777777" w:rsidTr="00DD175D">
        <w:trPr>
          <w:gridAfter w:val="1"/>
          <w:wAfter w:w="8" w:type="dxa"/>
          <w:trHeight w:val="855"/>
        </w:trPr>
        <w:tc>
          <w:tcPr>
            <w:tcW w:w="504" w:type="dxa"/>
            <w:vMerge w:val="restart"/>
            <w:tcBorders>
              <w:top w:val="nil"/>
              <w:left w:val="single" w:sz="4" w:space="0" w:color="auto"/>
              <w:right w:val="single" w:sz="4" w:space="0" w:color="auto"/>
            </w:tcBorders>
            <w:vAlign w:val="center"/>
            <w:hideMark/>
          </w:tcPr>
          <w:p w14:paraId="16FDA00C"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4.</w:t>
            </w:r>
          </w:p>
        </w:tc>
        <w:tc>
          <w:tcPr>
            <w:tcW w:w="1777" w:type="dxa"/>
            <w:vMerge w:val="restart"/>
            <w:tcBorders>
              <w:top w:val="nil"/>
              <w:left w:val="single" w:sz="4" w:space="0" w:color="auto"/>
              <w:right w:val="single" w:sz="4" w:space="0" w:color="auto"/>
            </w:tcBorders>
            <w:vAlign w:val="center"/>
            <w:hideMark/>
          </w:tcPr>
          <w:p w14:paraId="1AF19A98"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МАДОУ «Детский сад Радуга»</w:t>
            </w:r>
          </w:p>
        </w:tc>
        <w:tc>
          <w:tcPr>
            <w:tcW w:w="1134" w:type="dxa"/>
            <w:vMerge w:val="restart"/>
            <w:tcBorders>
              <w:top w:val="nil"/>
              <w:left w:val="nil"/>
              <w:right w:val="single" w:sz="4" w:space="0" w:color="auto"/>
            </w:tcBorders>
            <w:shd w:val="clear" w:color="auto" w:fill="auto"/>
            <w:hideMark/>
          </w:tcPr>
          <w:p w14:paraId="41C46F78"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«Общая физическая подготовка»,</w:t>
            </w:r>
          </w:p>
          <w:p w14:paraId="27F5158D"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«Легознайка»,</w:t>
            </w:r>
          </w:p>
          <w:p w14:paraId="00489C97"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«Театральный сундучок»</w:t>
            </w:r>
          </w:p>
        </w:tc>
        <w:tc>
          <w:tcPr>
            <w:tcW w:w="1276" w:type="dxa"/>
            <w:vMerge w:val="restart"/>
            <w:tcBorders>
              <w:top w:val="single" w:sz="4" w:space="0" w:color="auto"/>
              <w:left w:val="nil"/>
              <w:right w:val="single" w:sz="4" w:space="0" w:color="auto"/>
            </w:tcBorders>
            <w:shd w:val="clear" w:color="auto" w:fill="auto"/>
            <w:hideMark/>
          </w:tcPr>
          <w:p w14:paraId="7CAC0293"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264860</w:t>
            </w:r>
            <w:r w:rsidRPr="00D9274B">
              <w:rPr>
                <w:rFonts w:ascii="Times New Roman" w:eastAsia="Times New Roman" w:hAnsi="Times New Roman" w:cs="Times New Roman"/>
                <w:sz w:val="24"/>
                <w:szCs w:val="24"/>
                <w:lang w:eastAsia="ru-RU"/>
              </w:rPr>
              <w:t>,00</w:t>
            </w:r>
          </w:p>
        </w:tc>
        <w:tc>
          <w:tcPr>
            <w:tcW w:w="1701" w:type="dxa"/>
            <w:vMerge w:val="restart"/>
            <w:tcBorders>
              <w:top w:val="single" w:sz="4" w:space="0" w:color="auto"/>
              <w:left w:val="nil"/>
              <w:right w:val="single" w:sz="4" w:space="0" w:color="auto"/>
            </w:tcBorders>
            <w:shd w:val="clear" w:color="auto" w:fill="auto"/>
            <w:hideMark/>
          </w:tcPr>
          <w:p w14:paraId="6DEBCAAC"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r w:rsidRPr="00D9274B">
              <w:rPr>
                <w:rFonts w:ascii="Times New Roman" w:eastAsia="Times New Roman" w:hAnsi="Times New Roman" w:cs="Times New Roman"/>
                <w:sz w:val="24"/>
                <w:szCs w:val="24"/>
                <w:lang w:eastAsia="ru-RU"/>
              </w:rPr>
              <w:t>з/п, налоги,  программное обеспечение, обслуживание сайта ОО, доска магнитно-маркерная, занавес театральный</w:t>
            </w:r>
          </w:p>
        </w:tc>
        <w:tc>
          <w:tcPr>
            <w:tcW w:w="1276" w:type="dxa"/>
            <w:tcBorders>
              <w:top w:val="single" w:sz="4" w:space="0" w:color="auto"/>
              <w:left w:val="nil"/>
              <w:bottom w:val="single" w:sz="4" w:space="0" w:color="auto"/>
              <w:right w:val="single" w:sz="4" w:space="0" w:color="auto"/>
            </w:tcBorders>
            <w:shd w:val="clear" w:color="auto" w:fill="auto"/>
            <w:hideMark/>
          </w:tcPr>
          <w:p w14:paraId="09CB07B9"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4CF3F296"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45AE4F0A"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r>
      <w:tr w:rsidR="00EE1E99" w:rsidRPr="00D9274B" w14:paraId="41781EAF" w14:textId="77777777" w:rsidTr="00DD175D">
        <w:trPr>
          <w:gridAfter w:val="1"/>
          <w:wAfter w:w="8" w:type="dxa"/>
          <w:trHeight w:val="855"/>
        </w:trPr>
        <w:tc>
          <w:tcPr>
            <w:tcW w:w="504" w:type="dxa"/>
            <w:vMerge/>
            <w:tcBorders>
              <w:left w:val="single" w:sz="4" w:space="0" w:color="auto"/>
              <w:right w:val="single" w:sz="4" w:space="0" w:color="auto"/>
            </w:tcBorders>
            <w:vAlign w:val="center"/>
            <w:hideMark/>
          </w:tcPr>
          <w:p w14:paraId="69697C3A"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p>
        </w:tc>
        <w:tc>
          <w:tcPr>
            <w:tcW w:w="1777" w:type="dxa"/>
            <w:vMerge/>
            <w:tcBorders>
              <w:left w:val="single" w:sz="4" w:space="0" w:color="auto"/>
              <w:right w:val="single" w:sz="4" w:space="0" w:color="auto"/>
            </w:tcBorders>
            <w:vAlign w:val="center"/>
            <w:hideMark/>
          </w:tcPr>
          <w:p w14:paraId="0ECFB87B"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shd w:val="clear" w:color="auto" w:fill="auto"/>
            <w:hideMark/>
          </w:tcPr>
          <w:p w14:paraId="51E50061"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276" w:type="dxa"/>
            <w:vMerge/>
            <w:tcBorders>
              <w:left w:val="nil"/>
              <w:right w:val="single" w:sz="4" w:space="0" w:color="auto"/>
            </w:tcBorders>
            <w:shd w:val="clear" w:color="auto" w:fill="auto"/>
            <w:hideMark/>
          </w:tcPr>
          <w:p w14:paraId="594C5DD5"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shd w:val="clear" w:color="auto" w:fill="auto"/>
            <w:hideMark/>
          </w:tcPr>
          <w:p w14:paraId="61B890FD"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hideMark/>
          </w:tcPr>
          <w:p w14:paraId="009F273C"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74B0DCCB"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40135A33"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r>
      <w:tr w:rsidR="00EE1E99" w:rsidRPr="00D9274B" w14:paraId="3C6F4261" w14:textId="77777777" w:rsidTr="00DD175D">
        <w:trPr>
          <w:gridAfter w:val="1"/>
          <w:wAfter w:w="8" w:type="dxa"/>
          <w:trHeight w:val="855"/>
        </w:trPr>
        <w:tc>
          <w:tcPr>
            <w:tcW w:w="504" w:type="dxa"/>
            <w:vMerge/>
            <w:tcBorders>
              <w:left w:val="single" w:sz="4" w:space="0" w:color="auto"/>
              <w:bottom w:val="single" w:sz="4" w:space="0" w:color="000000"/>
              <w:right w:val="single" w:sz="4" w:space="0" w:color="auto"/>
            </w:tcBorders>
            <w:vAlign w:val="center"/>
            <w:hideMark/>
          </w:tcPr>
          <w:p w14:paraId="383DF658"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p>
        </w:tc>
        <w:tc>
          <w:tcPr>
            <w:tcW w:w="1777" w:type="dxa"/>
            <w:vMerge/>
            <w:tcBorders>
              <w:left w:val="single" w:sz="4" w:space="0" w:color="auto"/>
              <w:bottom w:val="single" w:sz="4" w:space="0" w:color="000000"/>
              <w:right w:val="single" w:sz="4" w:space="0" w:color="auto"/>
            </w:tcBorders>
            <w:vAlign w:val="center"/>
            <w:hideMark/>
          </w:tcPr>
          <w:p w14:paraId="3C204E7C" w14:textId="77777777" w:rsidR="00EE1E99" w:rsidRPr="00D9274B" w:rsidRDefault="00EE1E99" w:rsidP="00DD175D">
            <w:pPr>
              <w:spacing w:after="0" w:line="240" w:lineRule="auto"/>
              <w:rPr>
                <w:rFonts w:ascii="Times New Roman" w:eastAsia="Times New Roman" w:hAnsi="Times New Roman" w:cs="Times New Roman"/>
                <w:sz w:val="24"/>
                <w:szCs w:val="24"/>
                <w:lang w:eastAsia="ru-RU"/>
              </w:rPr>
            </w:pPr>
          </w:p>
        </w:tc>
        <w:tc>
          <w:tcPr>
            <w:tcW w:w="1134" w:type="dxa"/>
            <w:vMerge/>
            <w:tcBorders>
              <w:left w:val="nil"/>
              <w:bottom w:val="single" w:sz="4" w:space="0" w:color="auto"/>
              <w:right w:val="single" w:sz="4" w:space="0" w:color="auto"/>
            </w:tcBorders>
            <w:shd w:val="clear" w:color="auto" w:fill="auto"/>
            <w:hideMark/>
          </w:tcPr>
          <w:p w14:paraId="3E6FAD95"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276" w:type="dxa"/>
            <w:vMerge/>
            <w:tcBorders>
              <w:left w:val="nil"/>
              <w:bottom w:val="single" w:sz="4" w:space="0" w:color="auto"/>
              <w:right w:val="single" w:sz="4" w:space="0" w:color="auto"/>
            </w:tcBorders>
            <w:shd w:val="clear" w:color="auto" w:fill="auto"/>
            <w:hideMark/>
          </w:tcPr>
          <w:p w14:paraId="5D63125B" w14:textId="77777777" w:rsidR="00EE1E99" w:rsidRPr="00D9274B" w:rsidRDefault="00EE1E99" w:rsidP="00DD175D">
            <w:pPr>
              <w:spacing w:after="0" w:line="240" w:lineRule="auto"/>
              <w:jc w:val="center"/>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shd w:val="clear" w:color="auto" w:fill="auto"/>
            <w:hideMark/>
          </w:tcPr>
          <w:p w14:paraId="3CC4161C"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hideMark/>
          </w:tcPr>
          <w:p w14:paraId="4990FCF9"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5A45BD43"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407AA741" w14:textId="77777777" w:rsidR="00EE1E99" w:rsidRPr="00D9274B" w:rsidRDefault="00EE1E99" w:rsidP="00DD175D">
            <w:pPr>
              <w:spacing w:after="0" w:line="240" w:lineRule="auto"/>
              <w:jc w:val="both"/>
              <w:rPr>
                <w:rFonts w:ascii="Times New Roman" w:eastAsia="Times New Roman" w:hAnsi="Times New Roman" w:cs="Times New Roman"/>
                <w:sz w:val="24"/>
                <w:szCs w:val="24"/>
                <w:lang w:eastAsia="ru-RU"/>
              </w:rPr>
            </w:pPr>
          </w:p>
        </w:tc>
      </w:tr>
      <w:tr w:rsidR="00EE1E99" w:rsidRPr="00D9274B" w14:paraId="2782C000" w14:textId="77777777" w:rsidTr="00DD175D">
        <w:trPr>
          <w:gridAfter w:val="1"/>
          <w:wAfter w:w="8" w:type="dxa"/>
          <w:trHeight w:val="300"/>
        </w:trPr>
        <w:tc>
          <w:tcPr>
            <w:tcW w:w="3415" w:type="dxa"/>
            <w:gridSpan w:val="3"/>
            <w:tcBorders>
              <w:top w:val="single" w:sz="4" w:space="0" w:color="auto"/>
              <w:left w:val="single" w:sz="4" w:space="0" w:color="auto"/>
              <w:bottom w:val="single" w:sz="4" w:space="0" w:color="auto"/>
              <w:right w:val="single" w:sz="4" w:space="0" w:color="auto"/>
            </w:tcBorders>
            <w:shd w:val="clear" w:color="000000" w:fill="EEECE1"/>
            <w:hideMark/>
          </w:tcPr>
          <w:p w14:paraId="13524DF2"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ИТОГО:</w:t>
            </w:r>
          </w:p>
        </w:tc>
        <w:tc>
          <w:tcPr>
            <w:tcW w:w="1276" w:type="dxa"/>
            <w:tcBorders>
              <w:top w:val="nil"/>
              <w:left w:val="nil"/>
              <w:bottom w:val="single" w:sz="4" w:space="0" w:color="auto"/>
              <w:right w:val="single" w:sz="4" w:space="0" w:color="auto"/>
            </w:tcBorders>
            <w:shd w:val="clear" w:color="000000" w:fill="EEECE1"/>
            <w:hideMark/>
          </w:tcPr>
          <w:p w14:paraId="5784F40F" w14:textId="77777777" w:rsidR="00EE1E99" w:rsidRPr="00D9274B" w:rsidRDefault="00EE1E99" w:rsidP="00DD175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747037,00</w:t>
            </w:r>
          </w:p>
        </w:tc>
        <w:tc>
          <w:tcPr>
            <w:tcW w:w="1701" w:type="dxa"/>
            <w:tcBorders>
              <w:top w:val="nil"/>
              <w:left w:val="nil"/>
              <w:bottom w:val="single" w:sz="4" w:space="0" w:color="auto"/>
              <w:right w:val="single" w:sz="4" w:space="0" w:color="auto"/>
            </w:tcBorders>
            <w:shd w:val="clear" w:color="000000" w:fill="EEECE1"/>
            <w:hideMark/>
          </w:tcPr>
          <w:p w14:paraId="2293D7AA"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 </w:t>
            </w:r>
          </w:p>
        </w:tc>
        <w:tc>
          <w:tcPr>
            <w:tcW w:w="1276" w:type="dxa"/>
            <w:tcBorders>
              <w:top w:val="nil"/>
              <w:left w:val="nil"/>
              <w:bottom w:val="single" w:sz="4" w:space="0" w:color="auto"/>
              <w:right w:val="single" w:sz="4" w:space="0" w:color="auto"/>
            </w:tcBorders>
            <w:shd w:val="clear" w:color="000000" w:fill="EEECE1"/>
            <w:hideMark/>
          </w:tcPr>
          <w:p w14:paraId="1CC56409"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ИТОГО:</w:t>
            </w:r>
          </w:p>
        </w:tc>
        <w:tc>
          <w:tcPr>
            <w:tcW w:w="992" w:type="dxa"/>
            <w:tcBorders>
              <w:top w:val="nil"/>
              <w:left w:val="nil"/>
              <w:bottom w:val="single" w:sz="4" w:space="0" w:color="auto"/>
              <w:right w:val="single" w:sz="4" w:space="0" w:color="auto"/>
            </w:tcBorders>
            <w:shd w:val="clear" w:color="000000" w:fill="EEECE1"/>
            <w:hideMark/>
          </w:tcPr>
          <w:p w14:paraId="5B9B677D"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753037</w:t>
            </w:r>
          </w:p>
        </w:tc>
        <w:tc>
          <w:tcPr>
            <w:tcW w:w="1418" w:type="dxa"/>
            <w:tcBorders>
              <w:top w:val="nil"/>
              <w:left w:val="nil"/>
              <w:bottom w:val="single" w:sz="4" w:space="0" w:color="auto"/>
              <w:right w:val="single" w:sz="4" w:space="0" w:color="auto"/>
            </w:tcBorders>
            <w:shd w:val="clear" w:color="000000" w:fill="EEECE1"/>
            <w:hideMark/>
          </w:tcPr>
          <w:p w14:paraId="73DE056B" w14:textId="77777777" w:rsidR="00EE1E99" w:rsidRPr="00D9274B" w:rsidRDefault="00EE1E99" w:rsidP="00DD175D">
            <w:pPr>
              <w:spacing w:after="0" w:line="240" w:lineRule="auto"/>
              <w:jc w:val="both"/>
              <w:rPr>
                <w:rFonts w:ascii="Times New Roman" w:eastAsia="Times New Roman" w:hAnsi="Times New Roman" w:cs="Times New Roman"/>
                <w:b/>
                <w:bCs/>
                <w:sz w:val="24"/>
                <w:szCs w:val="24"/>
                <w:lang w:eastAsia="ru-RU"/>
              </w:rPr>
            </w:pPr>
            <w:r w:rsidRPr="00D9274B">
              <w:rPr>
                <w:rFonts w:ascii="Times New Roman" w:eastAsia="Times New Roman" w:hAnsi="Times New Roman" w:cs="Times New Roman"/>
                <w:b/>
                <w:bCs/>
                <w:sz w:val="24"/>
                <w:szCs w:val="24"/>
                <w:lang w:eastAsia="ru-RU"/>
              </w:rPr>
              <w:t> </w:t>
            </w:r>
          </w:p>
        </w:tc>
      </w:tr>
    </w:tbl>
    <w:p w14:paraId="5E0C89A7" w14:textId="77777777" w:rsidR="00EE1E99" w:rsidRPr="00D9274B" w:rsidRDefault="00EE1E99" w:rsidP="00EE1E99">
      <w:pPr>
        <w:spacing w:after="0" w:line="240" w:lineRule="auto"/>
        <w:ind w:firstLine="709"/>
        <w:jc w:val="both"/>
        <w:rPr>
          <w:rFonts w:ascii="Times New Roman" w:hAnsi="Times New Roman" w:cs="Times New Roman"/>
          <w:sz w:val="28"/>
          <w:szCs w:val="28"/>
        </w:rPr>
      </w:pPr>
    </w:p>
    <w:p w14:paraId="2209BAB7" w14:textId="77777777" w:rsidR="00EE1E99" w:rsidRPr="00C34DC9" w:rsidRDefault="00EE1E99" w:rsidP="00EE1E99">
      <w:pPr>
        <w:spacing w:after="0" w:line="240" w:lineRule="auto"/>
        <w:ind w:firstLine="709"/>
        <w:jc w:val="both"/>
        <w:rPr>
          <w:rFonts w:ascii="Times New Roman" w:hAnsi="Times New Roman" w:cs="Times New Roman"/>
          <w:sz w:val="28"/>
          <w:szCs w:val="28"/>
        </w:rPr>
      </w:pPr>
      <w:r w:rsidRPr="00C34DC9">
        <w:rPr>
          <w:rFonts w:ascii="Times New Roman" w:hAnsi="Times New Roman" w:cs="Times New Roman"/>
          <w:sz w:val="28"/>
          <w:szCs w:val="28"/>
        </w:rPr>
        <w:t>В 2024 году образовательным организациям удалось привлечь дополнительных средств на сумму</w:t>
      </w:r>
      <w:r w:rsidRPr="00004F06">
        <w:rPr>
          <w:rFonts w:ascii="Times New Roman" w:hAnsi="Times New Roman" w:cs="Times New Roman"/>
          <w:color w:val="FF00FF"/>
          <w:sz w:val="28"/>
          <w:szCs w:val="28"/>
        </w:rPr>
        <w:t xml:space="preserve"> </w:t>
      </w:r>
      <w:r w:rsidRPr="00C34DC9">
        <w:rPr>
          <w:rFonts w:ascii="Times New Roman" w:hAnsi="Times New Roman" w:cs="Times New Roman"/>
          <w:sz w:val="28"/>
          <w:szCs w:val="28"/>
        </w:rPr>
        <w:t xml:space="preserve">753 037,00 руб. за счет оказания платных образовательных и не образовательных услуг. </w:t>
      </w:r>
    </w:p>
    <w:p w14:paraId="6A4CB94C" w14:textId="77777777" w:rsidR="00EE1E99" w:rsidRPr="00C34DC9" w:rsidRDefault="00EE1E99" w:rsidP="00EE1E99">
      <w:pPr>
        <w:spacing w:after="0" w:line="240" w:lineRule="auto"/>
        <w:ind w:firstLine="709"/>
        <w:jc w:val="both"/>
        <w:rPr>
          <w:rFonts w:ascii="Times New Roman" w:hAnsi="Times New Roman" w:cs="Times New Roman"/>
          <w:sz w:val="28"/>
          <w:szCs w:val="28"/>
        </w:rPr>
      </w:pPr>
      <w:r w:rsidRPr="00C34DC9">
        <w:rPr>
          <w:rFonts w:ascii="Times New Roman" w:hAnsi="Times New Roman" w:cs="Times New Roman"/>
          <w:sz w:val="28"/>
          <w:szCs w:val="28"/>
        </w:rPr>
        <w:t>В том числе:</w:t>
      </w:r>
    </w:p>
    <w:p w14:paraId="1C6D8901" w14:textId="77777777" w:rsidR="00EE1E99" w:rsidRPr="00C34DC9" w:rsidRDefault="00EE1E99" w:rsidP="00EE1E99">
      <w:pPr>
        <w:spacing w:after="0" w:line="240" w:lineRule="auto"/>
        <w:ind w:firstLine="709"/>
        <w:jc w:val="both"/>
        <w:rPr>
          <w:rFonts w:ascii="Times New Roman" w:hAnsi="Times New Roman" w:cs="Times New Roman"/>
          <w:sz w:val="28"/>
          <w:szCs w:val="28"/>
        </w:rPr>
      </w:pPr>
      <w:r w:rsidRPr="00C34DC9">
        <w:rPr>
          <w:rFonts w:ascii="Times New Roman" w:hAnsi="Times New Roman" w:cs="Times New Roman"/>
          <w:sz w:val="28"/>
          <w:szCs w:val="28"/>
        </w:rPr>
        <w:t xml:space="preserve">- за счет образовательных услуг – 747 037,00 руб. </w:t>
      </w:r>
    </w:p>
    <w:p w14:paraId="312DB086" w14:textId="77777777" w:rsidR="00EE1E99" w:rsidRPr="00C34DC9" w:rsidRDefault="00EE1E99" w:rsidP="00EE1E99">
      <w:pPr>
        <w:spacing w:after="0" w:line="240" w:lineRule="auto"/>
        <w:ind w:firstLine="709"/>
        <w:jc w:val="both"/>
        <w:rPr>
          <w:rFonts w:ascii="Times New Roman" w:hAnsi="Times New Roman" w:cs="Times New Roman"/>
          <w:sz w:val="28"/>
          <w:szCs w:val="28"/>
        </w:rPr>
      </w:pPr>
      <w:r w:rsidRPr="00C34DC9">
        <w:rPr>
          <w:rFonts w:ascii="Times New Roman" w:hAnsi="Times New Roman" w:cs="Times New Roman"/>
          <w:sz w:val="28"/>
          <w:szCs w:val="28"/>
        </w:rPr>
        <w:t>- за счет не образовательных услуг – 6 000,00 руб. (за счет проведения праздников).</w:t>
      </w:r>
    </w:p>
    <w:p w14:paraId="40D9D142" w14:textId="77777777" w:rsidR="00EE1E99" w:rsidRPr="00C34DC9" w:rsidRDefault="00EE1E99" w:rsidP="00EE1E99">
      <w:pPr>
        <w:spacing w:after="0" w:line="240" w:lineRule="auto"/>
        <w:ind w:firstLine="709"/>
        <w:jc w:val="both"/>
        <w:rPr>
          <w:rFonts w:ascii="Times New Roman" w:hAnsi="Times New Roman" w:cs="Times New Roman"/>
          <w:sz w:val="28"/>
          <w:szCs w:val="28"/>
        </w:rPr>
      </w:pPr>
      <w:r w:rsidRPr="00C34DC9">
        <w:rPr>
          <w:rFonts w:ascii="Times New Roman" w:hAnsi="Times New Roman" w:cs="Times New Roman"/>
          <w:sz w:val="28"/>
          <w:szCs w:val="28"/>
        </w:rPr>
        <w:t>Остальные образовательные организации (22%) пока не оказывают платных услуг. Перед ними поставлены задача развития платных образовательных услуг на 2025 год.</w:t>
      </w:r>
    </w:p>
    <w:p w14:paraId="7F8CA10A" w14:textId="77777777" w:rsidR="00E83E09" w:rsidRDefault="00E83E09" w:rsidP="007C19B4">
      <w:pPr>
        <w:pStyle w:val="1"/>
      </w:pPr>
    </w:p>
    <w:p w14:paraId="6D0A7B56" w14:textId="77777777" w:rsidR="00E83E09" w:rsidRDefault="00E83E09" w:rsidP="007C19B4">
      <w:pPr>
        <w:pStyle w:val="1"/>
      </w:pPr>
    </w:p>
    <w:p w14:paraId="7774999D" w14:textId="15F82E07" w:rsidR="007D1F2F" w:rsidRPr="00ED214F" w:rsidRDefault="007D1F2F" w:rsidP="007C19B4">
      <w:pPr>
        <w:pStyle w:val="1"/>
        <w:rPr>
          <w:caps/>
        </w:rPr>
      </w:pPr>
      <w:bookmarkStart w:id="131" w:name="_Toc187330667"/>
      <w:r w:rsidRPr="00F35FD5">
        <w:t>1</w:t>
      </w:r>
      <w:r w:rsidR="004F2A5C" w:rsidRPr="00F35FD5">
        <w:t>3</w:t>
      </w:r>
      <w:r w:rsidRPr="00F35FD5">
        <w:t xml:space="preserve">. </w:t>
      </w:r>
      <w:r w:rsidRPr="00ED214F">
        <w:rPr>
          <w:caps/>
        </w:rPr>
        <w:t>Создание условий в образовательных организациях в 202</w:t>
      </w:r>
      <w:r w:rsidR="00012450" w:rsidRPr="00ED214F">
        <w:rPr>
          <w:caps/>
        </w:rPr>
        <w:t>4</w:t>
      </w:r>
      <w:r w:rsidRPr="00ED214F">
        <w:rPr>
          <w:caps/>
        </w:rPr>
        <w:t xml:space="preserve"> году</w:t>
      </w:r>
      <w:bookmarkEnd w:id="131"/>
    </w:p>
    <w:p w14:paraId="178ADE96" w14:textId="77777777" w:rsidR="00055EF2" w:rsidRPr="00F35FD5" w:rsidRDefault="00055EF2" w:rsidP="00CD0506">
      <w:pPr>
        <w:ind w:firstLine="709"/>
        <w:jc w:val="both"/>
        <w:rPr>
          <w:rFonts w:ascii="Times New Roman" w:hAnsi="Times New Roman" w:cs="Times New Roman"/>
          <w:sz w:val="28"/>
          <w:szCs w:val="28"/>
        </w:rPr>
      </w:pPr>
    </w:p>
    <w:p w14:paraId="6B50519C" w14:textId="52E8E8CC" w:rsidR="007D1F2F" w:rsidRDefault="007D1F2F" w:rsidP="00CD0506">
      <w:pPr>
        <w:ind w:firstLine="709"/>
        <w:jc w:val="both"/>
        <w:rPr>
          <w:rFonts w:ascii="Times New Roman" w:hAnsi="Times New Roman" w:cs="Times New Roman"/>
          <w:sz w:val="28"/>
          <w:szCs w:val="28"/>
        </w:rPr>
      </w:pPr>
      <w:r w:rsidRPr="00F35FD5">
        <w:rPr>
          <w:rFonts w:ascii="Times New Roman" w:hAnsi="Times New Roman" w:cs="Times New Roman"/>
          <w:sz w:val="28"/>
          <w:szCs w:val="28"/>
        </w:rPr>
        <w:t>Ключевым направлением сохранения</w:t>
      </w:r>
      <w:r w:rsidRPr="00804E0F">
        <w:rPr>
          <w:rFonts w:ascii="Times New Roman" w:hAnsi="Times New Roman" w:cs="Times New Roman"/>
          <w:sz w:val="28"/>
          <w:szCs w:val="28"/>
        </w:rPr>
        <w:t xml:space="preserve"> здоровья детей является создание современных условий образовательных организаций. Не случайно эти параметры входят в показатели эффективности деятельности муниципального образования.</w:t>
      </w:r>
    </w:p>
    <w:p w14:paraId="0357BFDE" w14:textId="7FE1392D" w:rsidR="007D1F2F" w:rsidRPr="000B6549" w:rsidRDefault="007D1F2F" w:rsidP="008D079A">
      <w:pPr>
        <w:pStyle w:val="2"/>
      </w:pPr>
      <w:bookmarkStart w:id="132" w:name="_heading=h.sqyw64" w:colFirst="0" w:colLast="0"/>
      <w:bookmarkStart w:id="133" w:name="_Toc187330668"/>
      <w:bookmarkEnd w:id="132"/>
      <w:r w:rsidRPr="007D1F2F">
        <w:t>1</w:t>
      </w:r>
      <w:r w:rsidR="004F2A5C">
        <w:t>3</w:t>
      </w:r>
      <w:r w:rsidRPr="007D1F2F">
        <w:t xml:space="preserve">.1. </w:t>
      </w:r>
      <w:r w:rsidRPr="000B6549">
        <w:t>Подготовка к новому 202</w:t>
      </w:r>
      <w:r w:rsidR="00E75AA8">
        <w:t>4</w:t>
      </w:r>
      <w:r w:rsidRPr="000B6549">
        <w:t>-202</w:t>
      </w:r>
      <w:r w:rsidR="00E75AA8">
        <w:t>5</w:t>
      </w:r>
      <w:r w:rsidRPr="000B6549">
        <w:t xml:space="preserve"> учебному году</w:t>
      </w:r>
      <w:bookmarkEnd w:id="133"/>
    </w:p>
    <w:p w14:paraId="5868543B" w14:textId="77777777" w:rsidR="007D1F2F" w:rsidRPr="000B6549" w:rsidRDefault="007D1F2F" w:rsidP="00CD0506">
      <w:pPr>
        <w:spacing w:after="0" w:line="240" w:lineRule="auto"/>
        <w:ind w:firstLine="709"/>
        <w:jc w:val="both"/>
        <w:rPr>
          <w:rFonts w:ascii="Times New Roman" w:hAnsi="Times New Roman" w:cs="Times New Roman"/>
          <w:color w:val="FF0000"/>
          <w:sz w:val="28"/>
          <w:szCs w:val="28"/>
        </w:rPr>
      </w:pPr>
    </w:p>
    <w:p w14:paraId="35743832" w14:textId="4E67181B" w:rsidR="007D1F2F" w:rsidRPr="00004F06" w:rsidRDefault="007D1F2F" w:rsidP="00B3620B">
      <w:pPr>
        <w:spacing w:after="0" w:line="240" w:lineRule="auto"/>
        <w:ind w:firstLine="709"/>
        <w:jc w:val="both"/>
        <w:rPr>
          <w:rFonts w:ascii="Times New Roman" w:hAnsi="Times New Roman" w:cs="Times New Roman"/>
          <w:color w:val="833C0B" w:themeColor="accent2" w:themeShade="80"/>
          <w:sz w:val="28"/>
          <w:szCs w:val="28"/>
        </w:rPr>
      </w:pPr>
      <w:r w:rsidRPr="00E829DE">
        <w:rPr>
          <w:rFonts w:ascii="Times New Roman" w:hAnsi="Times New Roman" w:cs="Times New Roman"/>
          <w:sz w:val="28"/>
          <w:szCs w:val="28"/>
        </w:rPr>
        <w:t xml:space="preserve">В системе образования Артинского городского округа на обслуживании </w:t>
      </w:r>
      <w:r w:rsidR="005B3DCD" w:rsidRPr="00E829DE">
        <w:rPr>
          <w:rFonts w:ascii="Times New Roman" w:hAnsi="Times New Roman" w:cs="Times New Roman"/>
          <w:sz w:val="28"/>
          <w:szCs w:val="28"/>
        </w:rPr>
        <w:t>46</w:t>
      </w:r>
      <w:r w:rsidRPr="00E829DE">
        <w:rPr>
          <w:rFonts w:ascii="Times New Roman" w:hAnsi="Times New Roman" w:cs="Times New Roman"/>
          <w:sz w:val="28"/>
          <w:szCs w:val="28"/>
        </w:rPr>
        <w:t xml:space="preserve"> здани</w:t>
      </w:r>
      <w:r w:rsidR="005B3DCD" w:rsidRPr="00E829DE">
        <w:rPr>
          <w:rFonts w:ascii="Times New Roman" w:hAnsi="Times New Roman" w:cs="Times New Roman"/>
          <w:sz w:val="28"/>
          <w:szCs w:val="28"/>
        </w:rPr>
        <w:t>й</w:t>
      </w:r>
      <w:r w:rsidRPr="00E829DE">
        <w:rPr>
          <w:rFonts w:ascii="Times New Roman" w:hAnsi="Times New Roman" w:cs="Times New Roman"/>
          <w:sz w:val="28"/>
          <w:szCs w:val="28"/>
        </w:rPr>
        <w:t>, в том числе юридических лиц: 1</w:t>
      </w:r>
      <w:r w:rsidR="000B6549" w:rsidRPr="00E829DE">
        <w:rPr>
          <w:rFonts w:ascii="Times New Roman" w:hAnsi="Times New Roman" w:cs="Times New Roman"/>
          <w:sz w:val="28"/>
          <w:szCs w:val="28"/>
        </w:rPr>
        <w:t>3</w:t>
      </w:r>
      <w:r w:rsidRPr="00E829DE">
        <w:rPr>
          <w:rFonts w:ascii="Times New Roman" w:hAnsi="Times New Roman" w:cs="Times New Roman"/>
          <w:sz w:val="28"/>
          <w:szCs w:val="28"/>
        </w:rPr>
        <w:t xml:space="preserve"> школ, 3 детских сада и 2 организации дополнительного образования</w:t>
      </w:r>
      <w:r w:rsidRPr="00004F06">
        <w:rPr>
          <w:rFonts w:ascii="Times New Roman" w:hAnsi="Times New Roman" w:cs="Times New Roman"/>
          <w:color w:val="833C0B" w:themeColor="accent2" w:themeShade="80"/>
          <w:sz w:val="28"/>
          <w:szCs w:val="28"/>
        </w:rPr>
        <w:t>.</w:t>
      </w:r>
    </w:p>
    <w:p w14:paraId="469CAB0F" w14:textId="4147F167" w:rsidR="007D1F2F" w:rsidRPr="00E829DE" w:rsidRDefault="007D1F2F" w:rsidP="00B3620B">
      <w:pPr>
        <w:spacing w:after="0" w:line="240" w:lineRule="auto"/>
        <w:ind w:firstLine="709"/>
        <w:jc w:val="both"/>
        <w:rPr>
          <w:rFonts w:ascii="Times New Roman" w:hAnsi="Times New Roman" w:cs="Times New Roman"/>
          <w:sz w:val="28"/>
          <w:szCs w:val="28"/>
        </w:rPr>
      </w:pPr>
      <w:r w:rsidRPr="00E829DE">
        <w:rPr>
          <w:rFonts w:ascii="Times New Roman" w:hAnsi="Times New Roman" w:cs="Times New Roman"/>
          <w:sz w:val="28"/>
          <w:szCs w:val="28"/>
        </w:rPr>
        <w:t>Подготовка образовательных организаций к новому 202</w:t>
      </w:r>
      <w:r w:rsidR="00E829DE" w:rsidRPr="00E829DE">
        <w:rPr>
          <w:rFonts w:ascii="Times New Roman" w:hAnsi="Times New Roman" w:cs="Times New Roman"/>
          <w:sz w:val="28"/>
          <w:szCs w:val="28"/>
        </w:rPr>
        <w:t>4</w:t>
      </w:r>
      <w:r w:rsidRPr="00E829DE">
        <w:rPr>
          <w:rFonts w:ascii="Times New Roman" w:hAnsi="Times New Roman" w:cs="Times New Roman"/>
          <w:sz w:val="28"/>
          <w:szCs w:val="28"/>
        </w:rPr>
        <w:t>-202</w:t>
      </w:r>
      <w:r w:rsidR="00E829DE" w:rsidRPr="00E829DE">
        <w:rPr>
          <w:rFonts w:ascii="Times New Roman" w:hAnsi="Times New Roman" w:cs="Times New Roman"/>
          <w:sz w:val="28"/>
          <w:szCs w:val="28"/>
        </w:rPr>
        <w:t>5</w:t>
      </w:r>
      <w:r w:rsidRPr="00E829DE">
        <w:rPr>
          <w:rFonts w:ascii="Times New Roman" w:hAnsi="Times New Roman" w:cs="Times New Roman"/>
          <w:sz w:val="28"/>
          <w:szCs w:val="28"/>
        </w:rPr>
        <w:t xml:space="preserve"> учебному году проходила в соответствии с Постановлением Администрации Артинского городского округа от </w:t>
      </w:r>
      <w:r w:rsidR="00E829DE" w:rsidRPr="00E829DE">
        <w:rPr>
          <w:rFonts w:ascii="Times New Roman" w:hAnsi="Times New Roman" w:cs="Times New Roman"/>
          <w:sz w:val="28"/>
          <w:szCs w:val="28"/>
        </w:rPr>
        <w:t>29</w:t>
      </w:r>
      <w:r w:rsidR="00E0009B" w:rsidRPr="00E829DE">
        <w:rPr>
          <w:rFonts w:ascii="Times New Roman" w:hAnsi="Times New Roman" w:cs="Times New Roman"/>
          <w:sz w:val="28"/>
          <w:szCs w:val="28"/>
        </w:rPr>
        <w:t>.05.202</w:t>
      </w:r>
      <w:r w:rsidR="00E829DE" w:rsidRPr="00E829DE">
        <w:rPr>
          <w:rFonts w:ascii="Times New Roman" w:hAnsi="Times New Roman" w:cs="Times New Roman"/>
          <w:sz w:val="28"/>
          <w:szCs w:val="28"/>
        </w:rPr>
        <w:t>4</w:t>
      </w:r>
      <w:r w:rsidRPr="00E829DE">
        <w:rPr>
          <w:rFonts w:ascii="Times New Roman" w:hAnsi="Times New Roman" w:cs="Times New Roman"/>
          <w:sz w:val="28"/>
          <w:szCs w:val="28"/>
        </w:rPr>
        <w:t xml:space="preserve"> г. № </w:t>
      </w:r>
      <w:r w:rsidR="00B3620B" w:rsidRPr="00E829DE">
        <w:rPr>
          <w:rFonts w:ascii="Times New Roman" w:hAnsi="Times New Roman" w:cs="Times New Roman"/>
          <w:sz w:val="28"/>
          <w:szCs w:val="28"/>
        </w:rPr>
        <w:t>30</w:t>
      </w:r>
      <w:r w:rsidR="00E829DE" w:rsidRPr="00E829DE">
        <w:rPr>
          <w:rFonts w:ascii="Times New Roman" w:hAnsi="Times New Roman" w:cs="Times New Roman"/>
          <w:sz w:val="28"/>
          <w:szCs w:val="28"/>
        </w:rPr>
        <w:t>1</w:t>
      </w:r>
      <w:r w:rsidRPr="00E829DE">
        <w:rPr>
          <w:rFonts w:ascii="Times New Roman" w:hAnsi="Times New Roman" w:cs="Times New Roman"/>
          <w:sz w:val="28"/>
          <w:szCs w:val="28"/>
        </w:rPr>
        <w:t xml:space="preserve"> “О мероприятиях по подготовке образовательных организаций Артинского городского округа к новому 202</w:t>
      </w:r>
      <w:r w:rsidR="00E829DE" w:rsidRPr="00E829DE">
        <w:rPr>
          <w:rFonts w:ascii="Times New Roman" w:hAnsi="Times New Roman" w:cs="Times New Roman"/>
          <w:sz w:val="28"/>
          <w:szCs w:val="28"/>
        </w:rPr>
        <w:t>4</w:t>
      </w:r>
      <w:r w:rsidRPr="00E829DE">
        <w:rPr>
          <w:rFonts w:ascii="Times New Roman" w:hAnsi="Times New Roman" w:cs="Times New Roman"/>
          <w:sz w:val="28"/>
          <w:szCs w:val="28"/>
        </w:rPr>
        <w:t>/202</w:t>
      </w:r>
      <w:r w:rsidR="00E829DE" w:rsidRPr="00E829DE">
        <w:rPr>
          <w:rFonts w:ascii="Times New Roman" w:hAnsi="Times New Roman" w:cs="Times New Roman"/>
          <w:sz w:val="28"/>
          <w:szCs w:val="28"/>
        </w:rPr>
        <w:t>5</w:t>
      </w:r>
      <w:r w:rsidRPr="00E829DE">
        <w:rPr>
          <w:rFonts w:ascii="Times New Roman" w:hAnsi="Times New Roman" w:cs="Times New Roman"/>
          <w:sz w:val="28"/>
          <w:szCs w:val="28"/>
        </w:rPr>
        <w:t xml:space="preserve"> учебному году”. </w:t>
      </w:r>
    </w:p>
    <w:p w14:paraId="7DF8E081" w14:textId="77777777" w:rsidR="00375F5B" w:rsidRPr="00004F06" w:rsidRDefault="00375F5B" w:rsidP="00B3620B">
      <w:pPr>
        <w:spacing w:after="0" w:line="240" w:lineRule="auto"/>
        <w:ind w:firstLine="709"/>
        <w:jc w:val="both"/>
        <w:rPr>
          <w:rFonts w:ascii="Times New Roman" w:hAnsi="Times New Roman" w:cs="Times New Roman"/>
          <w:b/>
          <w:color w:val="833C0B" w:themeColor="accent2" w:themeShade="80"/>
          <w:sz w:val="28"/>
          <w:szCs w:val="28"/>
        </w:rPr>
      </w:pPr>
    </w:p>
    <w:p w14:paraId="2C4176D4" w14:textId="739F4847" w:rsidR="00B96EBB" w:rsidRPr="00E829DE" w:rsidRDefault="00B96EBB" w:rsidP="00B96EBB">
      <w:pPr>
        <w:suppressAutoHyphens/>
        <w:spacing w:after="0" w:line="240" w:lineRule="auto"/>
        <w:ind w:firstLine="709"/>
        <w:jc w:val="both"/>
        <w:rPr>
          <w:rFonts w:ascii="Calibri" w:eastAsia="Calibri" w:hAnsi="Calibri" w:cs="font347"/>
        </w:rPr>
      </w:pPr>
      <w:r w:rsidRPr="00E829DE">
        <w:rPr>
          <w:rFonts w:ascii="Times New Roman" w:eastAsia="Calibri" w:hAnsi="Times New Roman" w:cs="Times New Roman"/>
          <w:sz w:val="28"/>
          <w:szCs w:val="28"/>
        </w:rPr>
        <w:t>Осуществление мероприятий, направленных на устранение нарушений, выявленных органами государственного контроля и надзора исполненных в 202</w:t>
      </w:r>
      <w:r w:rsidR="00E829DE" w:rsidRPr="00E829DE">
        <w:rPr>
          <w:rFonts w:ascii="Times New Roman" w:eastAsia="Calibri" w:hAnsi="Times New Roman" w:cs="Times New Roman"/>
          <w:sz w:val="28"/>
          <w:szCs w:val="28"/>
        </w:rPr>
        <w:t>4</w:t>
      </w:r>
      <w:r w:rsidRPr="00E829DE">
        <w:rPr>
          <w:rFonts w:ascii="Times New Roman" w:eastAsia="Calibri" w:hAnsi="Times New Roman" w:cs="Times New Roman"/>
          <w:sz w:val="28"/>
          <w:szCs w:val="28"/>
        </w:rPr>
        <w:t xml:space="preserve"> году:</w:t>
      </w:r>
    </w:p>
    <w:tbl>
      <w:tblPr>
        <w:tblW w:w="9592" w:type="dxa"/>
        <w:tblInd w:w="-108" w:type="dxa"/>
        <w:tblLayout w:type="fixed"/>
        <w:tblCellMar>
          <w:left w:w="10" w:type="dxa"/>
          <w:right w:w="10" w:type="dxa"/>
        </w:tblCellMar>
        <w:tblLook w:val="04A0" w:firstRow="1" w:lastRow="0" w:firstColumn="1" w:lastColumn="0" w:noHBand="0" w:noVBand="1"/>
      </w:tblPr>
      <w:tblGrid>
        <w:gridCol w:w="537"/>
        <w:gridCol w:w="2940"/>
        <w:gridCol w:w="1781"/>
        <w:gridCol w:w="61"/>
        <w:gridCol w:w="244"/>
        <w:gridCol w:w="1218"/>
        <w:gridCol w:w="1522"/>
        <w:gridCol w:w="1289"/>
      </w:tblGrid>
      <w:tr w:rsidR="006C1024" w:rsidRPr="00004F06" w14:paraId="31B96BA3" w14:textId="77777777" w:rsidTr="006C1024">
        <w:trPr>
          <w:trHeight w:val="28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9CF6DB"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B709D8"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Мероприятие</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19EF2"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Выделено (местный бюджет + областной бюджет), рублей</w:t>
            </w:r>
          </w:p>
        </w:tc>
        <w:tc>
          <w:tcPr>
            <w:tcW w:w="15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3BB74D"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Депутатские средства, руб.</w:t>
            </w:r>
          </w:p>
        </w:tc>
        <w:tc>
          <w:tcPr>
            <w:tcW w:w="1522" w:type="dxa"/>
            <w:tcBorders>
              <w:top w:val="single" w:sz="4" w:space="0" w:color="00000A"/>
              <w:left w:val="single" w:sz="4" w:space="0" w:color="00000A"/>
              <w:bottom w:val="single" w:sz="4" w:space="0" w:color="00000A"/>
              <w:right w:val="single" w:sz="4" w:space="0" w:color="00000A"/>
            </w:tcBorders>
          </w:tcPr>
          <w:p w14:paraId="19F3FBE3"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Внебюджетные средства + спонсорская помощь, руб.</w:t>
            </w: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2F122"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Сроки реализации</w:t>
            </w:r>
          </w:p>
        </w:tc>
      </w:tr>
      <w:tr w:rsidR="006C1024" w:rsidRPr="00004F06" w14:paraId="4025A1E2" w14:textId="77777777" w:rsidTr="006C1024">
        <w:trPr>
          <w:trHeight w:val="86"/>
        </w:trPr>
        <w:tc>
          <w:tcPr>
            <w:tcW w:w="9592" w:type="dxa"/>
            <w:gridSpan w:val="8"/>
            <w:tcBorders>
              <w:top w:val="single" w:sz="4" w:space="0" w:color="00000A"/>
              <w:left w:val="single" w:sz="4" w:space="0" w:color="00000A"/>
              <w:bottom w:val="single" w:sz="4" w:space="0" w:color="00000A"/>
              <w:right w:val="single" w:sz="4" w:space="0" w:color="00000A"/>
            </w:tcBorders>
          </w:tcPr>
          <w:p w14:paraId="31630E3A" w14:textId="77777777" w:rsidR="006C1024" w:rsidRPr="001D2398" w:rsidRDefault="006C1024" w:rsidP="006C1024">
            <w:pPr>
              <w:shd w:val="clear" w:color="auto" w:fill="CCCCCC"/>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Замена автоматической пожарной сигнализации</w:t>
            </w:r>
          </w:p>
        </w:tc>
      </w:tr>
      <w:tr w:rsidR="006C1024" w:rsidRPr="00004F06" w14:paraId="5C3BBE42" w14:textId="77777777" w:rsidTr="006C1024">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C03AA2"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964965" w14:textId="77777777" w:rsidR="006C1024" w:rsidRPr="001D2398" w:rsidRDefault="006C1024" w:rsidP="006C1024">
            <w:pPr>
              <w:suppressAutoHyphens/>
              <w:spacing w:after="0"/>
              <w:jc w:val="both"/>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«Староартинская СОШ»</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8A7AF0"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1 996 404,40</w:t>
            </w:r>
          </w:p>
        </w:tc>
        <w:tc>
          <w:tcPr>
            <w:tcW w:w="15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9B1B75"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73794246"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F0716B"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До 01.09.2024 года</w:t>
            </w:r>
          </w:p>
        </w:tc>
      </w:tr>
      <w:tr w:rsidR="006C1024" w:rsidRPr="00004F06" w14:paraId="6D0B0774" w14:textId="77777777" w:rsidTr="006C1024">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FEC024"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2.</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1E20F0" w14:textId="77777777" w:rsidR="006C1024" w:rsidRPr="001D2398" w:rsidRDefault="006C1024" w:rsidP="006C1024">
            <w:pPr>
              <w:suppressAutoHyphens/>
              <w:spacing w:after="0"/>
              <w:jc w:val="both"/>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«Поташкинская СОШ»-Артя-Шигиринская ООШ»</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E25468"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449 071,73</w:t>
            </w:r>
          </w:p>
        </w:tc>
        <w:tc>
          <w:tcPr>
            <w:tcW w:w="15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CCDC9E"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2F387423"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CC3B48"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До 01.09.2024 года</w:t>
            </w:r>
          </w:p>
        </w:tc>
      </w:tr>
      <w:tr w:rsidR="006C1024" w:rsidRPr="00004F06" w14:paraId="6C600792" w14:textId="77777777" w:rsidTr="006C1024">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29E639"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lang w:val="en-US"/>
              </w:rPr>
            </w:pPr>
            <w:r w:rsidRPr="001D2398">
              <w:rPr>
                <w:rFonts w:ascii="Times New Roman" w:eastAsia="SimSun" w:hAnsi="Times New Roman" w:cs="Times New Roman"/>
                <w:kern w:val="2"/>
                <w:sz w:val="20"/>
                <w:szCs w:val="20"/>
                <w:lang w:val="en-US"/>
              </w:rPr>
              <w:t>3.</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206ED" w14:textId="77777777" w:rsidR="006C1024" w:rsidRPr="001D2398" w:rsidRDefault="006C1024" w:rsidP="006C1024">
            <w:pPr>
              <w:suppressAutoHyphens/>
              <w:spacing w:after="0"/>
              <w:jc w:val="both"/>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«Поташкинская СОШ»-структурное подразделение д/с Артя-Шигири</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0935B"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134 953,43</w:t>
            </w:r>
          </w:p>
        </w:tc>
        <w:tc>
          <w:tcPr>
            <w:tcW w:w="15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A1DB34"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0D634F3B"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E34F25"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До 01.09.2024 года</w:t>
            </w:r>
          </w:p>
        </w:tc>
      </w:tr>
      <w:tr w:rsidR="006C1024" w:rsidRPr="00004F06" w14:paraId="770F0470" w14:textId="77777777" w:rsidTr="006C1024">
        <w:trPr>
          <w:trHeight w:val="110"/>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0F50AB"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lang w:val="en-US"/>
              </w:rPr>
            </w:pPr>
            <w:r w:rsidRPr="001D2398">
              <w:rPr>
                <w:rFonts w:ascii="Times New Roman" w:eastAsia="SimSun" w:hAnsi="Times New Roman" w:cs="Times New Roman"/>
                <w:kern w:val="2"/>
                <w:sz w:val="20"/>
                <w:szCs w:val="20"/>
                <w:lang w:val="en-US"/>
              </w:rPr>
              <w:t>4.</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9687DC" w14:textId="77777777" w:rsidR="006C1024" w:rsidRPr="001D2398" w:rsidRDefault="006C1024" w:rsidP="006C1024">
            <w:pPr>
              <w:suppressAutoHyphens/>
              <w:spacing w:after="0"/>
              <w:jc w:val="both"/>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«Поташкинская СОШ»-структурное подразделение д/с Поташка</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E6F7AA"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876 806,60</w:t>
            </w:r>
          </w:p>
        </w:tc>
        <w:tc>
          <w:tcPr>
            <w:tcW w:w="15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B7E815"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7F4F57B9"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E55C34"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До 01.09.2024 года</w:t>
            </w:r>
          </w:p>
        </w:tc>
      </w:tr>
      <w:tr w:rsidR="006C1024" w:rsidRPr="00004F06" w14:paraId="16366052" w14:textId="77777777" w:rsidTr="006C1024">
        <w:trPr>
          <w:trHeight w:val="110"/>
        </w:trPr>
        <w:tc>
          <w:tcPr>
            <w:tcW w:w="537"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162A3CD1"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2940"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6D6BE8C7"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Итого</w:t>
            </w:r>
          </w:p>
        </w:tc>
        <w:tc>
          <w:tcPr>
            <w:tcW w:w="1781"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5FCE05BD"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3 457 236,16</w:t>
            </w:r>
          </w:p>
        </w:tc>
        <w:tc>
          <w:tcPr>
            <w:tcW w:w="1523" w:type="dxa"/>
            <w:gridSpan w:val="3"/>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7DBF0FC7"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b/>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shd w:val="clear" w:color="auto" w:fill="CCCCCC"/>
          </w:tcPr>
          <w:p w14:paraId="25CD499E"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4F8E03D8"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5E670A15"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F19DE04"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Замена ученической мебели без дефектов покрытия</w:t>
            </w:r>
          </w:p>
        </w:tc>
      </w:tr>
      <w:tr w:rsidR="006C1024" w:rsidRPr="00004F06" w14:paraId="7DD80042"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FA9E2C"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92CFF4"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«Сухановскя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40B8E6"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154 104,00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025A19"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4C474560"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3D5AF9"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r w:rsidRPr="00DB2CB0">
              <w:rPr>
                <w:rFonts w:ascii="Times New Roman" w:eastAsia="SimSun" w:hAnsi="Times New Roman" w:cs="Times New Roman"/>
                <w:kern w:val="2"/>
                <w:sz w:val="20"/>
                <w:szCs w:val="20"/>
              </w:rPr>
              <w:t>До 01.09.2024 года</w:t>
            </w:r>
          </w:p>
        </w:tc>
      </w:tr>
      <w:tr w:rsidR="006C1024" w:rsidRPr="00004F06" w14:paraId="69D1748A"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8EE334"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AF2C37"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«Староартинская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400A27"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355 666,80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D261A5"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31F8CADD"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8B448C"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r w:rsidRPr="00DB2CB0">
              <w:rPr>
                <w:rFonts w:ascii="Times New Roman" w:eastAsia="SimSun" w:hAnsi="Times New Roman" w:cs="Times New Roman"/>
                <w:kern w:val="2"/>
                <w:sz w:val="20"/>
                <w:szCs w:val="20"/>
              </w:rPr>
              <w:t>До 01.09.2024 года</w:t>
            </w:r>
          </w:p>
        </w:tc>
      </w:tr>
      <w:tr w:rsidR="006C1024" w:rsidRPr="00004F06" w14:paraId="5656ECC6"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70CF7D"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3.</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D4C3D4"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АГО АСОШ №6</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69788E"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1 761 829,20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429F94"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7DF0A8E2"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BE82E"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r w:rsidRPr="00DB2CB0">
              <w:rPr>
                <w:rFonts w:ascii="Times New Roman" w:eastAsia="SimSun" w:hAnsi="Times New Roman" w:cs="Times New Roman"/>
                <w:kern w:val="2"/>
                <w:sz w:val="20"/>
                <w:szCs w:val="20"/>
              </w:rPr>
              <w:t>До 01.09.2024 года</w:t>
            </w:r>
          </w:p>
        </w:tc>
      </w:tr>
      <w:tr w:rsidR="006C1024" w:rsidRPr="00004F06" w14:paraId="4888DC6D"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C64D62"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4.</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938031"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«Манчажская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9BE9B"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785 800,00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1FBE1"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2C28A9BA"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0406E2"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r w:rsidRPr="00DB2CB0">
              <w:rPr>
                <w:rFonts w:ascii="Times New Roman" w:eastAsia="SimSun" w:hAnsi="Times New Roman" w:cs="Times New Roman"/>
                <w:kern w:val="2"/>
                <w:sz w:val="20"/>
                <w:szCs w:val="20"/>
              </w:rPr>
              <w:t>До 01.09.2024 года</w:t>
            </w:r>
          </w:p>
        </w:tc>
      </w:tr>
      <w:tr w:rsidR="006C1024" w:rsidRPr="00004F06" w14:paraId="60DC7FCF"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57D10A6"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9F47BFB"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345378E"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3 057 400,00</w:t>
            </w:r>
          </w:p>
        </w:tc>
        <w:tc>
          <w:tcPr>
            <w:tcW w:w="146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1712796" w14:textId="77777777" w:rsidR="006C1024" w:rsidRPr="00004F06" w:rsidRDefault="006C1024" w:rsidP="006C1024">
            <w:pPr>
              <w:suppressAutoHyphens/>
              <w:spacing w:after="0" w:line="100" w:lineRule="atLeast"/>
              <w:jc w:val="both"/>
              <w:textAlignment w:val="baseline"/>
              <w:rPr>
                <w:rFonts w:ascii="Times New Roman" w:eastAsia="SimSun" w:hAnsi="Times New Roman" w:cs="Times New Roman"/>
                <w:color w:val="833C0B" w:themeColor="accent2"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D08A001"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EEEF93D"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r>
      <w:tr w:rsidR="006C1024" w:rsidRPr="00004F06" w14:paraId="19E052EC"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62022B6"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Частичная замена оконных блоков</w:t>
            </w:r>
          </w:p>
        </w:tc>
      </w:tr>
      <w:tr w:rsidR="006C1024" w:rsidRPr="00004F06" w14:paraId="354DA8DB" w14:textId="77777777" w:rsidTr="006C1024">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D9E10E"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9BAE34"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«Куркинская ООШ»</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76CBC0"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196 561,39</w:t>
            </w:r>
          </w:p>
        </w:tc>
        <w:tc>
          <w:tcPr>
            <w:tcW w:w="146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732378"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6D249E90"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E3FC2A"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34728">
              <w:rPr>
                <w:rFonts w:ascii="Times New Roman" w:eastAsia="SimSun" w:hAnsi="Times New Roman" w:cs="Times New Roman"/>
                <w:kern w:val="2"/>
                <w:sz w:val="20"/>
                <w:szCs w:val="20"/>
              </w:rPr>
              <w:t>До 01.09.2024 года</w:t>
            </w:r>
          </w:p>
        </w:tc>
      </w:tr>
      <w:tr w:rsidR="006C1024" w:rsidRPr="00004F06" w14:paraId="065AF54A" w14:textId="77777777" w:rsidTr="006C1024">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53ABFA"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F98E88"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МБОУ «Поташкинская СОШ»-структурное подразделение д/с Поташка</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DDC2DC"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547 787,29</w:t>
            </w:r>
          </w:p>
        </w:tc>
        <w:tc>
          <w:tcPr>
            <w:tcW w:w="146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894864"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4EAAEF55"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AC62E7"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34728">
              <w:rPr>
                <w:rFonts w:ascii="Times New Roman" w:eastAsia="SimSun" w:hAnsi="Times New Roman" w:cs="Times New Roman"/>
                <w:kern w:val="2"/>
                <w:sz w:val="20"/>
                <w:szCs w:val="20"/>
              </w:rPr>
              <w:t>До 01.09.2024 года</w:t>
            </w:r>
          </w:p>
        </w:tc>
      </w:tr>
      <w:tr w:rsidR="006C1024" w:rsidRPr="00004F06" w14:paraId="6FE53B94"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A80C24A" w14:textId="77777777" w:rsidR="006C1024" w:rsidRPr="00004F06" w:rsidRDefault="006C1024" w:rsidP="006C1024">
            <w:pPr>
              <w:suppressAutoHyphens/>
              <w:spacing w:after="0"/>
              <w:jc w:val="center"/>
              <w:textAlignment w:val="baseline"/>
              <w:rPr>
                <w:rFonts w:ascii="Times New Roman" w:eastAsia="SimSun" w:hAnsi="Times New Roman" w:cs="Times New Roman"/>
                <w:b/>
                <w:color w:val="833C0B" w:themeColor="accent2" w:themeShade="80"/>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8AA89BD" w14:textId="77777777" w:rsidR="006C1024" w:rsidRPr="00004F06" w:rsidRDefault="006C1024" w:rsidP="006C1024">
            <w:pPr>
              <w:suppressAutoHyphens/>
              <w:spacing w:after="0"/>
              <w:jc w:val="center"/>
              <w:textAlignment w:val="baseline"/>
              <w:rPr>
                <w:rFonts w:ascii="Times New Roman" w:eastAsia="SimSun" w:hAnsi="Times New Roman" w:cs="Times New Roman"/>
                <w:b/>
                <w:color w:val="833C0B" w:themeColor="accent2" w:themeShade="80"/>
                <w:kern w:val="2"/>
                <w:sz w:val="20"/>
                <w:szCs w:val="20"/>
              </w:rPr>
            </w:pP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1731756"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744 348,68</w:t>
            </w:r>
          </w:p>
        </w:tc>
        <w:tc>
          <w:tcPr>
            <w:tcW w:w="146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7532BDC" w14:textId="77777777" w:rsidR="006C1024" w:rsidRPr="001D2398"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7CC68D3B"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825095E"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4AE1570C"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82B9433"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Ремонт электропроводки</w:t>
            </w:r>
          </w:p>
        </w:tc>
      </w:tr>
      <w:tr w:rsidR="006C1024" w:rsidRPr="00004F06" w14:paraId="1A1279C9"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D53E20"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BD3881"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АГО «АСОШ №1» структурное подразделение детский сад Поташка</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2D6F66"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2 520 879,85</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178148"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24C79048"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F6EDEE"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2712A2">
              <w:rPr>
                <w:rFonts w:ascii="Times New Roman" w:eastAsia="SimSun" w:hAnsi="Times New Roman" w:cs="Times New Roman"/>
                <w:kern w:val="2"/>
                <w:sz w:val="20"/>
                <w:szCs w:val="20"/>
              </w:rPr>
              <w:t>До 01.09.2024 года</w:t>
            </w:r>
          </w:p>
        </w:tc>
      </w:tr>
      <w:tr w:rsidR="006C1024" w:rsidRPr="00004F06" w14:paraId="3C7BAA2C"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D6E1F2"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A6D728" w14:textId="77777777" w:rsidR="006C1024" w:rsidRPr="001D2398" w:rsidRDefault="006C1024" w:rsidP="006C1024">
            <w:pPr>
              <w:suppressAutoHyphens/>
              <w:spacing w:after="0"/>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МАОУ АГО «АСОШ №6»</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98F5FF" w14:textId="77777777" w:rsidR="006C1024" w:rsidRPr="001D2398" w:rsidRDefault="006C1024" w:rsidP="006C1024">
            <w:pPr>
              <w:suppressAutoHyphens/>
              <w:spacing w:after="0"/>
              <w:jc w:val="center"/>
              <w:textAlignment w:val="baseline"/>
              <w:rPr>
                <w:rFonts w:ascii="Times New Roman" w:eastAsia="SimSun" w:hAnsi="Times New Roman" w:cs="Times New Roman"/>
                <w:kern w:val="2"/>
                <w:sz w:val="20"/>
                <w:szCs w:val="20"/>
              </w:rPr>
            </w:pPr>
            <w:r w:rsidRPr="001D2398">
              <w:rPr>
                <w:rFonts w:ascii="Times New Roman" w:eastAsia="SimSun" w:hAnsi="Times New Roman" w:cs="Times New Roman"/>
                <w:kern w:val="2"/>
                <w:sz w:val="20"/>
                <w:szCs w:val="20"/>
              </w:rPr>
              <w:t>4 767 221,44</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21F0A9"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161A3FA4"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082B8E"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2712A2">
              <w:rPr>
                <w:rFonts w:ascii="Times New Roman" w:eastAsia="SimSun" w:hAnsi="Times New Roman" w:cs="Times New Roman"/>
                <w:kern w:val="2"/>
                <w:sz w:val="20"/>
                <w:szCs w:val="20"/>
              </w:rPr>
              <w:t>До 01.09.2024 года</w:t>
            </w:r>
          </w:p>
        </w:tc>
      </w:tr>
      <w:tr w:rsidR="006C1024" w:rsidRPr="00004F06" w14:paraId="1A154B64"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F3C2DAD" w14:textId="77777777" w:rsidR="006C1024" w:rsidRPr="00004F06" w:rsidRDefault="006C1024" w:rsidP="006C1024">
            <w:pPr>
              <w:suppressAutoHyphens/>
              <w:spacing w:after="0"/>
              <w:jc w:val="center"/>
              <w:textAlignment w:val="baseline"/>
              <w:rPr>
                <w:rFonts w:ascii="Times New Roman" w:eastAsia="SimSun" w:hAnsi="Times New Roman" w:cs="Times New Roman"/>
                <w:b/>
                <w:color w:val="833C0B" w:themeColor="accent2" w:themeShade="80"/>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2B141ED" w14:textId="77777777" w:rsidR="006C1024" w:rsidRPr="00004F06" w:rsidRDefault="006C1024" w:rsidP="006C1024">
            <w:pPr>
              <w:suppressAutoHyphens/>
              <w:spacing w:after="0"/>
              <w:jc w:val="center"/>
              <w:textAlignment w:val="baseline"/>
              <w:rPr>
                <w:rFonts w:ascii="Times New Roman" w:eastAsia="SimSun" w:hAnsi="Times New Roman" w:cs="Times New Roman"/>
                <w:b/>
                <w:color w:val="833C0B" w:themeColor="accent2" w:themeShade="80"/>
                <w:kern w:val="2"/>
                <w:sz w:val="20"/>
                <w:szCs w:val="20"/>
              </w:rPr>
            </w:pPr>
            <w:r w:rsidRPr="0096363B">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53B1983"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sidRPr="001D2398">
              <w:rPr>
                <w:rFonts w:ascii="Times New Roman" w:eastAsia="SimSun" w:hAnsi="Times New Roman" w:cs="Times New Roman"/>
                <w:b/>
                <w:kern w:val="2"/>
                <w:sz w:val="20"/>
                <w:szCs w:val="20"/>
              </w:rPr>
              <w:t>7 288 101,29</w:t>
            </w:r>
          </w:p>
        </w:tc>
        <w:tc>
          <w:tcPr>
            <w:tcW w:w="146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74E662C"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35B26693"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815DEE9"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3AA10B9C"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DF9FE64"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5D289E">
              <w:rPr>
                <w:rFonts w:ascii="Times New Roman" w:eastAsia="SimSun" w:hAnsi="Times New Roman" w:cs="Times New Roman"/>
                <w:b/>
                <w:kern w:val="2"/>
                <w:sz w:val="20"/>
                <w:szCs w:val="20"/>
              </w:rPr>
              <w:t>Ремонт кровли, фундамента</w:t>
            </w:r>
          </w:p>
        </w:tc>
      </w:tr>
      <w:tr w:rsidR="006C1024" w:rsidRPr="00004F06" w14:paraId="101CCA22"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472BE0"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sidRPr="005D289E">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6AFFCC"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МАОУ «Староартинская СОШ» структурное подразделение д/с Пантелейково</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E423A1"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1 637 013,41</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37AE55"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0527BA5D"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254033"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00428D">
              <w:rPr>
                <w:rFonts w:ascii="Times New Roman" w:eastAsia="SimSun" w:hAnsi="Times New Roman" w:cs="Times New Roman"/>
                <w:kern w:val="2"/>
                <w:sz w:val="20"/>
                <w:szCs w:val="20"/>
              </w:rPr>
              <w:t>До 01.09.2024 года</w:t>
            </w:r>
          </w:p>
        </w:tc>
      </w:tr>
      <w:tr w:rsidR="006C1024" w:rsidRPr="00004F06" w14:paraId="50A7DA0B"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833984"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425B83"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МАОУ «Староартинская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BD9345"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5 667 603,89</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C7A060"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0C604258"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DDD7AC"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00428D">
              <w:rPr>
                <w:rFonts w:ascii="Times New Roman" w:eastAsia="SimSun" w:hAnsi="Times New Roman" w:cs="Times New Roman"/>
                <w:kern w:val="2"/>
                <w:sz w:val="20"/>
                <w:szCs w:val="20"/>
              </w:rPr>
              <w:t>До 01.09.2024 года</w:t>
            </w:r>
          </w:p>
        </w:tc>
      </w:tr>
      <w:tr w:rsidR="006C1024" w:rsidRPr="00004F06" w14:paraId="6CBA7AD5"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64BBCD"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sidRPr="005D289E">
              <w:rPr>
                <w:rFonts w:ascii="Times New Roman" w:eastAsia="SimSun" w:hAnsi="Times New Roman" w:cs="Times New Roman"/>
                <w:kern w:val="2"/>
                <w:sz w:val="20"/>
                <w:szCs w:val="20"/>
              </w:rPr>
              <w:t>3</w:t>
            </w:r>
            <w:r>
              <w:rPr>
                <w:rFonts w:ascii="Times New Roman" w:eastAsia="SimSun" w:hAnsi="Times New Roman" w:cs="Times New Roman"/>
                <w:kern w:val="2"/>
                <w:sz w:val="20"/>
                <w:szCs w:val="20"/>
              </w:rPr>
              <w:t>.</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857F36"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МБОУ «Поташкинская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6E2F5C"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407 430,00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B8FE5"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0F6C3C3B"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4F569C"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00428D">
              <w:rPr>
                <w:rFonts w:ascii="Times New Roman" w:eastAsia="SimSun" w:hAnsi="Times New Roman" w:cs="Times New Roman"/>
                <w:kern w:val="2"/>
                <w:sz w:val="20"/>
                <w:szCs w:val="20"/>
              </w:rPr>
              <w:t>До 01.09.2024 года</w:t>
            </w:r>
          </w:p>
        </w:tc>
      </w:tr>
      <w:tr w:rsidR="006C1024" w:rsidRPr="00004F06" w14:paraId="6FAB28F8"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9072741" w14:textId="77777777" w:rsidR="006C1024" w:rsidRPr="00004F06" w:rsidRDefault="006C1024" w:rsidP="006C1024">
            <w:pPr>
              <w:suppressAutoHyphens/>
              <w:spacing w:after="0"/>
              <w:jc w:val="center"/>
              <w:textAlignment w:val="baseline"/>
              <w:rPr>
                <w:rFonts w:ascii="Times New Roman" w:eastAsia="SimSun" w:hAnsi="Times New Roman" w:cs="Times New Roman"/>
                <w:b/>
                <w:color w:val="833C0B" w:themeColor="accent2" w:themeShade="80"/>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279B56A" w14:textId="77777777" w:rsidR="006C1024" w:rsidRPr="0096363B" w:rsidRDefault="006C1024" w:rsidP="006C10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2318452" w14:textId="77777777" w:rsidR="006C1024" w:rsidRPr="001D2398" w:rsidRDefault="006C1024" w:rsidP="006C10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7 712 047,30</w:t>
            </w:r>
          </w:p>
        </w:tc>
        <w:tc>
          <w:tcPr>
            <w:tcW w:w="146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0ADE4FA"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6A362496"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A267033" w14:textId="77777777" w:rsidR="006C1024" w:rsidRPr="001D2398"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4ECB92B3"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4FA722"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5D289E">
              <w:rPr>
                <w:rFonts w:ascii="Times New Roman" w:eastAsia="SimSun" w:hAnsi="Times New Roman" w:cs="Times New Roman"/>
                <w:b/>
                <w:kern w:val="2"/>
                <w:sz w:val="20"/>
                <w:szCs w:val="20"/>
              </w:rPr>
              <w:t>Ремонт туалетов и системы канализации</w:t>
            </w:r>
          </w:p>
        </w:tc>
      </w:tr>
      <w:tr w:rsidR="006C1024" w:rsidRPr="00004F06" w14:paraId="16BA0407"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7C493"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sidRPr="005D289E">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CD3CA7"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МАОУ АГО «АСОШ №1»</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9CB940"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1 650 000,00</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7B72FE"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75F72A3A"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1BE201"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00428D">
              <w:rPr>
                <w:rFonts w:ascii="Times New Roman" w:eastAsia="SimSun" w:hAnsi="Times New Roman" w:cs="Times New Roman"/>
                <w:kern w:val="2"/>
                <w:sz w:val="20"/>
                <w:szCs w:val="20"/>
              </w:rPr>
              <w:t>До 01.09.2024 года</w:t>
            </w:r>
          </w:p>
        </w:tc>
      </w:tr>
      <w:tr w:rsidR="006C1024" w:rsidRPr="00004F06" w14:paraId="4FCB45CD"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793934D7" w14:textId="77777777" w:rsidR="006C1024" w:rsidRPr="005D289E" w:rsidRDefault="006C1024" w:rsidP="006C1024">
            <w:pPr>
              <w:suppressAutoHyphens/>
              <w:spacing w:after="0"/>
              <w:jc w:val="center"/>
              <w:textAlignment w:val="baseline"/>
              <w:rPr>
                <w:rFonts w:ascii="Times New Roman" w:eastAsia="SimSun" w:hAnsi="Times New Roman" w:cs="Times New Roman"/>
                <w:kern w:val="2"/>
                <w:sz w:val="20"/>
                <w:szCs w:val="20"/>
              </w:rPr>
            </w:pPr>
          </w:p>
        </w:tc>
        <w:tc>
          <w:tcPr>
            <w:tcW w:w="2940"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2AD1411"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64E7A2AB"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sidRPr="00F37B2E">
              <w:rPr>
                <w:rFonts w:ascii="Times New Roman" w:eastAsia="SimSun" w:hAnsi="Times New Roman" w:cs="Times New Roman"/>
                <w:b/>
                <w:kern w:val="2"/>
                <w:sz w:val="20"/>
                <w:szCs w:val="20"/>
              </w:rPr>
              <w:t>1 650 000,00</w:t>
            </w:r>
          </w:p>
        </w:tc>
        <w:tc>
          <w:tcPr>
            <w:tcW w:w="146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55879CD"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0CECE" w:themeFill="background2" w:themeFillShade="E6"/>
          </w:tcPr>
          <w:p w14:paraId="4E4574BB"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99BF9CE" w14:textId="77777777" w:rsidR="006C1024" w:rsidRPr="005D289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26B85380" w14:textId="77777777" w:rsidTr="006C1024">
        <w:trPr>
          <w:trHeight w:val="38"/>
        </w:trPr>
        <w:tc>
          <w:tcPr>
            <w:tcW w:w="9592" w:type="dxa"/>
            <w:gridSpan w:val="8"/>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4441ADE0"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F37B2E">
              <w:rPr>
                <w:rFonts w:ascii="Times New Roman" w:eastAsia="SimSun" w:hAnsi="Times New Roman" w:cs="Times New Roman"/>
                <w:b/>
                <w:kern w:val="2"/>
                <w:sz w:val="20"/>
                <w:szCs w:val="20"/>
              </w:rPr>
              <w:t>Ремонт системы отопления</w:t>
            </w:r>
          </w:p>
        </w:tc>
      </w:tr>
      <w:tr w:rsidR="006C1024" w:rsidRPr="00004F06" w14:paraId="0D61D4FF" w14:textId="77777777" w:rsidTr="006C1024">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682946" w14:textId="77777777" w:rsidR="006C1024" w:rsidRPr="00F37B2E" w:rsidRDefault="006C1024" w:rsidP="006C1024">
            <w:pPr>
              <w:suppressAutoHyphens/>
              <w:spacing w:after="0"/>
              <w:jc w:val="center"/>
              <w:textAlignment w:val="baseline"/>
              <w:rPr>
                <w:rFonts w:ascii="Times New Roman" w:eastAsia="SimSun" w:hAnsi="Times New Roman" w:cs="Times New Roman"/>
                <w:kern w:val="2"/>
                <w:sz w:val="20"/>
                <w:szCs w:val="20"/>
              </w:rPr>
            </w:pPr>
            <w:r w:rsidRPr="00F37B2E">
              <w:rPr>
                <w:rFonts w:ascii="Times New Roman" w:eastAsia="SimSun" w:hAnsi="Times New Roman" w:cs="Times New Roman"/>
                <w:kern w:val="2"/>
                <w:sz w:val="20"/>
                <w:szCs w:val="20"/>
              </w:rPr>
              <w:t>1</w:t>
            </w:r>
            <w:r>
              <w:rPr>
                <w:rFonts w:ascii="Times New Roman" w:eastAsia="SimSun" w:hAnsi="Times New Roman" w:cs="Times New Roman"/>
                <w:kern w:val="2"/>
                <w:sz w:val="20"/>
                <w:szCs w:val="20"/>
              </w:rPr>
              <w:t>.</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0418C1" w14:textId="77777777" w:rsidR="006C1024" w:rsidRPr="00F37B2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МБОУ «Свердловская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367209" w14:textId="77777777" w:rsidR="006C1024" w:rsidRPr="00F37B2E" w:rsidRDefault="006C1024" w:rsidP="006C1024">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2 783 674,08</w:t>
            </w:r>
          </w:p>
        </w:tc>
        <w:tc>
          <w:tcPr>
            <w:tcW w:w="146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1BFDF"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0DEAD0EA"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5D6113"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00428D">
              <w:rPr>
                <w:rFonts w:ascii="Times New Roman" w:eastAsia="SimSun" w:hAnsi="Times New Roman" w:cs="Times New Roman"/>
                <w:kern w:val="2"/>
                <w:sz w:val="20"/>
                <w:szCs w:val="20"/>
              </w:rPr>
              <w:t>До 01.09.2024 года</w:t>
            </w:r>
          </w:p>
        </w:tc>
      </w:tr>
      <w:tr w:rsidR="006C1024" w:rsidRPr="00004F06" w14:paraId="4F64A4A5" w14:textId="77777777" w:rsidTr="006C1024">
        <w:trPr>
          <w:trHeight w:val="38"/>
        </w:trPr>
        <w:tc>
          <w:tcPr>
            <w:tcW w:w="537"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7D34EBDC"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72496416"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049181ED"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2 783 674,08</w:t>
            </w:r>
          </w:p>
        </w:tc>
        <w:tc>
          <w:tcPr>
            <w:tcW w:w="146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D322428"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p>
        </w:tc>
        <w:tc>
          <w:tcPr>
            <w:tcW w:w="1522" w:type="dxa"/>
            <w:tcBorders>
              <w:left w:val="single" w:sz="4" w:space="0" w:color="00000A"/>
              <w:bottom w:val="single" w:sz="4" w:space="0" w:color="00000A"/>
              <w:right w:val="single" w:sz="4" w:space="0" w:color="00000A"/>
            </w:tcBorders>
            <w:shd w:val="clear" w:color="auto" w:fill="D0CECE" w:themeFill="background2" w:themeFillShade="E6"/>
          </w:tcPr>
          <w:p w14:paraId="67A2022C"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p>
        </w:tc>
        <w:tc>
          <w:tcPr>
            <w:tcW w:w="1289"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4D3A448D"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p>
        </w:tc>
      </w:tr>
      <w:tr w:rsidR="006C1024" w:rsidRPr="00004F06" w14:paraId="19F0CB57" w14:textId="77777777" w:rsidTr="006C1024">
        <w:trPr>
          <w:trHeight w:val="38"/>
        </w:trPr>
        <w:tc>
          <w:tcPr>
            <w:tcW w:w="3477"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30D3C75"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sidRPr="00F37B2E">
              <w:rPr>
                <w:rFonts w:ascii="Times New Roman" w:eastAsia="SimSun" w:hAnsi="Times New Roman" w:cs="Times New Roman"/>
                <w:b/>
                <w:kern w:val="2"/>
                <w:sz w:val="20"/>
                <w:szCs w:val="20"/>
              </w:rPr>
              <w:t>ИТОГО по устранению предписаний:</w:t>
            </w:r>
          </w:p>
        </w:tc>
        <w:tc>
          <w:tcPr>
            <w:tcW w:w="1842" w:type="dxa"/>
            <w:gridSpan w:val="2"/>
            <w:tcBorders>
              <w:left w:val="single" w:sz="4" w:space="0" w:color="00000A"/>
              <w:bottom w:val="single" w:sz="4" w:space="0" w:color="00000A"/>
              <w:right w:val="single" w:sz="4" w:space="0" w:color="00000A"/>
            </w:tcBorders>
            <w:shd w:val="clear" w:color="auto" w:fill="D9D9D9"/>
          </w:tcPr>
          <w:p w14:paraId="0DD551A3" w14:textId="77777777" w:rsidR="006C1024" w:rsidRPr="00F37B2E" w:rsidRDefault="006C1024" w:rsidP="006C1024">
            <w:pPr>
              <w:suppressAutoHyphens/>
              <w:spacing w:after="0"/>
              <w:jc w:val="center"/>
              <w:textAlignment w:val="baseline"/>
              <w:rPr>
                <w:rFonts w:ascii="Times New Roman" w:eastAsia="SimSun" w:hAnsi="Times New Roman" w:cs="Times New Roman"/>
                <w:b/>
                <w:kern w:val="2"/>
                <w:sz w:val="20"/>
                <w:szCs w:val="20"/>
              </w:rPr>
            </w:pPr>
            <w:r w:rsidRPr="00F37B2E">
              <w:rPr>
                <w:rFonts w:ascii="Times New Roman" w:eastAsia="SimSun" w:hAnsi="Times New Roman" w:cs="Times New Roman"/>
                <w:b/>
                <w:kern w:val="2"/>
                <w:sz w:val="20"/>
                <w:szCs w:val="20"/>
              </w:rPr>
              <w:t>26 692 807,51</w:t>
            </w:r>
          </w:p>
        </w:tc>
        <w:tc>
          <w:tcPr>
            <w:tcW w:w="146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BA99ABA"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44A1BA78"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B7B72D3" w14:textId="77777777" w:rsidR="006C1024" w:rsidRPr="00F37B2E"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004F06" w14:paraId="23914969" w14:textId="77777777" w:rsidTr="006C1024">
        <w:trPr>
          <w:trHeight w:val="698"/>
        </w:trPr>
        <w:tc>
          <w:tcPr>
            <w:tcW w:w="9592" w:type="dxa"/>
            <w:gridSpan w:val="8"/>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B59568" w14:textId="77777777" w:rsidR="006C1024" w:rsidRPr="00F37B2E" w:rsidRDefault="006C1024" w:rsidP="006C1024">
            <w:pPr>
              <w:suppressAutoHyphens/>
              <w:spacing w:after="0" w:line="240" w:lineRule="auto"/>
              <w:ind w:firstLine="709"/>
              <w:jc w:val="both"/>
              <w:rPr>
                <w:rFonts w:ascii="Calibri" w:eastAsia="Calibri" w:hAnsi="Calibri" w:cs="font347"/>
              </w:rPr>
            </w:pPr>
            <w:r w:rsidRPr="00F37B2E">
              <w:rPr>
                <w:rFonts w:ascii="Times New Roman" w:eastAsia="Calibri" w:hAnsi="Times New Roman" w:cs="Times New Roman"/>
                <w:sz w:val="28"/>
                <w:szCs w:val="28"/>
              </w:rPr>
              <w:t>Мероприятия, направленные на устранения предписаний надзорных органов выполнены в 2024 году на сумму – 26 692 807,51 рублей.</w:t>
            </w:r>
          </w:p>
          <w:p w14:paraId="62319796" w14:textId="77777777" w:rsidR="006C1024" w:rsidRPr="00004F06" w:rsidRDefault="006C1024" w:rsidP="006C1024">
            <w:pPr>
              <w:suppressAutoHyphens/>
              <w:spacing w:after="0" w:line="100" w:lineRule="atLeast"/>
              <w:jc w:val="center"/>
              <w:textAlignment w:val="baseline"/>
              <w:rPr>
                <w:rFonts w:ascii="Times New Roman" w:eastAsia="SimSun" w:hAnsi="Times New Roman" w:cs="Times New Roman"/>
                <w:color w:val="833C0B" w:themeColor="accent2" w:themeShade="80"/>
                <w:kern w:val="2"/>
                <w:sz w:val="20"/>
                <w:szCs w:val="20"/>
              </w:rPr>
            </w:pPr>
          </w:p>
        </w:tc>
      </w:tr>
      <w:tr w:rsidR="006C1024" w:rsidRPr="00004F06" w14:paraId="53E76990" w14:textId="77777777" w:rsidTr="006C1024">
        <w:trPr>
          <w:trHeight w:val="38"/>
        </w:trPr>
        <w:tc>
          <w:tcPr>
            <w:tcW w:w="9592" w:type="dxa"/>
            <w:gridSpan w:val="8"/>
            <w:tcBorders>
              <w:left w:val="single" w:sz="4" w:space="0" w:color="00000A"/>
              <w:bottom w:val="single" w:sz="4" w:space="0" w:color="00000A"/>
              <w:right w:val="single" w:sz="4" w:space="0" w:color="00000A"/>
            </w:tcBorders>
          </w:tcPr>
          <w:p w14:paraId="17B9F48C" w14:textId="77777777" w:rsidR="006C1024" w:rsidRPr="00004F06" w:rsidRDefault="006C1024" w:rsidP="006C1024">
            <w:pPr>
              <w:shd w:val="clear" w:color="auto" w:fill="CCCCCC"/>
              <w:suppressAutoHyphens/>
              <w:spacing w:after="0" w:line="100" w:lineRule="atLeast"/>
              <w:jc w:val="center"/>
              <w:textAlignment w:val="baseline"/>
              <w:rPr>
                <w:rFonts w:ascii="Times New Roman" w:eastAsia="SimSun" w:hAnsi="Times New Roman" w:cs="Times New Roman"/>
                <w:b/>
                <w:bCs/>
                <w:color w:val="833C0B" w:themeColor="accent2" w:themeShade="80"/>
                <w:kern w:val="2"/>
                <w:sz w:val="20"/>
                <w:szCs w:val="20"/>
              </w:rPr>
            </w:pPr>
            <w:r w:rsidRPr="006C1024">
              <w:rPr>
                <w:rFonts w:ascii="Times New Roman" w:eastAsia="SimSun" w:hAnsi="Times New Roman" w:cs="Times New Roman"/>
                <w:b/>
                <w:bCs/>
                <w:kern w:val="2"/>
                <w:sz w:val="20"/>
                <w:szCs w:val="20"/>
              </w:rPr>
              <w:t>Текущий ремонт</w:t>
            </w:r>
          </w:p>
        </w:tc>
      </w:tr>
      <w:tr w:rsidR="006C1024" w:rsidRPr="00B06CFF" w14:paraId="7AEEB5FD"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6FC996D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3ABEA81"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«Азигуловская СОШ» ремонт туалетов на 1 этаже, косметический ремонт в актовом зале, спортзале)</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15502637"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275 000,00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3ED6CD2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5189C58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20 000,00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2D6AF2B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4FB370A7"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32C8A4BF"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664F459"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 xml:space="preserve">МБОУ «Малотавринская СОШ» и структурные подразделения детский сад Малая Тавра, детский сад Багышково покраска, побелка </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79FEE6A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18 000,00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42E46DB6"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5051CA7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CD2026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651BC3B5"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31F58FE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3.</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49E9DEF"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АГО «АСОШ №1» ремонт системы канализации (2 кабинет – основной коллектор)+косметический ремонт (покраска стен, потолков, полов), текущий ремонт узла учета, снос здания. Покраска + побелка в д/с Березка.</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441DADD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553 388,17</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41A21C84"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110 000,00</w:t>
            </w:r>
          </w:p>
        </w:tc>
        <w:tc>
          <w:tcPr>
            <w:tcW w:w="1522" w:type="dxa"/>
            <w:tcBorders>
              <w:left w:val="single" w:sz="4" w:space="0" w:color="00000A"/>
              <w:bottom w:val="single" w:sz="4" w:space="0" w:color="00000A"/>
              <w:right w:val="single" w:sz="4" w:space="0" w:color="00000A"/>
            </w:tcBorders>
          </w:tcPr>
          <w:p w14:paraId="032CDBE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AFC1E1A"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34B6A055"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752FD5AF"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4.</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725A019"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МБОУ «Свердловская СОШ» + филиал детский сад Малые Карзи (школа ремонт оконных блоков в кабинете информатики; ремонт оконных блоков в буфете д/с Малые Карзи) частично косметический ремонт, ремонт полов</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097BACF0"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68A61C1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170 000,00</w:t>
            </w:r>
          </w:p>
        </w:tc>
        <w:tc>
          <w:tcPr>
            <w:tcW w:w="1522" w:type="dxa"/>
            <w:tcBorders>
              <w:left w:val="single" w:sz="4" w:space="0" w:color="00000A"/>
              <w:bottom w:val="single" w:sz="4" w:space="0" w:color="00000A"/>
              <w:right w:val="single" w:sz="4" w:space="0" w:color="00000A"/>
            </w:tcBorders>
          </w:tcPr>
          <w:p w14:paraId="4790CBAA"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192 000,00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18E217C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632A3E70"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5D31A67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5.</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4CBBE94"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АГО ЦДО (Частичная покраска стен учебных кабинетов, покраска веранды на территории здания, обновление бордюров, замена ламп освещения)</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275B191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23 500,00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6CDD913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0B17F3D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10 000,00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30F286C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29B840E4"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66AA31F7"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6.</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A4BC46C"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МАДОУ «Детский сад Сказка» (косметический ремонт: покраска и побелка; замена песка в песочнице)</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37BB281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21FDF7CA"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2717B66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18 000,00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53BD8C3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3620EF44"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1C9E45C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7.</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EE843D9"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МАДОУ «Детский сад Капелька» (косметический ремонт, замена внутреннего и наружного освещения)</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2F7FEA7F"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36 000,00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5953DDF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0177C9D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B8706E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019E31E1"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2887C1D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8.</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B235F04"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«Староартинская СОШ»+филиал и структурное подразделение  детский сад Пантелейково, Старые Арти</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1701127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10 000,00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1F2E3C5E"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4BCEB38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50 000,00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53C9D93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30F4FAB2"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2CEC28A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9.</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ADF828D"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АГО «АСОШ №6» (замена мебели в зале приема пищи; подводка горячей воды к умывальникам на втором этаже перед столовой)</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6BA04D4C"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7FC25EC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5EBA25F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205 000,00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264E9D4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446488BB"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41425E33"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10.</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A2494B5"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МБОУ «Куркинская ООШ»  выравнивание потолков в кабинетах и туалете, ремонт пола в учебных кааб.)</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5869B6D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86 000,00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6A988D87"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797A670E"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17 000,00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7D07D5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5B58BDE8"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5FDE54E2"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11.</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6F6B51F8"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«Манчажская СОШ» косметический ремонт</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03347834"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25 000,00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0EF425F4"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4760CAEC"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755A2F0"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66415741"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767A5C9F"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 xml:space="preserve">12. </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F403CD1"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МАОУ «Сажинская СОШ» замена 8 окон по предписанию надзорных органов, ремонт системы освещения (в 5 кабинетах установлено 42 светодиодных светильника; проведен текущий ремонт актового зала, учебного кабинета, кабинета директора)</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6E69FDE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p w14:paraId="733EA144"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361 918,00</w:t>
            </w: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44BDB4C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66 424,5</w:t>
            </w:r>
          </w:p>
        </w:tc>
        <w:tc>
          <w:tcPr>
            <w:tcW w:w="1522" w:type="dxa"/>
            <w:tcBorders>
              <w:left w:val="single" w:sz="4" w:space="0" w:color="00000A"/>
              <w:bottom w:val="single" w:sz="4" w:space="0" w:color="00000A"/>
              <w:right w:val="single" w:sz="4" w:space="0" w:color="00000A"/>
            </w:tcBorders>
          </w:tcPr>
          <w:p w14:paraId="3CCDE32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54 000,00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418F4DD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p w14:paraId="31AA1DAE"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До 01.09.2023 года</w:t>
            </w:r>
          </w:p>
        </w:tc>
      </w:tr>
      <w:tr w:rsidR="006C1024" w:rsidRPr="00B06CFF" w14:paraId="1753EED1"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73BD378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12.1.</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D08D505"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Структурные подразделения МАОУ «Сажинская СОШ» -д/с с. Сажино, д/с с. Конево (косметический ремонт помещений и территории)</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16E0EEAB"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4E30E56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44DD3446"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7 000,00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752B4070"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B06CFF" w14:paraId="1A58F307"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09FD919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13.</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FC6C9CF"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Филиал МАОУ «Артинский Лицей- Усть-Югушинская ООШ+ Пристанинская НОШ) текущий ремонт побелка стен, полов)</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6838EB6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6AAAD8A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100 000,00</w:t>
            </w:r>
          </w:p>
        </w:tc>
        <w:tc>
          <w:tcPr>
            <w:tcW w:w="1522" w:type="dxa"/>
            <w:tcBorders>
              <w:left w:val="single" w:sz="4" w:space="0" w:color="00000A"/>
              <w:bottom w:val="single" w:sz="4" w:space="0" w:color="00000A"/>
              <w:right w:val="single" w:sz="4" w:space="0" w:color="00000A"/>
            </w:tcBorders>
          </w:tcPr>
          <w:p w14:paraId="37458403"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00E633AC"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B06CFF" w14:paraId="3EC711B6" w14:textId="77777777" w:rsidTr="006C1024">
        <w:trPr>
          <w:trHeight w:val="38"/>
        </w:trPr>
        <w:tc>
          <w:tcPr>
            <w:tcW w:w="537" w:type="dxa"/>
            <w:tcBorders>
              <w:left w:val="single" w:sz="4" w:space="0" w:color="00000A"/>
              <w:bottom w:val="single" w:sz="4" w:space="0" w:color="00000A"/>
              <w:right w:val="single" w:sz="4" w:space="0" w:color="00000A"/>
            </w:tcBorders>
            <w:tcMar>
              <w:top w:w="0" w:type="dxa"/>
              <w:left w:w="108" w:type="dxa"/>
              <w:bottom w:w="0" w:type="dxa"/>
              <w:right w:w="108" w:type="dxa"/>
            </w:tcMar>
          </w:tcPr>
          <w:p w14:paraId="6170071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14.</w:t>
            </w:r>
          </w:p>
        </w:tc>
        <w:tc>
          <w:tcPr>
            <w:tcW w:w="29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1CD07DD"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Структурное подразделение МБОУ «Барабинская ООШ-детский сад Бараба»</w:t>
            </w:r>
          </w:p>
        </w:tc>
        <w:tc>
          <w:tcPr>
            <w:tcW w:w="2086" w:type="dxa"/>
            <w:gridSpan w:val="3"/>
            <w:tcBorders>
              <w:left w:val="single" w:sz="4" w:space="0" w:color="00000A"/>
              <w:bottom w:val="single" w:sz="4" w:space="0" w:color="00000A"/>
              <w:right w:val="single" w:sz="4" w:space="0" w:color="00000A"/>
            </w:tcBorders>
            <w:tcMar>
              <w:top w:w="0" w:type="dxa"/>
              <w:left w:w="108" w:type="dxa"/>
              <w:bottom w:w="0" w:type="dxa"/>
              <w:right w:w="108" w:type="dxa"/>
            </w:tcMar>
          </w:tcPr>
          <w:p w14:paraId="51B366E0"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218" w:type="dxa"/>
            <w:tcBorders>
              <w:left w:val="single" w:sz="4" w:space="0" w:color="00000A"/>
              <w:bottom w:val="single" w:sz="4" w:space="0" w:color="00000A"/>
              <w:right w:val="single" w:sz="4" w:space="0" w:color="00000A"/>
            </w:tcBorders>
            <w:tcMar>
              <w:top w:w="0" w:type="dxa"/>
              <w:left w:w="108" w:type="dxa"/>
              <w:bottom w:w="0" w:type="dxa"/>
              <w:right w:w="108" w:type="dxa"/>
            </w:tcMar>
          </w:tcPr>
          <w:p w14:paraId="6A7E850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tcPr>
          <w:p w14:paraId="12C33039"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r w:rsidRPr="00B06CFF">
              <w:rPr>
                <w:rFonts w:ascii="Times New Roman" w:eastAsia="SimSun" w:hAnsi="Times New Roman" w:cs="Times New Roman"/>
                <w:kern w:val="2"/>
                <w:sz w:val="20"/>
                <w:szCs w:val="20"/>
              </w:rPr>
              <w:t>8 000,00</w:t>
            </w:r>
          </w:p>
        </w:tc>
        <w:tc>
          <w:tcPr>
            <w:tcW w:w="128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51DAEC8"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kern w:val="2"/>
                <w:sz w:val="20"/>
                <w:szCs w:val="20"/>
              </w:rPr>
            </w:pPr>
          </w:p>
        </w:tc>
      </w:tr>
      <w:tr w:rsidR="006C1024" w:rsidRPr="00B06CFF" w14:paraId="12EB265E" w14:textId="77777777" w:rsidTr="006C1024">
        <w:trPr>
          <w:trHeight w:val="38"/>
        </w:trPr>
        <w:tc>
          <w:tcPr>
            <w:tcW w:w="537" w:type="dxa"/>
            <w:tcBorders>
              <w:left w:val="single" w:sz="4" w:space="0" w:color="00000A"/>
              <w:bottom w:val="single" w:sz="4" w:space="0" w:color="auto"/>
              <w:right w:val="single" w:sz="4" w:space="0" w:color="00000A"/>
            </w:tcBorders>
            <w:shd w:val="clear" w:color="auto" w:fill="BFBFBF"/>
            <w:tcMar>
              <w:top w:w="0" w:type="dxa"/>
              <w:left w:w="108" w:type="dxa"/>
              <w:bottom w:w="0" w:type="dxa"/>
              <w:right w:w="108" w:type="dxa"/>
            </w:tcMar>
          </w:tcPr>
          <w:p w14:paraId="75FF51E6"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auto"/>
              <w:right w:val="single" w:sz="4" w:space="0" w:color="00000A"/>
            </w:tcBorders>
            <w:shd w:val="clear" w:color="auto" w:fill="BFBFBF"/>
            <w:tcMar>
              <w:top w:w="0" w:type="dxa"/>
              <w:left w:w="108" w:type="dxa"/>
              <w:bottom w:w="0" w:type="dxa"/>
              <w:right w:w="108" w:type="dxa"/>
            </w:tcMar>
          </w:tcPr>
          <w:p w14:paraId="5EF5DC24" w14:textId="77777777" w:rsidR="006C1024" w:rsidRPr="00B06CFF" w:rsidRDefault="006C1024" w:rsidP="006C1024">
            <w:pPr>
              <w:suppressAutoHyphens/>
              <w:spacing w:after="0" w:line="100" w:lineRule="atLeast"/>
              <w:jc w:val="both"/>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ИТОГО в рамках текущего ремонта:</w:t>
            </w:r>
          </w:p>
        </w:tc>
        <w:tc>
          <w:tcPr>
            <w:tcW w:w="2086" w:type="dxa"/>
            <w:gridSpan w:val="3"/>
            <w:tcBorders>
              <w:left w:val="single" w:sz="4" w:space="0" w:color="00000A"/>
              <w:bottom w:val="single" w:sz="4" w:space="0" w:color="auto"/>
              <w:right w:val="single" w:sz="4" w:space="0" w:color="00000A"/>
            </w:tcBorders>
            <w:shd w:val="clear" w:color="auto" w:fill="BFBFBF"/>
            <w:tcMar>
              <w:top w:w="0" w:type="dxa"/>
              <w:left w:w="108" w:type="dxa"/>
              <w:bottom w:w="0" w:type="dxa"/>
              <w:right w:w="108" w:type="dxa"/>
            </w:tcMar>
          </w:tcPr>
          <w:p w14:paraId="190B2706"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1 388 806,17</w:t>
            </w:r>
          </w:p>
        </w:tc>
        <w:tc>
          <w:tcPr>
            <w:tcW w:w="1218" w:type="dxa"/>
            <w:tcBorders>
              <w:left w:val="single" w:sz="4" w:space="0" w:color="00000A"/>
              <w:bottom w:val="single" w:sz="4" w:space="0" w:color="auto"/>
              <w:right w:val="single" w:sz="4" w:space="0" w:color="00000A"/>
            </w:tcBorders>
            <w:shd w:val="clear" w:color="auto" w:fill="BFBFBF"/>
            <w:tcMar>
              <w:top w:w="0" w:type="dxa"/>
              <w:left w:w="108" w:type="dxa"/>
              <w:bottom w:w="0" w:type="dxa"/>
              <w:right w:w="108" w:type="dxa"/>
            </w:tcMar>
          </w:tcPr>
          <w:p w14:paraId="5BE4D1C4"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446 424,5</w:t>
            </w:r>
          </w:p>
        </w:tc>
        <w:tc>
          <w:tcPr>
            <w:tcW w:w="1522" w:type="dxa"/>
            <w:tcBorders>
              <w:left w:val="single" w:sz="4" w:space="0" w:color="00000A"/>
              <w:bottom w:val="single" w:sz="4" w:space="0" w:color="auto"/>
              <w:right w:val="single" w:sz="4" w:space="0" w:color="00000A"/>
            </w:tcBorders>
            <w:shd w:val="clear" w:color="auto" w:fill="BFBFBF"/>
          </w:tcPr>
          <w:p w14:paraId="74503C11"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581 000,00</w:t>
            </w:r>
          </w:p>
        </w:tc>
        <w:tc>
          <w:tcPr>
            <w:tcW w:w="1289" w:type="dxa"/>
            <w:tcBorders>
              <w:left w:val="single" w:sz="4" w:space="0" w:color="00000A"/>
              <w:bottom w:val="single" w:sz="4" w:space="0" w:color="auto"/>
              <w:right w:val="single" w:sz="4" w:space="0" w:color="00000A"/>
            </w:tcBorders>
            <w:shd w:val="clear" w:color="auto" w:fill="BFBFBF"/>
            <w:tcMar>
              <w:top w:w="0" w:type="dxa"/>
              <w:left w:w="108" w:type="dxa"/>
              <w:bottom w:w="0" w:type="dxa"/>
              <w:right w:w="108" w:type="dxa"/>
            </w:tcMar>
          </w:tcPr>
          <w:p w14:paraId="451D5FA5"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p>
        </w:tc>
      </w:tr>
      <w:tr w:rsidR="006C1024" w:rsidRPr="00B06CFF" w14:paraId="336A17AF" w14:textId="77777777" w:rsidTr="006C1024">
        <w:trPr>
          <w:trHeight w:val="38"/>
        </w:trPr>
        <w:tc>
          <w:tcPr>
            <w:tcW w:w="5563" w:type="dxa"/>
            <w:gridSpan w:val="5"/>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622BAD6D"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ИТОГО ПО ТЕКУЩИМ РЕМОНТАМ:</w:t>
            </w:r>
          </w:p>
        </w:tc>
        <w:tc>
          <w:tcPr>
            <w:tcW w:w="4029"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40A9212A" w14:textId="77777777" w:rsidR="006C1024" w:rsidRPr="00B06CFF" w:rsidRDefault="006C1024" w:rsidP="006C1024">
            <w:pPr>
              <w:suppressAutoHyphens/>
              <w:spacing w:after="0" w:line="100" w:lineRule="atLeast"/>
              <w:jc w:val="center"/>
              <w:textAlignment w:val="baseline"/>
              <w:rPr>
                <w:rFonts w:ascii="Times New Roman" w:eastAsia="SimSun" w:hAnsi="Times New Roman" w:cs="Times New Roman"/>
                <w:b/>
                <w:kern w:val="2"/>
                <w:sz w:val="20"/>
                <w:szCs w:val="20"/>
              </w:rPr>
            </w:pPr>
            <w:r w:rsidRPr="00B06CFF">
              <w:rPr>
                <w:rFonts w:ascii="Times New Roman" w:eastAsia="SimSun" w:hAnsi="Times New Roman" w:cs="Times New Roman"/>
                <w:b/>
                <w:kern w:val="2"/>
                <w:sz w:val="20"/>
                <w:szCs w:val="20"/>
              </w:rPr>
              <w:t>2 416 230,67</w:t>
            </w:r>
          </w:p>
        </w:tc>
      </w:tr>
    </w:tbl>
    <w:p w14:paraId="081B5CBC" w14:textId="77777777" w:rsidR="006C1024" w:rsidRPr="00004F06" w:rsidRDefault="006C1024" w:rsidP="006C1024">
      <w:pPr>
        <w:suppressAutoHyphens/>
        <w:spacing w:after="0" w:line="240" w:lineRule="auto"/>
        <w:ind w:firstLine="709"/>
        <w:jc w:val="both"/>
        <w:rPr>
          <w:rFonts w:ascii="Times New Roman" w:eastAsia="Calibri" w:hAnsi="Times New Roman" w:cs="Times New Roman"/>
          <w:color w:val="833C0B" w:themeColor="accent2" w:themeShade="80"/>
          <w:sz w:val="28"/>
          <w:szCs w:val="28"/>
        </w:rPr>
      </w:pPr>
    </w:p>
    <w:p w14:paraId="7CD40AF1" w14:textId="77777777" w:rsidR="006C1024" w:rsidRPr="00B06CFF" w:rsidRDefault="006C1024" w:rsidP="006C1024">
      <w:pPr>
        <w:suppressAutoHyphens/>
        <w:spacing w:after="0" w:line="240" w:lineRule="auto"/>
        <w:ind w:firstLine="709"/>
        <w:jc w:val="both"/>
        <w:rPr>
          <w:rFonts w:ascii="Times New Roman" w:eastAsia="Calibri" w:hAnsi="Times New Roman" w:cs="font347"/>
          <w:sz w:val="28"/>
          <w:szCs w:val="28"/>
        </w:rPr>
      </w:pPr>
      <w:r w:rsidRPr="00B06CFF">
        <w:rPr>
          <w:rFonts w:ascii="Times New Roman" w:eastAsia="Calibri" w:hAnsi="Times New Roman" w:cs="font347"/>
          <w:sz w:val="28"/>
          <w:szCs w:val="28"/>
        </w:rPr>
        <w:t>Кроме того, при подготовке образовательных организаций к новому 2023/2024 учебному году образовательными организациями осуществля</w:t>
      </w:r>
      <w:r>
        <w:rPr>
          <w:rFonts w:ascii="Times New Roman" w:eastAsia="Calibri" w:hAnsi="Times New Roman" w:cs="font347"/>
          <w:sz w:val="28"/>
          <w:szCs w:val="28"/>
        </w:rPr>
        <w:t>лось приобретение оборудования,</w:t>
      </w:r>
      <w:r w:rsidRPr="00B06CFF">
        <w:rPr>
          <w:rFonts w:ascii="Times New Roman" w:eastAsia="Calibri" w:hAnsi="Times New Roman" w:cs="font347"/>
          <w:sz w:val="28"/>
          <w:szCs w:val="28"/>
        </w:rPr>
        <w:t xml:space="preserve"> мебели для реализации образовательного процесса на общую сумму – </w:t>
      </w:r>
      <w:r>
        <w:rPr>
          <w:rFonts w:ascii="Times New Roman" w:eastAsia="Calibri" w:hAnsi="Times New Roman" w:cs="font347"/>
          <w:sz w:val="28"/>
          <w:szCs w:val="28"/>
        </w:rPr>
        <w:t>5 738 574,02</w:t>
      </w:r>
      <w:r w:rsidRPr="00B06CFF">
        <w:rPr>
          <w:rFonts w:ascii="Times New Roman" w:eastAsia="Calibri" w:hAnsi="Times New Roman" w:cs="font347"/>
          <w:sz w:val="28"/>
          <w:szCs w:val="28"/>
        </w:rPr>
        <w:t xml:space="preserve"> руб.</w:t>
      </w:r>
    </w:p>
    <w:p w14:paraId="6DB4B543" w14:textId="77777777" w:rsidR="006C1024" w:rsidRPr="00B06CFF" w:rsidRDefault="006C1024" w:rsidP="006C1024">
      <w:pPr>
        <w:suppressAutoHyphens/>
        <w:spacing w:after="0" w:line="240" w:lineRule="auto"/>
        <w:ind w:firstLine="709"/>
        <w:jc w:val="both"/>
        <w:rPr>
          <w:rFonts w:ascii="Calibri" w:eastAsia="Calibri" w:hAnsi="Calibri" w:cs="font347"/>
        </w:rPr>
      </w:pPr>
    </w:p>
    <w:tbl>
      <w:tblPr>
        <w:tblW w:w="9945" w:type="dxa"/>
        <w:tblInd w:w="95" w:type="dxa"/>
        <w:tblLook w:val="04A0" w:firstRow="1" w:lastRow="0" w:firstColumn="1" w:lastColumn="0" w:noHBand="0" w:noVBand="1"/>
      </w:tblPr>
      <w:tblGrid>
        <w:gridCol w:w="582"/>
        <w:gridCol w:w="1842"/>
        <w:gridCol w:w="1510"/>
        <w:gridCol w:w="1171"/>
        <w:gridCol w:w="1218"/>
        <w:gridCol w:w="1133"/>
        <w:gridCol w:w="1323"/>
        <w:gridCol w:w="1166"/>
      </w:tblGrid>
      <w:tr w:rsidR="006C1024" w:rsidRPr="00004F06" w14:paraId="5E913DC8" w14:textId="77777777" w:rsidTr="006C1024">
        <w:trPr>
          <w:trHeight w:val="747"/>
        </w:trPr>
        <w:tc>
          <w:tcPr>
            <w:tcW w:w="582" w:type="dxa"/>
            <w:tcBorders>
              <w:top w:val="single" w:sz="8" w:space="0" w:color="000000"/>
              <w:left w:val="single" w:sz="8" w:space="0" w:color="000000"/>
              <w:bottom w:val="nil"/>
              <w:right w:val="nil"/>
            </w:tcBorders>
            <w:shd w:val="clear" w:color="auto" w:fill="BFBFBF"/>
            <w:vAlign w:val="center"/>
            <w:hideMark/>
          </w:tcPr>
          <w:p w14:paraId="489AB2F7"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 п/п</w:t>
            </w:r>
          </w:p>
        </w:tc>
        <w:tc>
          <w:tcPr>
            <w:tcW w:w="1842" w:type="dxa"/>
            <w:tcBorders>
              <w:top w:val="single" w:sz="8" w:space="0" w:color="000000"/>
              <w:left w:val="single" w:sz="8" w:space="0" w:color="000000"/>
              <w:bottom w:val="nil"/>
              <w:right w:val="single" w:sz="8" w:space="0" w:color="000000"/>
            </w:tcBorders>
            <w:shd w:val="clear" w:color="auto" w:fill="BFBFBF"/>
            <w:vAlign w:val="center"/>
            <w:hideMark/>
          </w:tcPr>
          <w:p w14:paraId="71D08FA9"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Наименование организации</w:t>
            </w:r>
          </w:p>
        </w:tc>
        <w:tc>
          <w:tcPr>
            <w:tcW w:w="1510" w:type="dxa"/>
            <w:tcBorders>
              <w:top w:val="single" w:sz="8" w:space="0" w:color="000000"/>
              <w:left w:val="nil"/>
              <w:bottom w:val="nil"/>
              <w:right w:val="nil"/>
            </w:tcBorders>
            <w:shd w:val="clear" w:color="auto" w:fill="BFBFBF"/>
            <w:vAlign w:val="center"/>
            <w:hideMark/>
          </w:tcPr>
          <w:p w14:paraId="69242FBE"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Наименование товара, ремонт</w:t>
            </w:r>
          </w:p>
        </w:tc>
        <w:tc>
          <w:tcPr>
            <w:tcW w:w="1171" w:type="dxa"/>
            <w:tcBorders>
              <w:top w:val="single" w:sz="8" w:space="0" w:color="000000"/>
              <w:left w:val="single" w:sz="8" w:space="0" w:color="000000"/>
              <w:bottom w:val="nil"/>
              <w:right w:val="single" w:sz="8" w:space="0" w:color="000000"/>
            </w:tcBorders>
            <w:shd w:val="clear" w:color="auto" w:fill="BFBFBF"/>
            <w:vAlign w:val="center"/>
            <w:hideMark/>
          </w:tcPr>
          <w:p w14:paraId="2C4874DA"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Средства местного бюджета руб.</w:t>
            </w:r>
          </w:p>
        </w:tc>
        <w:tc>
          <w:tcPr>
            <w:tcW w:w="1218" w:type="dxa"/>
            <w:tcBorders>
              <w:top w:val="single" w:sz="8" w:space="0" w:color="000000"/>
              <w:left w:val="nil"/>
              <w:bottom w:val="nil"/>
              <w:right w:val="nil"/>
            </w:tcBorders>
            <w:shd w:val="clear" w:color="auto" w:fill="BFBFBF"/>
            <w:vAlign w:val="center"/>
            <w:hideMark/>
          </w:tcPr>
          <w:p w14:paraId="72B78717"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Средства областного + федерального бюджета руб.</w:t>
            </w:r>
          </w:p>
        </w:tc>
        <w:tc>
          <w:tcPr>
            <w:tcW w:w="1133" w:type="dxa"/>
            <w:tcBorders>
              <w:top w:val="single" w:sz="8" w:space="0" w:color="000000"/>
              <w:left w:val="single" w:sz="8" w:space="0" w:color="000000"/>
              <w:bottom w:val="nil"/>
              <w:right w:val="single" w:sz="8" w:space="0" w:color="000000"/>
            </w:tcBorders>
            <w:shd w:val="clear" w:color="auto" w:fill="BFBFBF"/>
            <w:vAlign w:val="center"/>
            <w:hideMark/>
          </w:tcPr>
          <w:p w14:paraId="05C66A88"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Депутатские средства руб.</w:t>
            </w:r>
          </w:p>
        </w:tc>
        <w:tc>
          <w:tcPr>
            <w:tcW w:w="1323" w:type="dxa"/>
            <w:tcBorders>
              <w:top w:val="single" w:sz="8" w:space="0" w:color="000000"/>
              <w:left w:val="nil"/>
              <w:bottom w:val="nil"/>
              <w:right w:val="nil"/>
            </w:tcBorders>
            <w:shd w:val="clear" w:color="auto" w:fill="BFBFBF"/>
            <w:vAlign w:val="center"/>
            <w:hideMark/>
          </w:tcPr>
          <w:p w14:paraId="27F1898C"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Внебюджетные средства руб.</w:t>
            </w:r>
          </w:p>
        </w:tc>
        <w:tc>
          <w:tcPr>
            <w:tcW w:w="1166" w:type="dxa"/>
            <w:tcBorders>
              <w:top w:val="single" w:sz="8" w:space="0" w:color="000000"/>
              <w:left w:val="single" w:sz="8" w:space="0" w:color="000000"/>
              <w:bottom w:val="nil"/>
              <w:right w:val="single" w:sz="8" w:space="0" w:color="000000"/>
            </w:tcBorders>
            <w:shd w:val="clear" w:color="auto" w:fill="BFBFBF"/>
            <w:vAlign w:val="center"/>
            <w:hideMark/>
          </w:tcPr>
          <w:p w14:paraId="783684CA" w14:textId="77777777" w:rsidR="006C1024" w:rsidRPr="00A85C00" w:rsidRDefault="006C1024" w:rsidP="006C1024">
            <w:pPr>
              <w:spacing w:after="0" w:line="240" w:lineRule="auto"/>
              <w:jc w:val="center"/>
              <w:rPr>
                <w:rFonts w:ascii="Times New Roman" w:eastAsia="Times New Roman" w:hAnsi="Times New Roman" w:cs="Times New Roman"/>
                <w:b/>
                <w:sz w:val="16"/>
                <w:szCs w:val="16"/>
                <w:lang w:eastAsia="ru-RU"/>
              </w:rPr>
            </w:pPr>
            <w:r w:rsidRPr="00A85C00">
              <w:rPr>
                <w:rFonts w:ascii="Times New Roman" w:eastAsia="Times New Roman" w:hAnsi="Times New Roman" w:cs="Times New Roman"/>
                <w:b/>
                <w:sz w:val="16"/>
                <w:szCs w:val="16"/>
                <w:lang w:eastAsia="ru-RU"/>
              </w:rPr>
              <w:t>Спонсорская помощь руб.</w:t>
            </w:r>
          </w:p>
        </w:tc>
      </w:tr>
      <w:tr w:rsidR="006C1024" w:rsidRPr="00004F06" w14:paraId="159C2357" w14:textId="77777777" w:rsidTr="006C1024">
        <w:trPr>
          <w:trHeight w:val="244"/>
        </w:trPr>
        <w:tc>
          <w:tcPr>
            <w:tcW w:w="582" w:type="dxa"/>
            <w:vMerge w:val="restart"/>
            <w:tcBorders>
              <w:top w:val="single" w:sz="8" w:space="0" w:color="000000"/>
              <w:left w:val="single" w:sz="8" w:space="0" w:color="000000"/>
              <w:bottom w:val="nil"/>
              <w:right w:val="nil"/>
            </w:tcBorders>
            <w:shd w:val="clear" w:color="auto" w:fill="BFBFBF"/>
            <w:hideMark/>
          </w:tcPr>
          <w:p w14:paraId="04FBFA00"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w:t>
            </w:r>
          </w:p>
        </w:tc>
        <w:tc>
          <w:tcPr>
            <w:tcW w:w="1842" w:type="dxa"/>
            <w:vMerge w:val="restart"/>
            <w:tcBorders>
              <w:top w:val="single" w:sz="8" w:space="0" w:color="000000"/>
              <w:left w:val="single" w:sz="8" w:space="0" w:color="000000"/>
              <w:bottom w:val="nil"/>
              <w:right w:val="single" w:sz="8" w:space="0" w:color="000000"/>
            </w:tcBorders>
            <w:shd w:val="clear" w:color="auto" w:fill="auto"/>
            <w:hideMark/>
          </w:tcPr>
          <w:p w14:paraId="51B28B6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АГО АСОШ №1</w:t>
            </w:r>
          </w:p>
        </w:tc>
        <w:tc>
          <w:tcPr>
            <w:tcW w:w="1510" w:type="dxa"/>
            <w:tcBorders>
              <w:top w:val="single" w:sz="8" w:space="0" w:color="000000"/>
              <w:left w:val="nil"/>
              <w:bottom w:val="single" w:sz="4" w:space="0" w:color="000000"/>
              <w:right w:val="nil"/>
            </w:tcBorders>
            <w:shd w:val="clear" w:color="auto" w:fill="auto"/>
            <w:hideMark/>
          </w:tcPr>
          <w:p w14:paraId="499A80C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Оборудование для столовой (посуда)</w:t>
            </w:r>
          </w:p>
        </w:tc>
        <w:tc>
          <w:tcPr>
            <w:tcW w:w="1171" w:type="dxa"/>
            <w:tcBorders>
              <w:top w:val="single" w:sz="8" w:space="0" w:color="000000"/>
              <w:left w:val="single" w:sz="8" w:space="0" w:color="000000"/>
              <w:bottom w:val="single" w:sz="4" w:space="0" w:color="000000"/>
              <w:right w:val="single" w:sz="8" w:space="0" w:color="000000"/>
            </w:tcBorders>
            <w:shd w:val="clear" w:color="auto" w:fill="auto"/>
            <w:hideMark/>
          </w:tcPr>
          <w:p w14:paraId="474B1906"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hideMark/>
          </w:tcPr>
          <w:p w14:paraId="270BE70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8" w:space="0" w:color="000000"/>
              <w:left w:val="single" w:sz="8" w:space="0" w:color="000000"/>
              <w:bottom w:val="single" w:sz="4" w:space="0" w:color="000000"/>
              <w:right w:val="single" w:sz="8" w:space="0" w:color="000000"/>
            </w:tcBorders>
            <w:shd w:val="clear" w:color="auto" w:fill="auto"/>
            <w:hideMark/>
          </w:tcPr>
          <w:p w14:paraId="0EA9D37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8" w:space="0" w:color="000000"/>
              <w:left w:val="nil"/>
              <w:bottom w:val="single" w:sz="4" w:space="0" w:color="000000"/>
              <w:right w:val="nil"/>
            </w:tcBorders>
            <w:shd w:val="clear" w:color="auto" w:fill="auto"/>
            <w:hideMark/>
          </w:tcPr>
          <w:p w14:paraId="2421C490"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55 200,00</w:t>
            </w:r>
          </w:p>
        </w:tc>
        <w:tc>
          <w:tcPr>
            <w:tcW w:w="1166" w:type="dxa"/>
            <w:tcBorders>
              <w:top w:val="single" w:sz="8" w:space="0" w:color="000000"/>
              <w:left w:val="single" w:sz="8" w:space="0" w:color="000000"/>
              <w:bottom w:val="single" w:sz="4" w:space="0" w:color="000000"/>
              <w:right w:val="single" w:sz="8" w:space="0" w:color="000000"/>
            </w:tcBorders>
            <w:shd w:val="clear" w:color="auto" w:fill="auto"/>
            <w:hideMark/>
          </w:tcPr>
          <w:p w14:paraId="3E7E7D5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200A2644" w14:textId="77777777" w:rsidTr="006C1024">
        <w:trPr>
          <w:trHeight w:val="301"/>
        </w:trPr>
        <w:tc>
          <w:tcPr>
            <w:tcW w:w="582" w:type="dxa"/>
            <w:vMerge/>
            <w:tcBorders>
              <w:top w:val="single" w:sz="8" w:space="0" w:color="000000"/>
              <w:left w:val="single" w:sz="8" w:space="0" w:color="000000"/>
              <w:bottom w:val="nil"/>
              <w:right w:val="nil"/>
            </w:tcBorders>
            <w:shd w:val="clear" w:color="auto" w:fill="BFBFBF"/>
            <w:vAlign w:val="center"/>
            <w:hideMark/>
          </w:tcPr>
          <w:p w14:paraId="2204902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000000"/>
              <w:left w:val="single" w:sz="8" w:space="0" w:color="000000"/>
              <w:bottom w:val="nil"/>
              <w:right w:val="single" w:sz="8" w:space="0" w:color="000000"/>
            </w:tcBorders>
            <w:vAlign w:val="center"/>
            <w:hideMark/>
          </w:tcPr>
          <w:p w14:paraId="241C0AC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hideMark/>
          </w:tcPr>
          <w:p w14:paraId="62D74F5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Замена частичного учебного оборудования</w:t>
            </w:r>
          </w:p>
        </w:tc>
        <w:tc>
          <w:tcPr>
            <w:tcW w:w="1171" w:type="dxa"/>
            <w:tcBorders>
              <w:top w:val="nil"/>
              <w:left w:val="single" w:sz="8" w:space="0" w:color="000000"/>
              <w:bottom w:val="single" w:sz="4" w:space="0" w:color="000000"/>
              <w:right w:val="single" w:sz="8" w:space="0" w:color="000000"/>
            </w:tcBorders>
            <w:shd w:val="clear" w:color="auto" w:fill="auto"/>
            <w:hideMark/>
          </w:tcPr>
          <w:p w14:paraId="790C640B"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hideMark/>
          </w:tcPr>
          <w:p w14:paraId="6B67023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single" w:sz="8" w:space="0" w:color="000000"/>
              <w:bottom w:val="single" w:sz="4" w:space="0" w:color="000000"/>
              <w:right w:val="single" w:sz="8" w:space="0" w:color="000000"/>
            </w:tcBorders>
            <w:shd w:val="clear" w:color="auto" w:fill="auto"/>
            <w:hideMark/>
          </w:tcPr>
          <w:p w14:paraId="69CCDA82"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50 000,00</w:t>
            </w:r>
          </w:p>
        </w:tc>
        <w:tc>
          <w:tcPr>
            <w:tcW w:w="1323" w:type="dxa"/>
            <w:tcBorders>
              <w:top w:val="nil"/>
              <w:left w:val="nil"/>
              <w:bottom w:val="single" w:sz="4" w:space="0" w:color="000000"/>
              <w:right w:val="nil"/>
            </w:tcBorders>
            <w:shd w:val="clear" w:color="auto" w:fill="auto"/>
            <w:hideMark/>
          </w:tcPr>
          <w:p w14:paraId="72E7A808"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hideMark/>
          </w:tcPr>
          <w:p w14:paraId="3C262FF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65E1E85B" w14:textId="77777777" w:rsidTr="006C1024">
        <w:trPr>
          <w:trHeight w:val="244"/>
        </w:trPr>
        <w:tc>
          <w:tcPr>
            <w:tcW w:w="582" w:type="dxa"/>
            <w:vMerge w:val="restart"/>
            <w:tcBorders>
              <w:top w:val="single" w:sz="4" w:space="0" w:color="000000"/>
              <w:left w:val="single" w:sz="8" w:space="0" w:color="000000"/>
              <w:bottom w:val="nil"/>
              <w:right w:val="nil"/>
            </w:tcBorders>
            <w:shd w:val="clear" w:color="auto" w:fill="BFBFBF"/>
            <w:hideMark/>
          </w:tcPr>
          <w:p w14:paraId="406ABFE4"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1.1.</w:t>
            </w:r>
          </w:p>
        </w:tc>
        <w:tc>
          <w:tcPr>
            <w:tcW w:w="1842" w:type="dxa"/>
            <w:vMerge w:val="restart"/>
            <w:tcBorders>
              <w:top w:val="single" w:sz="4" w:space="0" w:color="000000"/>
              <w:left w:val="single" w:sz="8" w:space="0" w:color="000000"/>
              <w:bottom w:val="nil"/>
              <w:right w:val="single" w:sz="8" w:space="0" w:color="000000"/>
            </w:tcBorders>
            <w:shd w:val="clear" w:color="auto" w:fill="auto"/>
            <w:hideMark/>
          </w:tcPr>
          <w:p w14:paraId="5A5068B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Структурное подразделение д/с Березка</w:t>
            </w:r>
          </w:p>
        </w:tc>
        <w:tc>
          <w:tcPr>
            <w:tcW w:w="1510" w:type="dxa"/>
            <w:tcBorders>
              <w:top w:val="nil"/>
              <w:left w:val="nil"/>
              <w:bottom w:val="single" w:sz="4" w:space="0" w:color="000000"/>
              <w:right w:val="nil"/>
            </w:tcBorders>
            <w:shd w:val="clear" w:color="auto" w:fill="auto"/>
            <w:hideMark/>
          </w:tcPr>
          <w:p w14:paraId="59CE1AF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Игровая зона</w:t>
            </w:r>
          </w:p>
        </w:tc>
        <w:tc>
          <w:tcPr>
            <w:tcW w:w="1171" w:type="dxa"/>
            <w:tcBorders>
              <w:top w:val="nil"/>
              <w:left w:val="single" w:sz="8" w:space="0" w:color="000000"/>
              <w:bottom w:val="single" w:sz="4" w:space="0" w:color="000000"/>
              <w:right w:val="single" w:sz="8" w:space="0" w:color="000000"/>
            </w:tcBorders>
            <w:shd w:val="clear" w:color="auto" w:fill="auto"/>
            <w:hideMark/>
          </w:tcPr>
          <w:p w14:paraId="52EDFB9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000000"/>
              <w:right w:val="nil"/>
            </w:tcBorders>
            <w:shd w:val="clear" w:color="auto" w:fill="auto"/>
            <w:hideMark/>
          </w:tcPr>
          <w:p w14:paraId="0EDA3CC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60 000,00</w:t>
            </w:r>
          </w:p>
        </w:tc>
        <w:tc>
          <w:tcPr>
            <w:tcW w:w="1133" w:type="dxa"/>
            <w:tcBorders>
              <w:top w:val="nil"/>
              <w:left w:val="single" w:sz="8" w:space="0" w:color="000000"/>
              <w:bottom w:val="single" w:sz="4" w:space="0" w:color="000000"/>
              <w:right w:val="single" w:sz="8" w:space="0" w:color="000000"/>
            </w:tcBorders>
            <w:shd w:val="clear" w:color="auto" w:fill="auto"/>
            <w:hideMark/>
          </w:tcPr>
          <w:p w14:paraId="655A857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nil"/>
              <w:bottom w:val="single" w:sz="4" w:space="0" w:color="000000"/>
              <w:right w:val="nil"/>
            </w:tcBorders>
            <w:shd w:val="clear" w:color="auto" w:fill="auto"/>
            <w:hideMark/>
          </w:tcPr>
          <w:p w14:paraId="5CBF2B01"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hideMark/>
          </w:tcPr>
          <w:p w14:paraId="2CE19A1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38884EBF" w14:textId="77777777" w:rsidTr="006C1024">
        <w:trPr>
          <w:trHeight w:val="244"/>
        </w:trPr>
        <w:tc>
          <w:tcPr>
            <w:tcW w:w="582" w:type="dxa"/>
            <w:vMerge/>
            <w:tcBorders>
              <w:top w:val="single" w:sz="4" w:space="0" w:color="000000"/>
              <w:left w:val="single" w:sz="8" w:space="0" w:color="000000"/>
              <w:bottom w:val="nil"/>
              <w:right w:val="nil"/>
            </w:tcBorders>
            <w:shd w:val="clear" w:color="auto" w:fill="BFBFBF"/>
            <w:vAlign w:val="center"/>
            <w:hideMark/>
          </w:tcPr>
          <w:p w14:paraId="269BD02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hideMark/>
          </w:tcPr>
          <w:p w14:paraId="428CA9D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nil"/>
              <w:right w:val="nil"/>
            </w:tcBorders>
            <w:shd w:val="clear" w:color="auto" w:fill="auto"/>
            <w:hideMark/>
          </w:tcPr>
          <w:p w14:paraId="295BFF1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водонагреватель</w:t>
            </w:r>
          </w:p>
        </w:tc>
        <w:tc>
          <w:tcPr>
            <w:tcW w:w="1171" w:type="dxa"/>
            <w:tcBorders>
              <w:top w:val="nil"/>
              <w:left w:val="single" w:sz="8" w:space="0" w:color="000000"/>
              <w:bottom w:val="nil"/>
              <w:right w:val="single" w:sz="8" w:space="0" w:color="000000"/>
            </w:tcBorders>
            <w:shd w:val="clear" w:color="auto" w:fill="auto"/>
            <w:hideMark/>
          </w:tcPr>
          <w:p w14:paraId="4954C28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nil"/>
              <w:right w:val="nil"/>
            </w:tcBorders>
            <w:shd w:val="clear" w:color="auto" w:fill="auto"/>
            <w:hideMark/>
          </w:tcPr>
          <w:p w14:paraId="53B6C9D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single" w:sz="8" w:space="0" w:color="000000"/>
              <w:bottom w:val="nil"/>
              <w:right w:val="single" w:sz="8" w:space="0" w:color="000000"/>
            </w:tcBorders>
            <w:shd w:val="clear" w:color="auto" w:fill="auto"/>
            <w:hideMark/>
          </w:tcPr>
          <w:p w14:paraId="266959E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nil"/>
              <w:bottom w:val="nil"/>
              <w:right w:val="nil"/>
            </w:tcBorders>
            <w:shd w:val="clear" w:color="auto" w:fill="auto"/>
            <w:hideMark/>
          </w:tcPr>
          <w:p w14:paraId="32AAB9E0"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24 361,60</w:t>
            </w:r>
          </w:p>
        </w:tc>
        <w:tc>
          <w:tcPr>
            <w:tcW w:w="1166" w:type="dxa"/>
            <w:tcBorders>
              <w:top w:val="nil"/>
              <w:left w:val="single" w:sz="8" w:space="0" w:color="000000"/>
              <w:bottom w:val="nil"/>
              <w:right w:val="single" w:sz="8" w:space="0" w:color="000000"/>
            </w:tcBorders>
            <w:shd w:val="clear" w:color="auto" w:fill="auto"/>
            <w:hideMark/>
          </w:tcPr>
          <w:p w14:paraId="5AA9A0B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359A571" w14:textId="77777777" w:rsidTr="006C1024">
        <w:trPr>
          <w:trHeight w:val="244"/>
        </w:trPr>
        <w:tc>
          <w:tcPr>
            <w:tcW w:w="582" w:type="dxa"/>
            <w:vMerge/>
            <w:tcBorders>
              <w:top w:val="single" w:sz="4" w:space="0" w:color="000000"/>
              <w:left w:val="single" w:sz="8" w:space="0" w:color="000000"/>
              <w:bottom w:val="nil"/>
              <w:right w:val="nil"/>
            </w:tcBorders>
            <w:shd w:val="clear" w:color="auto" w:fill="BFBFBF"/>
            <w:vAlign w:val="center"/>
            <w:hideMark/>
          </w:tcPr>
          <w:p w14:paraId="6041D84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hideMark/>
          </w:tcPr>
          <w:p w14:paraId="5913861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single" w:sz="4" w:space="0" w:color="000000"/>
              <w:left w:val="nil"/>
              <w:bottom w:val="nil"/>
              <w:right w:val="nil"/>
            </w:tcBorders>
            <w:shd w:val="clear" w:color="auto" w:fill="auto"/>
            <w:hideMark/>
          </w:tcPr>
          <w:p w14:paraId="5D0C202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Устранение предписаний Роспотребнадзора</w:t>
            </w:r>
          </w:p>
        </w:tc>
        <w:tc>
          <w:tcPr>
            <w:tcW w:w="1171" w:type="dxa"/>
            <w:tcBorders>
              <w:top w:val="single" w:sz="4" w:space="0" w:color="000000"/>
              <w:left w:val="single" w:sz="8" w:space="0" w:color="000000"/>
              <w:bottom w:val="nil"/>
              <w:right w:val="single" w:sz="8" w:space="0" w:color="000000"/>
            </w:tcBorders>
            <w:shd w:val="clear" w:color="auto" w:fill="auto"/>
            <w:hideMark/>
          </w:tcPr>
          <w:p w14:paraId="353B804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single" w:sz="4" w:space="0" w:color="000000"/>
              <w:left w:val="nil"/>
              <w:bottom w:val="nil"/>
              <w:right w:val="nil"/>
            </w:tcBorders>
            <w:shd w:val="clear" w:color="auto" w:fill="auto"/>
            <w:hideMark/>
          </w:tcPr>
          <w:p w14:paraId="46B49EB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4" w:space="0" w:color="000000"/>
              <w:left w:val="single" w:sz="8" w:space="0" w:color="000000"/>
              <w:bottom w:val="nil"/>
              <w:right w:val="single" w:sz="8" w:space="0" w:color="000000"/>
            </w:tcBorders>
            <w:shd w:val="clear" w:color="auto" w:fill="auto"/>
            <w:hideMark/>
          </w:tcPr>
          <w:p w14:paraId="1A39056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100 000,00</w:t>
            </w:r>
          </w:p>
        </w:tc>
        <w:tc>
          <w:tcPr>
            <w:tcW w:w="1323" w:type="dxa"/>
            <w:tcBorders>
              <w:top w:val="single" w:sz="4" w:space="0" w:color="000000"/>
              <w:left w:val="nil"/>
              <w:bottom w:val="nil"/>
              <w:right w:val="nil"/>
            </w:tcBorders>
            <w:shd w:val="clear" w:color="auto" w:fill="auto"/>
            <w:hideMark/>
          </w:tcPr>
          <w:p w14:paraId="1890379A"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66" w:type="dxa"/>
            <w:tcBorders>
              <w:top w:val="single" w:sz="4" w:space="0" w:color="000000"/>
              <w:left w:val="single" w:sz="8" w:space="0" w:color="000000"/>
              <w:bottom w:val="nil"/>
              <w:right w:val="single" w:sz="8" w:space="0" w:color="000000"/>
            </w:tcBorders>
            <w:shd w:val="clear" w:color="auto" w:fill="auto"/>
            <w:hideMark/>
          </w:tcPr>
          <w:p w14:paraId="6FB1CED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6DADC476" w14:textId="77777777" w:rsidTr="006C1024">
        <w:trPr>
          <w:trHeight w:val="244"/>
        </w:trPr>
        <w:tc>
          <w:tcPr>
            <w:tcW w:w="582" w:type="dxa"/>
            <w:vMerge/>
            <w:tcBorders>
              <w:top w:val="single" w:sz="4" w:space="0" w:color="000000"/>
              <w:left w:val="single" w:sz="8" w:space="0" w:color="000000"/>
              <w:bottom w:val="nil"/>
              <w:right w:val="nil"/>
            </w:tcBorders>
            <w:shd w:val="clear" w:color="auto" w:fill="BFBFBF"/>
            <w:vAlign w:val="center"/>
            <w:hideMark/>
          </w:tcPr>
          <w:p w14:paraId="712C998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hideMark/>
          </w:tcPr>
          <w:p w14:paraId="570A695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single" w:sz="4" w:space="0" w:color="000000"/>
              <w:left w:val="nil"/>
              <w:bottom w:val="nil"/>
              <w:right w:val="nil"/>
            </w:tcBorders>
            <w:shd w:val="clear" w:color="auto" w:fill="auto"/>
            <w:hideMark/>
          </w:tcPr>
          <w:p w14:paraId="4579244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xml:space="preserve">Ремонт </w:t>
            </w:r>
          </w:p>
        </w:tc>
        <w:tc>
          <w:tcPr>
            <w:tcW w:w="1171" w:type="dxa"/>
            <w:tcBorders>
              <w:top w:val="single" w:sz="4" w:space="0" w:color="000000"/>
              <w:left w:val="single" w:sz="8" w:space="0" w:color="000000"/>
              <w:bottom w:val="nil"/>
              <w:right w:val="single" w:sz="8" w:space="0" w:color="000000"/>
            </w:tcBorders>
            <w:shd w:val="clear" w:color="auto" w:fill="auto"/>
            <w:hideMark/>
          </w:tcPr>
          <w:p w14:paraId="5371653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180 000,00</w:t>
            </w:r>
          </w:p>
        </w:tc>
        <w:tc>
          <w:tcPr>
            <w:tcW w:w="1218" w:type="dxa"/>
            <w:tcBorders>
              <w:top w:val="single" w:sz="4" w:space="0" w:color="000000"/>
              <w:left w:val="nil"/>
              <w:bottom w:val="nil"/>
              <w:right w:val="nil"/>
            </w:tcBorders>
            <w:shd w:val="clear" w:color="auto" w:fill="auto"/>
            <w:hideMark/>
          </w:tcPr>
          <w:p w14:paraId="4044323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4" w:space="0" w:color="000000"/>
              <w:left w:val="single" w:sz="8" w:space="0" w:color="000000"/>
              <w:bottom w:val="nil"/>
              <w:right w:val="single" w:sz="8" w:space="0" w:color="000000"/>
            </w:tcBorders>
            <w:shd w:val="clear" w:color="auto" w:fill="auto"/>
            <w:hideMark/>
          </w:tcPr>
          <w:p w14:paraId="134735E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4" w:space="0" w:color="000000"/>
              <w:left w:val="nil"/>
              <w:bottom w:val="nil"/>
              <w:right w:val="nil"/>
            </w:tcBorders>
            <w:shd w:val="clear" w:color="auto" w:fill="auto"/>
            <w:hideMark/>
          </w:tcPr>
          <w:p w14:paraId="2DEBDB86"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66" w:type="dxa"/>
            <w:tcBorders>
              <w:top w:val="single" w:sz="4" w:space="0" w:color="000000"/>
              <w:left w:val="single" w:sz="8" w:space="0" w:color="000000"/>
              <w:bottom w:val="nil"/>
              <w:right w:val="single" w:sz="8" w:space="0" w:color="000000"/>
            </w:tcBorders>
            <w:shd w:val="clear" w:color="auto" w:fill="auto"/>
            <w:hideMark/>
          </w:tcPr>
          <w:p w14:paraId="4C51802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7A323099" w14:textId="77777777" w:rsidTr="006C1024">
        <w:trPr>
          <w:trHeight w:val="244"/>
        </w:trPr>
        <w:tc>
          <w:tcPr>
            <w:tcW w:w="582" w:type="dxa"/>
            <w:vMerge w:val="restart"/>
            <w:tcBorders>
              <w:top w:val="single" w:sz="8" w:space="0" w:color="auto"/>
              <w:left w:val="single" w:sz="8" w:space="0" w:color="auto"/>
              <w:bottom w:val="single" w:sz="8" w:space="0" w:color="000000"/>
              <w:right w:val="nil"/>
            </w:tcBorders>
            <w:shd w:val="clear" w:color="auto" w:fill="BFBFBF"/>
            <w:hideMark/>
          </w:tcPr>
          <w:p w14:paraId="3E56C57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2.</w:t>
            </w:r>
          </w:p>
        </w:tc>
        <w:tc>
          <w:tcPr>
            <w:tcW w:w="1842"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21E28E4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"Артинский Лицей"</w:t>
            </w:r>
          </w:p>
        </w:tc>
        <w:tc>
          <w:tcPr>
            <w:tcW w:w="1510" w:type="dxa"/>
            <w:tcBorders>
              <w:top w:val="single" w:sz="8" w:space="0" w:color="auto"/>
              <w:left w:val="nil"/>
              <w:bottom w:val="single" w:sz="4" w:space="0" w:color="000000"/>
              <w:right w:val="nil"/>
            </w:tcBorders>
            <w:shd w:val="clear" w:color="auto" w:fill="auto"/>
            <w:hideMark/>
          </w:tcPr>
          <w:p w14:paraId="0B79BD3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Частичная покраскка стен в коридорах и учебных кабинетах</w:t>
            </w:r>
          </w:p>
        </w:tc>
        <w:tc>
          <w:tcPr>
            <w:tcW w:w="1171" w:type="dxa"/>
            <w:tcBorders>
              <w:top w:val="single" w:sz="8" w:space="0" w:color="auto"/>
              <w:left w:val="single" w:sz="8" w:space="0" w:color="000000"/>
              <w:bottom w:val="single" w:sz="4" w:space="0" w:color="000000"/>
              <w:right w:val="single" w:sz="8" w:space="0" w:color="000000"/>
            </w:tcBorders>
            <w:shd w:val="clear" w:color="auto" w:fill="auto"/>
            <w:hideMark/>
          </w:tcPr>
          <w:p w14:paraId="585BFAD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single" w:sz="8" w:space="0" w:color="auto"/>
              <w:left w:val="nil"/>
              <w:bottom w:val="single" w:sz="4" w:space="0" w:color="000000"/>
              <w:right w:val="nil"/>
            </w:tcBorders>
            <w:shd w:val="clear" w:color="auto" w:fill="auto"/>
            <w:hideMark/>
          </w:tcPr>
          <w:p w14:paraId="5BB39FA3"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single" w:sz="8" w:space="0" w:color="auto"/>
              <w:left w:val="single" w:sz="8" w:space="0" w:color="000000"/>
              <w:bottom w:val="single" w:sz="4" w:space="0" w:color="000000"/>
              <w:right w:val="single" w:sz="8" w:space="0" w:color="000000"/>
            </w:tcBorders>
            <w:shd w:val="clear" w:color="auto" w:fill="auto"/>
            <w:hideMark/>
          </w:tcPr>
          <w:p w14:paraId="150028A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8" w:space="0" w:color="auto"/>
              <w:left w:val="nil"/>
              <w:bottom w:val="single" w:sz="4" w:space="0" w:color="000000"/>
              <w:right w:val="nil"/>
            </w:tcBorders>
            <w:shd w:val="clear" w:color="auto" w:fill="auto"/>
            <w:hideMark/>
          </w:tcPr>
          <w:p w14:paraId="422357F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30 000,00</w:t>
            </w:r>
          </w:p>
        </w:tc>
        <w:tc>
          <w:tcPr>
            <w:tcW w:w="1166" w:type="dxa"/>
            <w:tcBorders>
              <w:top w:val="single" w:sz="8" w:space="0" w:color="auto"/>
              <w:left w:val="single" w:sz="8" w:space="0" w:color="000000"/>
              <w:bottom w:val="single" w:sz="4" w:space="0" w:color="000000"/>
              <w:right w:val="single" w:sz="8" w:space="0" w:color="auto"/>
            </w:tcBorders>
            <w:shd w:val="clear" w:color="auto" w:fill="auto"/>
            <w:hideMark/>
          </w:tcPr>
          <w:p w14:paraId="60F38B4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60AE5A50" w14:textId="77777777" w:rsidTr="006C1024">
        <w:trPr>
          <w:trHeight w:val="244"/>
        </w:trPr>
        <w:tc>
          <w:tcPr>
            <w:tcW w:w="582" w:type="dxa"/>
            <w:vMerge/>
            <w:tcBorders>
              <w:top w:val="single" w:sz="8" w:space="0" w:color="auto"/>
              <w:left w:val="single" w:sz="8" w:space="0" w:color="auto"/>
              <w:bottom w:val="single" w:sz="8" w:space="0" w:color="000000"/>
              <w:right w:val="nil"/>
            </w:tcBorders>
            <w:shd w:val="clear" w:color="auto" w:fill="BFBFBF"/>
            <w:vAlign w:val="center"/>
            <w:hideMark/>
          </w:tcPr>
          <w:p w14:paraId="727F64A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auto"/>
              <w:left w:val="single" w:sz="8" w:space="0" w:color="000000"/>
              <w:bottom w:val="single" w:sz="8" w:space="0" w:color="000000"/>
              <w:right w:val="single" w:sz="8" w:space="0" w:color="000000"/>
            </w:tcBorders>
            <w:vAlign w:val="center"/>
            <w:hideMark/>
          </w:tcPr>
          <w:p w14:paraId="1C462DD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hideMark/>
          </w:tcPr>
          <w:p w14:paraId="4B5A829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АПС и системы оповещения о пожаре</w:t>
            </w:r>
          </w:p>
        </w:tc>
        <w:tc>
          <w:tcPr>
            <w:tcW w:w="1171" w:type="dxa"/>
            <w:tcBorders>
              <w:top w:val="nil"/>
              <w:left w:val="single" w:sz="8" w:space="0" w:color="000000"/>
              <w:bottom w:val="single" w:sz="4" w:space="0" w:color="000000"/>
              <w:right w:val="single" w:sz="8" w:space="0" w:color="000000"/>
            </w:tcBorders>
            <w:shd w:val="clear" w:color="auto" w:fill="auto"/>
            <w:hideMark/>
          </w:tcPr>
          <w:p w14:paraId="6A5034F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000000"/>
              <w:right w:val="nil"/>
            </w:tcBorders>
            <w:shd w:val="clear" w:color="auto" w:fill="auto"/>
            <w:hideMark/>
          </w:tcPr>
          <w:p w14:paraId="220BDED7"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hideMark/>
          </w:tcPr>
          <w:p w14:paraId="3C70970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206 000,00</w:t>
            </w:r>
          </w:p>
        </w:tc>
        <w:tc>
          <w:tcPr>
            <w:tcW w:w="1323" w:type="dxa"/>
            <w:tcBorders>
              <w:top w:val="nil"/>
              <w:left w:val="nil"/>
              <w:bottom w:val="single" w:sz="4" w:space="0" w:color="000000"/>
              <w:right w:val="nil"/>
            </w:tcBorders>
            <w:shd w:val="clear" w:color="auto" w:fill="auto"/>
            <w:hideMark/>
          </w:tcPr>
          <w:p w14:paraId="465FA95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auto"/>
            </w:tcBorders>
            <w:shd w:val="clear" w:color="auto" w:fill="auto"/>
            <w:hideMark/>
          </w:tcPr>
          <w:p w14:paraId="5EF10DE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B6B01F8" w14:textId="77777777" w:rsidTr="006C1024">
        <w:trPr>
          <w:trHeight w:val="244"/>
        </w:trPr>
        <w:tc>
          <w:tcPr>
            <w:tcW w:w="582" w:type="dxa"/>
            <w:vMerge/>
            <w:tcBorders>
              <w:top w:val="single" w:sz="8" w:space="0" w:color="auto"/>
              <w:left w:val="single" w:sz="8" w:space="0" w:color="auto"/>
              <w:bottom w:val="single" w:sz="8" w:space="0" w:color="000000"/>
              <w:right w:val="nil"/>
            </w:tcBorders>
            <w:shd w:val="clear" w:color="auto" w:fill="BFBFBF"/>
            <w:vAlign w:val="center"/>
          </w:tcPr>
          <w:p w14:paraId="1BCB864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auto"/>
              <w:left w:val="single" w:sz="8" w:space="0" w:color="000000"/>
              <w:bottom w:val="single" w:sz="8" w:space="0" w:color="000000"/>
              <w:right w:val="single" w:sz="8" w:space="0" w:color="000000"/>
            </w:tcBorders>
            <w:vAlign w:val="center"/>
          </w:tcPr>
          <w:p w14:paraId="69EB3C1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tcPr>
          <w:p w14:paraId="006E1B1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Приобретение негорючей краски для пола</w:t>
            </w:r>
          </w:p>
        </w:tc>
        <w:tc>
          <w:tcPr>
            <w:tcW w:w="1171" w:type="dxa"/>
            <w:tcBorders>
              <w:top w:val="nil"/>
              <w:left w:val="single" w:sz="8" w:space="0" w:color="000000"/>
              <w:bottom w:val="single" w:sz="4" w:space="0" w:color="000000"/>
              <w:right w:val="single" w:sz="8" w:space="0" w:color="000000"/>
            </w:tcBorders>
            <w:shd w:val="clear" w:color="auto" w:fill="auto"/>
          </w:tcPr>
          <w:p w14:paraId="1B11690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05F69261"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5F5A3CA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23D50D8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42 000,00</w:t>
            </w:r>
          </w:p>
        </w:tc>
        <w:tc>
          <w:tcPr>
            <w:tcW w:w="1166" w:type="dxa"/>
            <w:tcBorders>
              <w:top w:val="nil"/>
              <w:left w:val="single" w:sz="8" w:space="0" w:color="000000"/>
              <w:bottom w:val="single" w:sz="4" w:space="0" w:color="000000"/>
              <w:right w:val="single" w:sz="8" w:space="0" w:color="auto"/>
            </w:tcBorders>
            <w:shd w:val="clear" w:color="auto" w:fill="auto"/>
          </w:tcPr>
          <w:p w14:paraId="3F758B3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r>
      <w:tr w:rsidR="006C1024" w:rsidRPr="00004F06" w14:paraId="7E199934" w14:textId="77777777" w:rsidTr="006C1024">
        <w:trPr>
          <w:trHeight w:val="244"/>
        </w:trPr>
        <w:tc>
          <w:tcPr>
            <w:tcW w:w="582" w:type="dxa"/>
            <w:vMerge/>
            <w:tcBorders>
              <w:top w:val="single" w:sz="8" w:space="0" w:color="auto"/>
              <w:left w:val="single" w:sz="8" w:space="0" w:color="auto"/>
              <w:bottom w:val="single" w:sz="8" w:space="0" w:color="000000"/>
              <w:right w:val="nil"/>
            </w:tcBorders>
            <w:shd w:val="clear" w:color="auto" w:fill="BFBFBF"/>
            <w:vAlign w:val="center"/>
          </w:tcPr>
          <w:p w14:paraId="73374F0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auto"/>
              <w:left w:val="single" w:sz="8" w:space="0" w:color="000000"/>
              <w:bottom w:val="single" w:sz="8" w:space="0" w:color="000000"/>
              <w:right w:val="single" w:sz="8" w:space="0" w:color="000000"/>
            </w:tcBorders>
            <w:vAlign w:val="center"/>
          </w:tcPr>
          <w:p w14:paraId="2BDF816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tcPr>
          <w:p w14:paraId="38743FB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Приобретение водоэмульсионной краски для стен и потолков</w:t>
            </w:r>
          </w:p>
        </w:tc>
        <w:tc>
          <w:tcPr>
            <w:tcW w:w="1171" w:type="dxa"/>
            <w:tcBorders>
              <w:top w:val="nil"/>
              <w:left w:val="single" w:sz="8" w:space="0" w:color="000000"/>
              <w:bottom w:val="single" w:sz="4" w:space="0" w:color="000000"/>
              <w:right w:val="single" w:sz="8" w:space="0" w:color="000000"/>
            </w:tcBorders>
            <w:shd w:val="clear" w:color="auto" w:fill="auto"/>
          </w:tcPr>
          <w:p w14:paraId="5EBDD7A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3407F385"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30160FD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596A220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18 000,00</w:t>
            </w:r>
          </w:p>
        </w:tc>
        <w:tc>
          <w:tcPr>
            <w:tcW w:w="1166" w:type="dxa"/>
            <w:tcBorders>
              <w:top w:val="nil"/>
              <w:left w:val="single" w:sz="8" w:space="0" w:color="000000"/>
              <w:bottom w:val="single" w:sz="4" w:space="0" w:color="000000"/>
              <w:right w:val="single" w:sz="8" w:space="0" w:color="auto"/>
            </w:tcBorders>
            <w:shd w:val="clear" w:color="auto" w:fill="auto"/>
          </w:tcPr>
          <w:p w14:paraId="57A8B44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r>
      <w:tr w:rsidR="006C1024" w:rsidRPr="00004F06" w14:paraId="3143555A" w14:textId="77777777" w:rsidTr="006C1024">
        <w:trPr>
          <w:trHeight w:val="244"/>
        </w:trPr>
        <w:tc>
          <w:tcPr>
            <w:tcW w:w="582" w:type="dxa"/>
            <w:vMerge/>
            <w:tcBorders>
              <w:top w:val="single" w:sz="8" w:space="0" w:color="auto"/>
              <w:left w:val="single" w:sz="8" w:space="0" w:color="auto"/>
              <w:bottom w:val="single" w:sz="8" w:space="0" w:color="000000"/>
              <w:right w:val="nil"/>
            </w:tcBorders>
            <w:shd w:val="clear" w:color="auto" w:fill="BFBFBF"/>
            <w:vAlign w:val="center"/>
            <w:hideMark/>
          </w:tcPr>
          <w:p w14:paraId="371758A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auto"/>
              <w:left w:val="single" w:sz="8" w:space="0" w:color="000000"/>
              <w:bottom w:val="single" w:sz="8" w:space="0" w:color="000000"/>
              <w:right w:val="single" w:sz="8" w:space="0" w:color="000000"/>
            </w:tcBorders>
            <w:vAlign w:val="center"/>
            <w:hideMark/>
          </w:tcPr>
          <w:p w14:paraId="15B1B73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hideMark/>
          </w:tcPr>
          <w:p w14:paraId="5DCDC48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Мебель для обеденного зала</w:t>
            </w:r>
          </w:p>
        </w:tc>
        <w:tc>
          <w:tcPr>
            <w:tcW w:w="1171" w:type="dxa"/>
            <w:tcBorders>
              <w:top w:val="nil"/>
              <w:left w:val="single" w:sz="8" w:space="0" w:color="000000"/>
              <w:bottom w:val="single" w:sz="4" w:space="0" w:color="000000"/>
              <w:right w:val="single" w:sz="8" w:space="0" w:color="000000"/>
            </w:tcBorders>
            <w:shd w:val="clear" w:color="auto" w:fill="auto"/>
            <w:hideMark/>
          </w:tcPr>
          <w:p w14:paraId="39F9D7F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000000"/>
              <w:right w:val="nil"/>
            </w:tcBorders>
            <w:shd w:val="clear" w:color="auto" w:fill="auto"/>
            <w:hideMark/>
          </w:tcPr>
          <w:p w14:paraId="40E020C3"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hideMark/>
          </w:tcPr>
          <w:p w14:paraId="7155AB7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204 000,00</w:t>
            </w:r>
          </w:p>
        </w:tc>
        <w:tc>
          <w:tcPr>
            <w:tcW w:w="1323" w:type="dxa"/>
            <w:tcBorders>
              <w:top w:val="nil"/>
              <w:left w:val="nil"/>
              <w:bottom w:val="single" w:sz="4" w:space="0" w:color="000000"/>
              <w:right w:val="nil"/>
            </w:tcBorders>
            <w:shd w:val="clear" w:color="auto" w:fill="auto"/>
            <w:hideMark/>
          </w:tcPr>
          <w:p w14:paraId="7EA09B4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auto"/>
            </w:tcBorders>
            <w:shd w:val="clear" w:color="auto" w:fill="auto"/>
            <w:hideMark/>
          </w:tcPr>
          <w:p w14:paraId="7272982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37E47EB2" w14:textId="77777777" w:rsidTr="006C1024">
        <w:trPr>
          <w:trHeight w:val="244"/>
        </w:trPr>
        <w:tc>
          <w:tcPr>
            <w:tcW w:w="582" w:type="dxa"/>
            <w:vMerge/>
            <w:tcBorders>
              <w:top w:val="single" w:sz="8" w:space="0" w:color="auto"/>
              <w:left w:val="single" w:sz="8" w:space="0" w:color="auto"/>
              <w:bottom w:val="single" w:sz="8" w:space="0" w:color="000000"/>
              <w:right w:val="nil"/>
            </w:tcBorders>
            <w:shd w:val="clear" w:color="auto" w:fill="BFBFBF"/>
            <w:vAlign w:val="center"/>
            <w:hideMark/>
          </w:tcPr>
          <w:p w14:paraId="7F2E210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auto"/>
              <w:left w:val="single" w:sz="8" w:space="0" w:color="000000"/>
              <w:bottom w:val="single" w:sz="8" w:space="0" w:color="000000"/>
              <w:right w:val="single" w:sz="8" w:space="0" w:color="000000"/>
            </w:tcBorders>
            <w:vAlign w:val="center"/>
            <w:hideMark/>
          </w:tcPr>
          <w:p w14:paraId="27B6FB3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hideMark/>
          </w:tcPr>
          <w:p w14:paraId="31D1356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Учебная мебель для кабинетов начальных классов</w:t>
            </w:r>
          </w:p>
        </w:tc>
        <w:tc>
          <w:tcPr>
            <w:tcW w:w="1171" w:type="dxa"/>
            <w:tcBorders>
              <w:top w:val="nil"/>
              <w:left w:val="single" w:sz="8" w:space="0" w:color="000000"/>
              <w:bottom w:val="single" w:sz="4" w:space="0" w:color="000000"/>
              <w:right w:val="single" w:sz="8" w:space="0" w:color="000000"/>
            </w:tcBorders>
            <w:shd w:val="clear" w:color="auto" w:fill="auto"/>
            <w:hideMark/>
          </w:tcPr>
          <w:p w14:paraId="41FA1C3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000000"/>
              <w:right w:val="nil"/>
            </w:tcBorders>
            <w:shd w:val="clear" w:color="auto" w:fill="auto"/>
            <w:hideMark/>
          </w:tcPr>
          <w:p w14:paraId="331835A1"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345 000,00</w:t>
            </w:r>
          </w:p>
        </w:tc>
        <w:tc>
          <w:tcPr>
            <w:tcW w:w="1133" w:type="dxa"/>
            <w:tcBorders>
              <w:top w:val="nil"/>
              <w:left w:val="single" w:sz="8" w:space="0" w:color="000000"/>
              <w:bottom w:val="single" w:sz="4" w:space="0" w:color="000000"/>
              <w:right w:val="single" w:sz="8" w:space="0" w:color="000000"/>
            </w:tcBorders>
            <w:shd w:val="clear" w:color="auto" w:fill="auto"/>
            <w:hideMark/>
          </w:tcPr>
          <w:p w14:paraId="42CE334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nil"/>
              <w:bottom w:val="single" w:sz="4" w:space="0" w:color="000000"/>
              <w:right w:val="nil"/>
            </w:tcBorders>
            <w:shd w:val="clear" w:color="auto" w:fill="auto"/>
            <w:hideMark/>
          </w:tcPr>
          <w:p w14:paraId="7B93450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auto"/>
            </w:tcBorders>
            <w:shd w:val="clear" w:color="auto" w:fill="auto"/>
            <w:hideMark/>
          </w:tcPr>
          <w:p w14:paraId="5BCBE38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42DE3E6E" w14:textId="77777777" w:rsidTr="006C1024">
        <w:trPr>
          <w:trHeight w:val="244"/>
        </w:trPr>
        <w:tc>
          <w:tcPr>
            <w:tcW w:w="582" w:type="dxa"/>
            <w:tcBorders>
              <w:top w:val="single" w:sz="8" w:space="0" w:color="auto"/>
              <w:left w:val="single" w:sz="8" w:space="0" w:color="auto"/>
              <w:bottom w:val="single" w:sz="8" w:space="0" w:color="000000"/>
              <w:right w:val="nil"/>
            </w:tcBorders>
            <w:shd w:val="clear" w:color="auto" w:fill="BFBFBF"/>
            <w:vAlign w:val="center"/>
          </w:tcPr>
          <w:p w14:paraId="53DD458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tcBorders>
              <w:top w:val="single" w:sz="8" w:space="0" w:color="auto"/>
              <w:left w:val="single" w:sz="8" w:space="0" w:color="000000"/>
              <w:bottom w:val="single" w:sz="8" w:space="0" w:color="000000"/>
              <w:right w:val="single" w:sz="8" w:space="0" w:color="000000"/>
            </w:tcBorders>
            <w:vAlign w:val="center"/>
          </w:tcPr>
          <w:p w14:paraId="6AC16E8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tcPr>
          <w:p w14:paraId="19BB635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котельной (замена силовых кабелей)</w:t>
            </w:r>
          </w:p>
        </w:tc>
        <w:tc>
          <w:tcPr>
            <w:tcW w:w="1171" w:type="dxa"/>
            <w:tcBorders>
              <w:top w:val="nil"/>
              <w:left w:val="single" w:sz="8" w:space="0" w:color="000000"/>
              <w:bottom w:val="single" w:sz="4" w:space="0" w:color="000000"/>
              <w:right w:val="single" w:sz="8" w:space="0" w:color="000000"/>
            </w:tcBorders>
            <w:shd w:val="clear" w:color="auto" w:fill="auto"/>
          </w:tcPr>
          <w:p w14:paraId="44DE5F4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21F96DB3"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78F2362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150 000,00</w:t>
            </w:r>
          </w:p>
        </w:tc>
        <w:tc>
          <w:tcPr>
            <w:tcW w:w="1323" w:type="dxa"/>
            <w:tcBorders>
              <w:top w:val="nil"/>
              <w:left w:val="nil"/>
              <w:bottom w:val="single" w:sz="4" w:space="0" w:color="000000"/>
              <w:right w:val="nil"/>
            </w:tcBorders>
            <w:shd w:val="clear" w:color="auto" w:fill="auto"/>
          </w:tcPr>
          <w:p w14:paraId="7F13827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auto"/>
            </w:tcBorders>
            <w:shd w:val="clear" w:color="auto" w:fill="auto"/>
          </w:tcPr>
          <w:p w14:paraId="2A81712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r>
      <w:tr w:rsidR="006C1024" w:rsidRPr="00004F06" w14:paraId="282888FF" w14:textId="77777777" w:rsidTr="006C1024">
        <w:trPr>
          <w:trHeight w:val="244"/>
        </w:trPr>
        <w:tc>
          <w:tcPr>
            <w:tcW w:w="582" w:type="dxa"/>
            <w:vMerge w:val="restart"/>
            <w:tcBorders>
              <w:top w:val="nil"/>
              <w:left w:val="single" w:sz="8" w:space="0" w:color="000000"/>
              <w:bottom w:val="single" w:sz="8" w:space="0" w:color="000000"/>
              <w:right w:val="nil"/>
            </w:tcBorders>
            <w:shd w:val="clear" w:color="auto" w:fill="BFBFBF"/>
            <w:hideMark/>
          </w:tcPr>
          <w:p w14:paraId="630DDF52"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3.</w:t>
            </w:r>
          </w:p>
        </w:tc>
        <w:tc>
          <w:tcPr>
            <w:tcW w:w="1842" w:type="dxa"/>
            <w:vMerge w:val="restart"/>
            <w:tcBorders>
              <w:top w:val="nil"/>
              <w:left w:val="single" w:sz="8" w:space="0" w:color="000000"/>
              <w:bottom w:val="single" w:sz="8" w:space="0" w:color="000000"/>
              <w:right w:val="single" w:sz="8" w:space="0" w:color="000000"/>
            </w:tcBorders>
            <w:shd w:val="clear" w:color="auto" w:fill="auto"/>
            <w:hideMark/>
          </w:tcPr>
          <w:p w14:paraId="263D331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АГО АСОШ №6</w:t>
            </w:r>
          </w:p>
        </w:tc>
        <w:tc>
          <w:tcPr>
            <w:tcW w:w="1510" w:type="dxa"/>
            <w:tcBorders>
              <w:top w:val="nil"/>
              <w:left w:val="nil"/>
              <w:bottom w:val="single" w:sz="4" w:space="0" w:color="000000"/>
              <w:right w:val="nil"/>
            </w:tcBorders>
            <w:shd w:val="clear" w:color="auto" w:fill="auto"/>
            <w:hideMark/>
          </w:tcPr>
          <w:p w14:paraId="14DCEAB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Приобретение ученической мебели</w:t>
            </w:r>
          </w:p>
        </w:tc>
        <w:tc>
          <w:tcPr>
            <w:tcW w:w="1171" w:type="dxa"/>
            <w:tcBorders>
              <w:top w:val="nil"/>
              <w:left w:val="single" w:sz="8" w:space="0" w:color="000000"/>
              <w:bottom w:val="single" w:sz="4" w:space="0" w:color="000000"/>
              <w:right w:val="single" w:sz="8" w:space="0" w:color="000000"/>
            </w:tcBorders>
            <w:shd w:val="clear" w:color="auto" w:fill="auto"/>
            <w:hideMark/>
          </w:tcPr>
          <w:p w14:paraId="7A24682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hideMark/>
          </w:tcPr>
          <w:p w14:paraId="61BBC66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1 385 880,00</w:t>
            </w:r>
          </w:p>
        </w:tc>
        <w:tc>
          <w:tcPr>
            <w:tcW w:w="1133" w:type="dxa"/>
            <w:tcBorders>
              <w:top w:val="nil"/>
              <w:left w:val="single" w:sz="8" w:space="0" w:color="000000"/>
              <w:bottom w:val="single" w:sz="4" w:space="0" w:color="000000"/>
              <w:right w:val="single" w:sz="8" w:space="0" w:color="000000"/>
            </w:tcBorders>
            <w:shd w:val="clear" w:color="auto" w:fill="auto"/>
            <w:hideMark/>
          </w:tcPr>
          <w:p w14:paraId="7BB7468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120 580,00</w:t>
            </w:r>
          </w:p>
        </w:tc>
        <w:tc>
          <w:tcPr>
            <w:tcW w:w="1323" w:type="dxa"/>
            <w:tcBorders>
              <w:top w:val="nil"/>
              <w:left w:val="nil"/>
              <w:bottom w:val="single" w:sz="4" w:space="0" w:color="000000"/>
              <w:right w:val="nil"/>
            </w:tcBorders>
            <w:shd w:val="clear" w:color="auto" w:fill="auto"/>
            <w:hideMark/>
          </w:tcPr>
          <w:p w14:paraId="411A164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hideMark/>
          </w:tcPr>
          <w:p w14:paraId="20D50B8B"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r>
      <w:tr w:rsidR="006C1024" w:rsidRPr="00004F06" w14:paraId="6313E813" w14:textId="77777777" w:rsidTr="006C1024">
        <w:trPr>
          <w:trHeight w:val="244"/>
        </w:trPr>
        <w:tc>
          <w:tcPr>
            <w:tcW w:w="582" w:type="dxa"/>
            <w:vMerge/>
            <w:tcBorders>
              <w:top w:val="nil"/>
              <w:left w:val="single" w:sz="8" w:space="0" w:color="000000"/>
              <w:bottom w:val="single" w:sz="8" w:space="0" w:color="000000"/>
              <w:right w:val="nil"/>
            </w:tcBorders>
            <w:shd w:val="clear" w:color="auto" w:fill="BFBFBF"/>
            <w:vAlign w:val="center"/>
            <w:hideMark/>
          </w:tcPr>
          <w:p w14:paraId="361C6CA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nil"/>
              <w:left w:val="single" w:sz="8" w:space="0" w:color="000000"/>
              <w:bottom w:val="single" w:sz="8" w:space="0" w:color="000000"/>
              <w:right w:val="single" w:sz="8" w:space="0" w:color="000000"/>
            </w:tcBorders>
            <w:vAlign w:val="center"/>
            <w:hideMark/>
          </w:tcPr>
          <w:p w14:paraId="7B80866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000000"/>
              <w:right w:val="nil"/>
            </w:tcBorders>
            <w:shd w:val="clear" w:color="auto" w:fill="auto"/>
            <w:hideMark/>
          </w:tcPr>
          <w:p w14:paraId="0CB1DBF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Приобретение сторойматериалов и хозтоваров</w:t>
            </w:r>
          </w:p>
        </w:tc>
        <w:tc>
          <w:tcPr>
            <w:tcW w:w="1171" w:type="dxa"/>
            <w:tcBorders>
              <w:top w:val="nil"/>
              <w:left w:val="single" w:sz="8" w:space="0" w:color="000000"/>
              <w:bottom w:val="single" w:sz="4" w:space="0" w:color="000000"/>
              <w:right w:val="single" w:sz="8" w:space="0" w:color="000000"/>
            </w:tcBorders>
            <w:shd w:val="clear" w:color="auto" w:fill="auto"/>
            <w:hideMark/>
          </w:tcPr>
          <w:p w14:paraId="1E4F6606"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hideMark/>
          </w:tcPr>
          <w:p w14:paraId="6709B3D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single" w:sz="8" w:space="0" w:color="000000"/>
              <w:bottom w:val="single" w:sz="4" w:space="0" w:color="000000"/>
              <w:right w:val="single" w:sz="8" w:space="0" w:color="000000"/>
            </w:tcBorders>
            <w:shd w:val="clear" w:color="auto" w:fill="auto"/>
            <w:hideMark/>
          </w:tcPr>
          <w:p w14:paraId="7A46349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45 622,38</w:t>
            </w:r>
          </w:p>
        </w:tc>
        <w:tc>
          <w:tcPr>
            <w:tcW w:w="1323" w:type="dxa"/>
            <w:tcBorders>
              <w:top w:val="nil"/>
              <w:left w:val="nil"/>
              <w:bottom w:val="single" w:sz="4" w:space="0" w:color="000000"/>
              <w:right w:val="nil"/>
            </w:tcBorders>
            <w:shd w:val="clear" w:color="auto" w:fill="auto"/>
            <w:hideMark/>
          </w:tcPr>
          <w:p w14:paraId="725DA3F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hideMark/>
          </w:tcPr>
          <w:p w14:paraId="0D67D2F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51 479,00</w:t>
            </w:r>
          </w:p>
        </w:tc>
      </w:tr>
      <w:tr w:rsidR="006C1024" w:rsidRPr="00004F06" w14:paraId="3CB18BE4" w14:textId="77777777" w:rsidTr="006C1024">
        <w:trPr>
          <w:trHeight w:val="244"/>
        </w:trPr>
        <w:tc>
          <w:tcPr>
            <w:tcW w:w="582" w:type="dxa"/>
            <w:tcBorders>
              <w:top w:val="nil"/>
              <w:left w:val="single" w:sz="8" w:space="0" w:color="000000"/>
              <w:bottom w:val="nil"/>
              <w:right w:val="nil"/>
            </w:tcBorders>
            <w:shd w:val="clear" w:color="auto" w:fill="BFBFBF"/>
            <w:noWrap/>
            <w:hideMark/>
          </w:tcPr>
          <w:p w14:paraId="0DBB0529"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r w:rsidRPr="00A85C00">
              <w:rPr>
                <w:rFonts w:ascii="Times New Roman" w:eastAsia="Times New Roman" w:hAnsi="Times New Roman" w:cs="Times New Roman"/>
                <w:sz w:val="16"/>
                <w:szCs w:val="16"/>
                <w:lang w:eastAsia="ru-RU"/>
              </w:rPr>
              <w:t>.</w:t>
            </w:r>
          </w:p>
        </w:tc>
        <w:tc>
          <w:tcPr>
            <w:tcW w:w="1842" w:type="dxa"/>
            <w:tcBorders>
              <w:top w:val="nil"/>
              <w:left w:val="single" w:sz="8" w:space="0" w:color="000000"/>
              <w:bottom w:val="nil"/>
              <w:right w:val="single" w:sz="8" w:space="0" w:color="000000"/>
            </w:tcBorders>
            <w:shd w:val="clear" w:color="auto" w:fill="auto"/>
            <w:noWrap/>
            <w:hideMark/>
          </w:tcPr>
          <w:p w14:paraId="5AC1AAB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МБОУ "Барабинская ООШ"</w:t>
            </w:r>
          </w:p>
        </w:tc>
        <w:tc>
          <w:tcPr>
            <w:tcW w:w="1510" w:type="dxa"/>
            <w:tcBorders>
              <w:top w:val="single" w:sz="8" w:space="0" w:color="000000"/>
              <w:left w:val="nil"/>
              <w:bottom w:val="single" w:sz="4" w:space="0" w:color="000000"/>
              <w:right w:val="nil"/>
            </w:tcBorders>
            <w:shd w:val="clear" w:color="auto" w:fill="auto"/>
            <w:hideMark/>
          </w:tcPr>
          <w:p w14:paraId="52BF30D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Теннисный стол</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hideMark/>
          </w:tcPr>
          <w:p w14:paraId="0BC21D8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single" w:sz="8" w:space="0" w:color="000000"/>
              <w:left w:val="nil"/>
              <w:bottom w:val="single" w:sz="4" w:space="0" w:color="000000"/>
              <w:right w:val="nil"/>
            </w:tcBorders>
            <w:shd w:val="clear" w:color="auto" w:fill="auto"/>
            <w:noWrap/>
            <w:hideMark/>
          </w:tcPr>
          <w:p w14:paraId="30F2661B"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single" w:sz="8" w:space="0" w:color="000000"/>
            </w:tcBorders>
            <w:shd w:val="clear" w:color="auto" w:fill="auto"/>
            <w:noWrap/>
            <w:hideMark/>
          </w:tcPr>
          <w:p w14:paraId="5E43F2E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29 900,00</w:t>
            </w:r>
          </w:p>
        </w:tc>
        <w:tc>
          <w:tcPr>
            <w:tcW w:w="1323" w:type="dxa"/>
            <w:tcBorders>
              <w:top w:val="single" w:sz="8" w:space="0" w:color="000000"/>
              <w:left w:val="nil"/>
              <w:bottom w:val="single" w:sz="4" w:space="0" w:color="000000"/>
              <w:right w:val="nil"/>
            </w:tcBorders>
            <w:shd w:val="clear" w:color="auto" w:fill="auto"/>
            <w:noWrap/>
            <w:hideMark/>
          </w:tcPr>
          <w:p w14:paraId="6FCA3A4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hideMark/>
          </w:tcPr>
          <w:p w14:paraId="3C2A454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6241CF2" w14:textId="77777777" w:rsidTr="006C1024">
        <w:trPr>
          <w:trHeight w:val="244"/>
        </w:trPr>
        <w:tc>
          <w:tcPr>
            <w:tcW w:w="582" w:type="dxa"/>
            <w:tcBorders>
              <w:top w:val="single" w:sz="4" w:space="0" w:color="000000"/>
              <w:left w:val="single" w:sz="8" w:space="0" w:color="000000"/>
              <w:bottom w:val="single" w:sz="8" w:space="0" w:color="000000"/>
              <w:right w:val="nil"/>
            </w:tcBorders>
            <w:shd w:val="clear" w:color="auto" w:fill="BFBFBF"/>
            <w:noWrap/>
            <w:hideMark/>
          </w:tcPr>
          <w:p w14:paraId="02507968"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r w:rsidRPr="00A85C00">
              <w:rPr>
                <w:rFonts w:ascii="Times New Roman" w:eastAsia="Times New Roman" w:hAnsi="Times New Roman" w:cs="Times New Roman"/>
                <w:sz w:val="16"/>
                <w:szCs w:val="16"/>
                <w:lang w:eastAsia="ru-RU"/>
              </w:rPr>
              <w:t>.1.</w:t>
            </w:r>
          </w:p>
        </w:tc>
        <w:tc>
          <w:tcPr>
            <w:tcW w:w="1842" w:type="dxa"/>
            <w:tcBorders>
              <w:top w:val="single" w:sz="4" w:space="0" w:color="000000"/>
              <w:left w:val="single" w:sz="8" w:space="0" w:color="000000"/>
              <w:bottom w:val="single" w:sz="8" w:space="0" w:color="000000"/>
              <w:right w:val="single" w:sz="8" w:space="0" w:color="000000"/>
            </w:tcBorders>
            <w:shd w:val="clear" w:color="FFFFFF" w:fill="FFFFFF"/>
            <w:hideMark/>
          </w:tcPr>
          <w:p w14:paraId="644E3A8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Структурное подразделение МБОУ Барабинская - Детский сад с. Бараба</w:t>
            </w:r>
          </w:p>
        </w:tc>
        <w:tc>
          <w:tcPr>
            <w:tcW w:w="1510" w:type="dxa"/>
            <w:tcBorders>
              <w:top w:val="nil"/>
              <w:left w:val="nil"/>
              <w:bottom w:val="single" w:sz="4" w:space="0" w:color="000000"/>
              <w:right w:val="nil"/>
            </w:tcBorders>
            <w:shd w:val="clear" w:color="auto" w:fill="auto"/>
            <w:hideMark/>
          </w:tcPr>
          <w:p w14:paraId="2827821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Устранение предписаний Роспотребнадзора</w:t>
            </w:r>
          </w:p>
        </w:tc>
        <w:tc>
          <w:tcPr>
            <w:tcW w:w="1171" w:type="dxa"/>
            <w:tcBorders>
              <w:top w:val="nil"/>
              <w:left w:val="single" w:sz="8" w:space="0" w:color="000000"/>
              <w:bottom w:val="single" w:sz="4" w:space="0" w:color="000000"/>
              <w:right w:val="single" w:sz="8" w:space="0" w:color="000000"/>
            </w:tcBorders>
            <w:shd w:val="clear" w:color="auto" w:fill="auto"/>
            <w:noWrap/>
            <w:hideMark/>
          </w:tcPr>
          <w:p w14:paraId="0EB7912B"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noWrap/>
            <w:hideMark/>
          </w:tcPr>
          <w:p w14:paraId="3348D10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single" w:sz="8" w:space="0" w:color="000000"/>
              <w:bottom w:val="single" w:sz="4" w:space="0" w:color="000000"/>
              <w:right w:val="single" w:sz="8" w:space="0" w:color="000000"/>
            </w:tcBorders>
            <w:shd w:val="clear" w:color="auto" w:fill="auto"/>
            <w:noWrap/>
            <w:hideMark/>
          </w:tcPr>
          <w:p w14:paraId="0B889C9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149 796,00</w:t>
            </w:r>
          </w:p>
        </w:tc>
        <w:tc>
          <w:tcPr>
            <w:tcW w:w="1323" w:type="dxa"/>
            <w:tcBorders>
              <w:top w:val="nil"/>
              <w:left w:val="nil"/>
              <w:bottom w:val="single" w:sz="4" w:space="0" w:color="000000"/>
              <w:right w:val="nil"/>
            </w:tcBorders>
            <w:shd w:val="clear" w:color="auto" w:fill="auto"/>
            <w:noWrap/>
            <w:hideMark/>
          </w:tcPr>
          <w:p w14:paraId="12EB2D0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hideMark/>
          </w:tcPr>
          <w:p w14:paraId="632B7B3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729F5837" w14:textId="77777777" w:rsidTr="006C1024">
        <w:trPr>
          <w:trHeight w:val="244"/>
        </w:trPr>
        <w:tc>
          <w:tcPr>
            <w:tcW w:w="582" w:type="dxa"/>
            <w:vMerge w:val="restart"/>
            <w:tcBorders>
              <w:top w:val="nil"/>
              <w:left w:val="single" w:sz="8" w:space="0" w:color="000000"/>
              <w:bottom w:val="single" w:sz="4" w:space="0" w:color="000000"/>
              <w:right w:val="nil"/>
            </w:tcBorders>
            <w:shd w:val="clear" w:color="auto" w:fill="BFBFBF"/>
            <w:noWrap/>
            <w:hideMark/>
          </w:tcPr>
          <w:p w14:paraId="02772977"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Pr="00A85C00">
              <w:rPr>
                <w:rFonts w:ascii="Times New Roman" w:eastAsia="Times New Roman" w:hAnsi="Times New Roman" w:cs="Times New Roman"/>
                <w:sz w:val="16"/>
                <w:szCs w:val="16"/>
                <w:lang w:eastAsia="ru-RU"/>
              </w:rPr>
              <w:t>.</w:t>
            </w:r>
          </w:p>
        </w:tc>
        <w:tc>
          <w:tcPr>
            <w:tcW w:w="1842" w:type="dxa"/>
            <w:vMerge w:val="restart"/>
            <w:tcBorders>
              <w:top w:val="nil"/>
              <w:left w:val="single" w:sz="8" w:space="0" w:color="000000"/>
              <w:bottom w:val="single" w:sz="4" w:space="0" w:color="000000"/>
              <w:right w:val="single" w:sz="8" w:space="0" w:color="000000"/>
            </w:tcBorders>
            <w:shd w:val="clear" w:color="auto" w:fill="auto"/>
            <w:noWrap/>
            <w:hideMark/>
          </w:tcPr>
          <w:p w14:paraId="307E5A8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"Манчажская СОШ"</w:t>
            </w:r>
          </w:p>
        </w:tc>
        <w:tc>
          <w:tcPr>
            <w:tcW w:w="1510" w:type="dxa"/>
            <w:tcBorders>
              <w:top w:val="nil"/>
              <w:left w:val="nil"/>
              <w:bottom w:val="single" w:sz="4" w:space="0" w:color="000000"/>
              <w:right w:val="nil"/>
            </w:tcBorders>
            <w:shd w:val="clear" w:color="auto" w:fill="auto"/>
            <w:hideMark/>
          </w:tcPr>
          <w:p w14:paraId="7A63AB8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Мясорубка, стеллажи</w:t>
            </w:r>
          </w:p>
        </w:tc>
        <w:tc>
          <w:tcPr>
            <w:tcW w:w="1171" w:type="dxa"/>
            <w:tcBorders>
              <w:top w:val="nil"/>
              <w:left w:val="single" w:sz="8" w:space="0" w:color="000000"/>
              <w:bottom w:val="single" w:sz="4" w:space="0" w:color="000000"/>
              <w:right w:val="single" w:sz="8" w:space="0" w:color="000000"/>
            </w:tcBorders>
            <w:shd w:val="clear" w:color="auto" w:fill="auto"/>
            <w:noWrap/>
            <w:hideMark/>
          </w:tcPr>
          <w:p w14:paraId="5CB883F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000000"/>
              <w:right w:val="nil"/>
            </w:tcBorders>
            <w:shd w:val="clear" w:color="auto" w:fill="auto"/>
            <w:noWrap/>
            <w:hideMark/>
          </w:tcPr>
          <w:p w14:paraId="2DAC0C87"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noWrap/>
            <w:hideMark/>
          </w:tcPr>
          <w:p w14:paraId="3C69507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75 000,00 </w:t>
            </w:r>
          </w:p>
        </w:tc>
        <w:tc>
          <w:tcPr>
            <w:tcW w:w="1323" w:type="dxa"/>
            <w:tcBorders>
              <w:top w:val="nil"/>
              <w:left w:val="nil"/>
              <w:bottom w:val="single" w:sz="4" w:space="0" w:color="000000"/>
              <w:right w:val="nil"/>
            </w:tcBorders>
            <w:shd w:val="clear" w:color="auto" w:fill="auto"/>
            <w:noWrap/>
            <w:hideMark/>
          </w:tcPr>
          <w:p w14:paraId="2F3FB7C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hideMark/>
          </w:tcPr>
          <w:p w14:paraId="3A79EDA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795A4BEA" w14:textId="77777777" w:rsidTr="006C1024">
        <w:trPr>
          <w:trHeight w:val="244"/>
        </w:trPr>
        <w:tc>
          <w:tcPr>
            <w:tcW w:w="582" w:type="dxa"/>
            <w:vMerge/>
            <w:tcBorders>
              <w:top w:val="nil"/>
              <w:left w:val="single" w:sz="8" w:space="0" w:color="000000"/>
              <w:bottom w:val="single" w:sz="4" w:space="0" w:color="000000"/>
              <w:right w:val="nil"/>
            </w:tcBorders>
            <w:shd w:val="clear" w:color="auto" w:fill="BFBFBF"/>
            <w:vAlign w:val="center"/>
            <w:hideMark/>
          </w:tcPr>
          <w:p w14:paraId="66081E6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nil"/>
              <w:left w:val="single" w:sz="8" w:space="0" w:color="000000"/>
              <w:bottom w:val="single" w:sz="4" w:space="0" w:color="auto"/>
              <w:right w:val="single" w:sz="8" w:space="0" w:color="000000"/>
            </w:tcBorders>
            <w:vAlign w:val="center"/>
            <w:hideMark/>
          </w:tcPr>
          <w:p w14:paraId="608443E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nil"/>
              <w:bottom w:val="single" w:sz="4" w:space="0" w:color="auto"/>
              <w:right w:val="nil"/>
            </w:tcBorders>
            <w:shd w:val="clear" w:color="auto" w:fill="auto"/>
            <w:hideMark/>
          </w:tcPr>
          <w:p w14:paraId="4D2D6B2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Ученические столы, стулья</w:t>
            </w:r>
          </w:p>
        </w:tc>
        <w:tc>
          <w:tcPr>
            <w:tcW w:w="1171" w:type="dxa"/>
            <w:tcBorders>
              <w:top w:val="nil"/>
              <w:left w:val="single" w:sz="8" w:space="0" w:color="000000"/>
              <w:bottom w:val="single" w:sz="4" w:space="0" w:color="auto"/>
              <w:right w:val="single" w:sz="8" w:space="0" w:color="000000"/>
            </w:tcBorders>
            <w:shd w:val="clear" w:color="auto" w:fill="auto"/>
            <w:noWrap/>
            <w:hideMark/>
          </w:tcPr>
          <w:p w14:paraId="6275860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nil"/>
              <w:bottom w:val="single" w:sz="4" w:space="0" w:color="auto"/>
              <w:right w:val="nil"/>
            </w:tcBorders>
            <w:shd w:val="clear" w:color="auto" w:fill="auto"/>
            <w:noWrap/>
            <w:hideMark/>
          </w:tcPr>
          <w:p w14:paraId="51A36481"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900 000,00</w:t>
            </w:r>
          </w:p>
        </w:tc>
        <w:tc>
          <w:tcPr>
            <w:tcW w:w="1133" w:type="dxa"/>
            <w:tcBorders>
              <w:top w:val="nil"/>
              <w:left w:val="single" w:sz="8" w:space="0" w:color="000000"/>
              <w:bottom w:val="single" w:sz="4" w:space="0" w:color="auto"/>
              <w:right w:val="single" w:sz="8" w:space="0" w:color="000000"/>
            </w:tcBorders>
            <w:shd w:val="clear" w:color="auto" w:fill="auto"/>
            <w:noWrap/>
            <w:hideMark/>
          </w:tcPr>
          <w:p w14:paraId="045377E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nil"/>
              <w:bottom w:val="single" w:sz="4" w:space="0" w:color="auto"/>
              <w:right w:val="nil"/>
            </w:tcBorders>
            <w:shd w:val="clear" w:color="auto" w:fill="auto"/>
            <w:noWrap/>
            <w:hideMark/>
          </w:tcPr>
          <w:p w14:paraId="112C17B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auto"/>
              <w:right w:val="single" w:sz="8" w:space="0" w:color="000000"/>
            </w:tcBorders>
            <w:shd w:val="clear" w:color="auto" w:fill="auto"/>
            <w:noWrap/>
            <w:hideMark/>
          </w:tcPr>
          <w:p w14:paraId="63957FF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01B0FA6B" w14:textId="77777777" w:rsidTr="006C1024">
        <w:trPr>
          <w:trHeight w:val="244"/>
        </w:trPr>
        <w:tc>
          <w:tcPr>
            <w:tcW w:w="582" w:type="dxa"/>
            <w:vMerge w:val="restart"/>
            <w:tcBorders>
              <w:top w:val="nil"/>
              <w:left w:val="single" w:sz="8" w:space="0" w:color="000000"/>
              <w:bottom w:val="nil"/>
              <w:right w:val="single" w:sz="4" w:space="0" w:color="auto"/>
            </w:tcBorders>
            <w:shd w:val="clear" w:color="auto" w:fill="BFBFBF"/>
            <w:noWrap/>
            <w:hideMark/>
          </w:tcPr>
          <w:p w14:paraId="181F4A85"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Pr="00A85C00">
              <w:rPr>
                <w:rFonts w:ascii="Times New Roman" w:eastAsia="Times New Roman" w:hAnsi="Times New Roman" w:cs="Times New Roman"/>
                <w:sz w:val="16"/>
                <w:szCs w:val="16"/>
                <w:lang w:eastAsia="ru-RU"/>
              </w:rPr>
              <w:t>.1.</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7A833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Структурное подразделение МАОУ Манчажская СОШ - Детский сад с. Манчаж</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0E07D57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Москитная сетка</w:t>
            </w:r>
          </w:p>
        </w:tc>
        <w:tc>
          <w:tcPr>
            <w:tcW w:w="1171" w:type="dxa"/>
            <w:tcBorders>
              <w:top w:val="single" w:sz="4" w:space="0" w:color="auto"/>
              <w:left w:val="single" w:sz="4" w:space="0" w:color="auto"/>
              <w:bottom w:val="single" w:sz="4" w:space="0" w:color="auto"/>
              <w:right w:val="single" w:sz="4" w:space="0" w:color="auto"/>
            </w:tcBorders>
            <w:shd w:val="clear" w:color="auto" w:fill="auto"/>
            <w:noWrap/>
            <w:hideMark/>
          </w:tcPr>
          <w:p w14:paraId="5D949722"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hideMark/>
          </w:tcPr>
          <w:p w14:paraId="2876E4F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14:paraId="7439D97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13 500,00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6A58F4A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14:paraId="71AFD5F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3545F8FD" w14:textId="77777777" w:rsidTr="006C1024">
        <w:trPr>
          <w:trHeight w:val="731"/>
        </w:trPr>
        <w:tc>
          <w:tcPr>
            <w:tcW w:w="582" w:type="dxa"/>
            <w:vMerge/>
            <w:tcBorders>
              <w:top w:val="nil"/>
              <w:left w:val="single" w:sz="8" w:space="0" w:color="000000"/>
              <w:bottom w:val="nil"/>
              <w:right w:val="single" w:sz="4" w:space="0" w:color="auto"/>
            </w:tcBorders>
            <w:shd w:val="clear" w:color="auto" w:fill="BFBFBF"/>
            <w:vAlign w:val="center"/>
            <w:hideMark/>
          </w:tcPr>
          <w:p w14:paraId="7D8394A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BEA332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22B8DBA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xml:space="preserve">Сантехника </w:t>
            </w:r>
          </w:p>
        </w:tc>
        <w:tc>
          <w:tcPr>
            <w:tcW w:w="1171" w:type="dxa"/>
            <w:tcBorders>
              <w:top w:val="single" w:sz="4" w:space="0" w:color="auto"/>
              <w:left w:val="single" w:sz="4" w:space="0" w:color="auto"/>
              <w:bottom w:val="single" w:sz="4" w:space="0" w:color="auto"/>
              <w:right w:val="single" w:sz="4" w:space="0" w:color="auto"/>
            </w:tcBorders>
            <w:shd w:val="clear" w:color="auto" w:fill="auto"/>
            <w:noWrap/>
            <w:hideMark/>
          </w:tcPr>
          <w:p w14:paraId="28CF348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hideMark/>
          </w:tcPr>
          <w:p w14:paraId="301F65AE"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14:paraId="3F8C8BF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48 000,00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0DE3699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14:paraId="68558E6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7CEFC371" w14:textId="77777777" w:rsidTr="006C1024">
        <w:trPr>
          <w:trHeight w:val="258"/>
        </w:trPr>
        <w:tc>
          <w:tcPr>
            <w:tcW w:w="582" w:type="dxa"/>
            <w:vMerge w:val="restart"/>
            <w:tcBorders>
              <w:top w:val="single" w:sz="4" w:space="0" w:color="000000"/>
              <w:left w:val="single" w:sz="8" w:space="0" w:color="000000"/>
              <w:right w:val="single" w:sz="4" w:space="0" w:color="auto"/>
            </w:tcBorders>
            <w:shd w:val="clear" w:color="auto" w:fill="BFBFBF"/>
            <w:noWrap/>
            <w:hideMark/>
          </w:tcPr>
          <w:p w14:paraId="586DD262"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Pr="00A85C00">
              <w:rPr>
                <w:rFonts w:ascii="Times New Roman" w:eastAsia="Times New Roman" w:hAnsi="Times New Roman" w:cs="Times New Roman"/>
                <w:sz w:val="16"/>
                <w:szCs w:val="16"/>
                <w:lang w:eastAsia="ru-RU"/>
              </w:rPr>
              <w:t>2.</w:t>
            </w:r>
          </w:p>
        </w:tc>
        <w:tc>
          <w:tcPr>
            <w:tcW w:w="1842" w:type="dxa"/>
            <w:vMerge w:val="restart"/>
            <w:tcBorders>
              <w:top w:val="single" w:sz="4" w:space="0" w:color="auto"/>
              <w:left w:val="single" w:sz="4" w:space="0" w:color="auto"/>
              <w:right w:val="single" w:sz="4" w:space="0" w:color="auto"/>
            </w:tcBorders>
            <w:shd w:val="clear" w:color="auto" w:fill="auto"/>
            <w:hideMark/>
          </w:tcPr>
          <w:p w14:paraId="082CD69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Филиал МАОУ Манчажская СОШ - Детский сад с. Токари</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3B31224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посуда</w:t>
            </w:r>
          </w:p>
        </w:tc>
        <w:tc>
          <w:tcPr>
            <w:tcW w:w="1171" w:type="dxa"/>
            <w:tcBorders>
              <w:top w:val="single" w:sz="4" w:space="0" w:color="auto"/>
              <w:left w:val="single" w:sz="4" w:space="0" w:color="auto"/>
              <w:bottom w:val="single" w:sz="4" w:space="0" w:color="auto"/>
              <w:right w:val="single" w:sz="4" w:space="0" w:color="auto"/>
            </w:tcBorders>
            <w:shd w:val="clear" w:color="auto" w:fill="auto"/>
            <w:noWrap/>
            <w:hideMark/>
          </w:tcPr>
          <w:p w14:paraId="66FD5D01"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15 200,00</w:t>
            </w:r>
          </w:p>
        </w:tc>
        <w:tc>
          <w:tcPr>
            <w:tcW w:w="1218" w:type="dxa"/>
            <w:tcBorders>
              <w:top w:val="single" w:sz="4" w:space="0" w:color="auto"/>
              <w:left w:val="single" w:sz="4" w:space="0" w:color="auto"/>
              <w:bottom w:val="single" w:sz="4" w:space="0" w:color="auto"/>
              <w:right w:val="single" w:sz="4" w:space="0" w:color="auto"/>
            </w:tcBorders>
            <w:shd w:val="clear" w:color="auto" w:fill="auto"/>
            <w:noWrap/>
            <w:hideMark/>
          </w:tcPr>
          <w:p w14:paraId="20E5CD5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14:paraId="2B02BA7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22B7AAB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14:paraId="7B1C04C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D898BAD" w14:textId="77777777" w:rsidTr="006C1024">
        <w:trPr>
          <w:trHeight w:val="258"/>
        </w:trPr>
        <w:tc>
          <w:tcPr>
            <w:tcW w:w="582" w:type="dxa"/>
            <w:vMerge/>
            <w:tcBorders>
              <w:left w:val="single" w:sz="8" w:space="0" w:color="000000"/>
              <w:bottom w:val="nil"/>
              <w:right w:val="single" w:sz="4" w:space="0" w:color="auto"/>
            </w:tcBorders>
            <w:shd w:val="clear" w:color="auto" w:fill="BFBFBF"/>
            <w:noWrap/>
          </w:tcPr>
          <w:p w14:paraId="1529CA27"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auto"/>
              <w:bottom w:val="single" w:sz="4" w:space="0" w:color="auto"/>
              <w:right w:val="single" w:sz="4" w:space="0" w:color="auto"/>
            </w:tcBorders>
            <w:shd w:val="clear" w:color="auto" w:fill="auto"/>
          </w:tcPr>
          <w:p w14:paraId="7F3CF6A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14:paraId="60CE951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Москитная сетка</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703A9774"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12D11FE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7BC17D9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13 500,00</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48FCDFA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281DE29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r>
      <w:tr w:rsidR="006C1024" w:rsidRPr="00004F06" w14:paraId="7E64820F" w14:textId="77777777" w:rsidTr="006C1024">
        <w:trPr>
          <w:trHeight w:val="244"/>
        </w:trPr>
        <w:tc>
          <w:tcPr>
            <w:tcW w:w="582" w:type="dxa"/>
            <w:tcBorders>
              <w:top w:val="single" w:sz="8" w:space="0" w:color="000000"/>
              <w:left w:val="single" w:sz="8" w:space="0" w:color="000000"/>
              <w:bottom w:val="single" w:sz="4" w:space="0" w:color="000000"/>
              <w:right w:val="single" w:sz="8" w:space="0" w:color="000000"/>
            </w:tcBorders>
            <w:shd w:val="clear" w:color="auto" w:fill="BFBFBF"/>
            <w:noWrap/>
            <w:hideMark/>
          </w:tcPr>
          <w:p w14:paraId="40C02BC3"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Pr="00A85C00">
              <w:rPr>
                <w:rFonts w:ascii="Times New Roman" w:eastAsia="Times New Roman" w:hAnsi="Times New Roman" w:cs="Times New Roman"/>
                <w:sz w:val="16"/>
                <w:szCs w:val="16"/>
                <w:lang w:eastAsia="ru-RU"/>
              </w:rPr>
              <w:t>.</w:t>
            </w:r>
          </w:p>
        </w:tc>
        <w:tc>
          <w:tcPr>
            <w:tcW w:w="1842" w:type="dxa"/>
            <w:tcBorders>
              <w:top w:val="single" w:sz="4" w:space="0" w:color="auto"/>
              <w:left w:val="single" w:sz="8" w:space="0" w:color="000000"/>
              <w:bottom w:val="single" w:sz="4" w:space="0" w:color="000000"/>
              <w:right w:val="single" w:sz="8" w:space="0" w:color="000000"/>
            </w:tcBorders>
            <w:shd w:val="clear" w:color="auto" w:fill="auto"/>
            <w:noWrap/>
            <w:hideMark/>
          </w:tcPr>
          <w:p w14:paraId="275BAF5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МБОУ "Малотавринская СОШ"</w:t>
            </w:r>
          </w:p>
        </w:tc>
        <w:tc>
          <w:tcPr>
            <w:tcW w:w="1510" w:type="dxa"/>
            <w:tcBorders>
              <w:top w:val="single" w:sz="4" w:space="0" w:color="auto"/>
              <w:left w:val="nil"/>
              <w:bottom w:val="single" w:sz="4" w:space="0" w:color="000000"/>
              <w:right w:val="nil"/>
            </w:tcBorders>
            <w:shd w:val="clear" w:color="auto" w:fill="auto"/>
            <w:hideMark/>
          </w:tcPr>
          <w:p w14:paraId="036315E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Устранение предписаний</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hideMark/>
          </w:tcPr>
          <w:p w14:paraId="0B4BB1E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68 700,00</w:t>
            </w:r>
          </w:p>
        </w:tc>
        <w:tc>
          <w:tcPr>
            <w:tcW w:w="1218" w:type="dxa"/>
            <w:tcBorders>
              <w:top w:val="single" w:sz="4" w:space="0" w:color="auto"/>
              <w:left w:val="nil"/>
              <w:bottom w:val="single" w:sz="4" w:space="0" w:color="000000"/>
              <w:right w:val="nil"/>
            </w:tcBorders>
            <w:shd w:val="clear" w:color="auto" w:fill="auto"/>
            <w:noWrap/>
            <w:hideMark/>
          </w:tcPr>
          <w:p w14:paraId="71F3EDB6"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single" w:sz="8" w:space="0" w:color="000000"/>
            </w:tcBorders>
            <w:shd w:val="clear" w:color="auto" w:fill="auto"/>
            <w:noWrap/>
            <w:hideMark/>
          </w:tcPr>
          <w:p w14:paraId="35F34B51"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84 000,00</w:t>
            </w:r>
          </w:p>
        </w:tc>
        <w:tc>
          <w:tcPr>
            <w:tcW w:w="1323" w:type="dxa"/>
            <w:tcBorders>
              <w:top w:val="single" w:sz="4" w:space="0" w:color="auto"/>
              <w:left w:val="nil"/>
              <w:bottom w:val="single" w:sz="4" w:space="0" w:color="000000"/>
              <w:right w:val="nil"/>
            </w:tcBorders>
            <w:shd w:val="clear" w:color="auto" w:fill="auto"/>
            <w:noWrap/>
            <w:hideMark/>
          </w:tcPr>
          <w:p w14:paraId="519D20F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4" w:space="0" w:color="auto"/>
              <w:left w:val="single" w:sz="8" w:space="0" w:color="000000"/>
              <w:bottom w:val="single" w:sz="4" w:space="0" w:color="000000"/>
              <w:right w:val="single" w:sz="8" w:space="0" w:color="000000"/>
            </w:tcBorders>
            <w:shd w:val="clear" w:color="auto" w:fill="auto"/>
            <w:noWrap/>
            <w:hideMark/>
          </w:tcPr>
          <w:p w14:paraId="14077D7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23E55B9" w14:textId="77777777" w:rsidTr="006C1024">
        <w:trPr>
          <w:trHeight w:val="244"/>
        </w:trPr>
        <w:tc>
          <w:tcPr>
            <w:tcW w:w="582" w:type="dxa"/>
            <w:vMerge w:val="restart"/>
            <w:tcBorders>
              <w:top w:val="single" w:sz="8" w:space="0" w:color="000000"/>
              <w:left w:val="single" w:sz="8" w:space="0" w:color="000000"/>
              <w:bottom w:val="single" w:sz="4" w:space="0" w:color="000000"/>
              <w:right w:val="single" w:sz="8" w:space="0" w:color="000000"/>
            </w:tcBorders>
            <w:shd w:val="clear" w:color="auto" w:fill="BFBFBF"/>
            <w:noWrap/>
            <w:hideMark/>
          </w:tcPr>
          <w:p w14:paraId="70DE7F1E"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Pr="00A85C00">
              <w:rPr>
                <w:rFonts w:ascii="Times New Roman" w:eastAsia="Times New Roman" w:hAnsi="Times New Roman" w:cs="Times New Roman"/>
                <w:sz w:val="16"/>
                <w:szCs w:val="16"/>
                <w:lang w:eastAsia="ru-RU"/>
              </w:rPr>
              <w:t>.</w:t>
            </w:r>
          </w:p>
        </w:tc>
        <w:tc>
          <w:tcPr>
            <w:tcW w:w="1842" w:type="dxa"/>
            <w:vMerge w:val="restart"/>
            <w:tcBorders>
              <w:top w:val="single" w:sz="8" w:space="0" w:color="000000"/>
              <w:left w:val="nil"/>
              <w:bottom w:val="single" w:sz="4" w:space="0" w:color="000000"/>
              <w:right w:val="nil"/>
            </w:tcBorders>
            <w:shd w:val="clear" w:color="auto" w:fill="auto"/>
            <w:noWrap/>
            <w:hideMark/>
          </w:tcPr>
          <w:p w14:paraId="22BFA3E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"Сажинская СОШ"</w:t>
            </w:r>
          </w:p>
        </w:tc>
        <w:tc>
          <w:tcPr>
            <w:tcW w:w="1510"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2CFF8E1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ученич.мебели</w:t>
            </w:r>
          </w:p>
        </w:tc>
        <w:tc>
          <w:tcPr>
            <w:tcW w:w="1171" w:type="dxa"/>
            <w:tcBorders>
              <w:top w:val="single" w:sz="8" w:space="0" w:color="000000"/>
              <w:left w:val="nil"/>
              <w:bottom w:val="single" w:sz="4" w:space="0" w:color="000000"/>
              <w:right w:val="nil"/>
            </w:tcBorders>
            <w:shd w:val="clear" w:color="auto" w:fill="auto"/>
            <w:noWrap/>
            <w:vAlign w:val="bottom"/>
            <w:hideMark/>
          </w:tcPr>
          <w:p w14:paraId="62FAD288"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B6BA4DD"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30 000,00</w:t>
            </w:r>
          </w:p>
        </w:tc>
        <w:tc>
          <w:tcPr>
            <w:tcW w:w="1133" w:type="dxa"/>
            <w:tcBorders>
              <w:top w:val="single" w:sz="8" w:space="0" w:color="000000"/>
              <w:left w:val="nil"/>
              <w:bottom w:val="single" w:sz="4" w:space="0" w:color="000000"/>
              <w:right w:val="nil"/>
            </w:tcBorders>
            <w:shd w:val="clear" w:color="auto" w:fill="auto"/>
            <w:noWrap/>
            <w:vAlign w:val="bottom"/>
            <w:hideMark/>
          </w:tcPr>
          <w:p w14:paraId="7BA09CF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5BB33C32"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0,00</w:t>
            </w: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619437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25425908" w14:textId="77777777" w:rsidTr="006C1024">
        <w:trPr>
          <w:trHeight w:val="488"/>
        </w:trPr>
        <w:tc>
          <w:tcPr>
            <w:tcW w:w="582" w:type="dxa"/>
            <w:vMerge/>
            <w:tcBorders>
              <w:top w:val="single" w:sz="8" w:space="0" w:color="000000"/>
              <w:left w:val="single" w:sz="8" w:space="0" w:color="000000"/>
              <w:bottom w:val="single" w:sz="4" w:space="0" w:color="000000"/>
              <w:right w:val="single" w:sz="8" w:space="0" w:color="000000"/>
            </w:tcBorders>
            <w:shd w:val="clear" w:color="auto" w:fill="BFBFBF"/>
            <w:vAlign w:val="center"/>
            <w:hideMark/>
          </w:tcPr>
          <w:p w14:paraId="7C6B48B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000000"/>
              <w:left w:val="nil"/>
              <w:bottom w:val="single" w:sz="4" w:space="0" w:color="000000"/>
              <w:right w:val="nil"/>
            </w:tcBorders>
            <w:vAlign w:val="center"/>
            <w:hideMark/>
          </w:tcPr>
          <w:p w14:paraId="3AD24CC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30D8717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мебели в школьн.столовой</w:t>
            </w:r>
          </w:p>
        </w:tc>
        <w:tc>
          <w:tcPr>
            <w:tcW w:w="1171" w:type="dxa"/>
            <w:tcBorders>
              <w:top w:val="nil"/>
              <w:left w:val="nil"/>
              <w:bottom w:val="single" w:sz="4" w:space="0" w:color="000000"/>
              <w:right w:val="nil"/>
            </w:tcBorders>
            <w:shd w:val="clear" w:color="auto" w:fill="auto"/>
            <w:noWrap/>
            <w:vAlign w:val="bottom"/>
            <w:hideMark/>
          </w:tcPr>
          <w:p w14:paraId="7A86CAA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20189D3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nil"/>
              <w:bottom w:val="single" w:sz="4" w:space="0" w:color="000000"/>
              <w:right w:val="nil"/>
            </w:tcBorders>
            <w:shd w:val="clear" w:color="auto" w:fill="auto"/>
            <w:noWrap/>
            <w:vAlign w:val="bottom"/>
            <w:hideMark/>
          </w:tcPr>
          <w:p w14:paraId="6B542444"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60 960,00</w:t>
            </w:r>
          </w:p>
        </w:tc>
        <w:tc>
          <w:tcPr>
            <w:tcW w:w="1323" w:type="dxa"/>
            <w:tcBorders>
              <w:top w:val="nil"/>
              <w:left w:val="single" w:sz="8" w:space="0" w:color="000000"/>
              <w:bottom w:val="single" w:sz="4" w:space="0" w:color="000000"/>
              <w:right w:val="nil"/>
            </w:tcBorders>
            <w:shd w:val="clear" w:color="auto" w:fill="auto"/>
            <w:noWrap/>
            <w:vAlign w:val="bottom"/>
            <w:hideMark/>
          </w:tcPr>
          <w:p w14:paraId="1600240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1E7262B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47AF4E9A" w14:textId="77777777" w:rsidTr="006C1024">
        <w:trPr>
          <w:trHeight w:val="488"/>
        </w:trPr>
        <w:tc>
          <w:tcPr>
            <w:tcW w:w="582" w:type="dxa"/>
            <w:vMerge/>
            <w:tcBorders>
              <w:top w:val="single" w:sz="8" w:space="0" w:color="000000"/>
              <w:left w:val="single" w:sz="8" w:space="0" w:color="000000"/>
              <w:bottom w:val="single" w:sz="4" w:space="0" w:color="000000"/>
              <w:right w:val="single" w:sz="8" w:space="0" w:color="000000"/>
            </w:tcBorders>
            <w:shd w:val="clear" w:color="auto" w:fill="BFBFBF"/>
            <w:vAlign w:val="center"/>
            <w:hideMark/>
          </w:tcPr>
          <w:p w14:paraId="7D5E4B1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000000"/>
              <w:left w:val="nil"/>
              <w:bottom w:val="single" w:sz="4" w:space="0" w:color="000000"/>
              <w:right w:val="nil"/>
            </w:tcBorders>
            <w:vAlign w:val="center"/>
            <w:hideMark/>
          </w:tcPr>
          <w:p w14:paraId="2574951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048963D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Косметический ремонт</w:t>
            </w:r>
          </w:p>
        </w:tc>
        <w:tc>
          <w:tcPr>
            <w:tcW w:w="1171" w:type="dxa"/>
            <w:tcBorders>
              <w:top w:val="nil"/>
              <w:left w:val="nil"/>
              <w:bottom w:val="single" w:sz="4" w:space="0" w:color="000000"/>
              <w:right w:val="nil"/>
            </w:tcBorders>
            <w:shd w:val="clear" w:color="auto" w:fill="auto"/>
            <w:noWrap/>
            <w:vAlign w:val="bottom"/>
            <w:hideMark/>
          </w:tcPr>
          <w:p w14:paraId="25C8BF1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10 966,00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2157E332"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43B3C91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9 600,00</w:t>
            </w:r>
          </w:p>
        </w:tc>
        <w:tc>
          <w:tcPr>
            <w:tcW w:w="1323" w:type="dxa"/>
            <w:tcBorders>
              <w:top w:val="nil"/>
              <w:left w:val="single" w:sz="8" w:space="0" w:color="000000"/>
              <w:bottom w:val="single" w:sz="4" w:space="0" w:color="000000"/>
              <w:right w:val="nil"/>
            </w:tcBorders>
            <w:shd w:val="clear" w:color="auto" w:fill="auto"/>
            <w:noWrap/>
            <w:vAlign w:val="bottom"/>
            <w:hideMark/>
          </w:tcPr>
          <w:p w14:paraId="6336154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2CDA244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9 000,00 </w:t>
            </w:r>
          </w:p>
        </w:tc>
      </w:tr>
      <w:tr w:rsidR="006C1024" w:rsidRPr="00004F06" w14:paraId="25A607C4" w14:textId="77777777" w:rsidTr="006C1024">
        <w:trPr>
          <w:trHeight w:val="244"/>
        </w:trPr>
        <w:tc>
          <w:tcPr>
            <w:tcW w:w="582" w:type="dxa"/>
            <w:vMerge/>
            <w:tcBorders>
              <w:top w:val="single" w:sz="8" w:space="0" w:color="000000"/>
              <w:left w:val="single" w:sz="8" w:space="0" w:color="000000"/>
              <w:bottom w:val="single" w:sz="4" w:space="0" w:color="000000"/>
              <w:right w:val="single" w:sz="8" w:space="0" w:color="000000"/>
            </w:tcBorders>
            <w:shd w:val="clear" w:color="auto" w:fill="BFBFBF"/>
            <w:vAlign w:val="center"/>
            <w:hideMark/>
          </w:tcPr>
          <w:p w14:paraId="2B673F5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000000"/>
              <w:left w:val="nil"/>
              <w:bottom w:val="single" w:sz="4" w:space="0" w:color="000000"/>
              <w:right w:val="nil"/>
            </w:tcBorders>
            <w:vAlign w:val="center"/>
            <w:hideMark/>
          </w:tcPr>
          <w:p w14:paraId="32F6AF5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3CB0C32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пеш.дорожек</w:t>
            </w:r>
          </w:p>
        </w:tc>
        <w:tc>
          <w:tcPr>
            <w:tcW w:w="1171" w:type="dxa"/>
            <w:tcBorders>
              <w:top w:val="nil"/>
              <w:left w:val="nil"/>
              <w:bottom w:val="single" w:sz="4" w:space="0" w:color="000000"/>
              <w:right w:val="nil"/>
            </w:tcBorders>
            <w:shd w:val="clear" w:color="auto" w:fill="auto"/>
            <w:noWrap/>
            <w:vAlign w:val="bottom"/>
            <w:hideMark/>
          </w:tcPr>
          <w:p w14:paraId="643B1A9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2 600,00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4A76E206"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4DC9E69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single" w:sz="8" w:space="0" w:color="000000"/>
              <w:bottom w:val="single" w:sz="4" w:space="0" w:color="000000"/>
              <w:right w:val="nil"/>
            </w:tcBorders>
            <w:shd w:val="clear" w:color="auto" w:fill="auto"/>
            <w:noWrap/>
            <w:vAlign w:val="bottom"/>
            <w:hideMark/>
          </w:tcPr>
          <w:p w14:paraId="55A0ADC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1036E96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54553154" w14:textId="77777777" w:rsidTr="006C1024">
        <w:trPr>
          <w:trHeight w:val="244"/>
        </w:trPr>
        <w:tc>
          <w:tcPr>
            <w:tcW w:w="582" w:type="dxa"/>
            <w:vMerge/>
            <w:tcBorders>
              <w:top w:val="single" w:sz="8" w:space="0" w:color="000000"/>
              <w:left w:val="single" w:sz="8" w:space="0" w:color="000000"/>
              <w:bottom w:val="single" w:sz="4" w:space="0" w:color="000000"/>
              <w:right w:val="single" w:sz="8" w:space="0" w:color="000000"/>
            </w:tcBorders>
            <w:shd w:val="clear" w:color="auto" w:fill="BFBFBF"/>
            <w:vAlign w:val="center"/>
            <w:hideMark/>
          </w:tcPr>
          <w:p w14:paraId="6D84A5C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single" w:sz="8" w:space="0" w:color="000000"/>
              <w:left w:val="nil"/>
              <w:bottom w:val="single" w:sz="4" w:space="0" w:color="000000"/>
              <w:right w:val="nil"/>
            </w:tcBorders>
            <w:vAlign w:val="center"/>
            <w:hideMark/>
          </w:tcPr>
          <w:p w14:paraId="14D85FE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4BE47CD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посуда</w:t>
            </w:r>
          </w:p>
        </w:tc>
        <w:tc>
          <w:tcPr>
            <w:tcW w:w="1171" w:type="dxa"/>
            <w:tcBorders>
              <w:top w:val="nil"/>
              <w:left w:val="nil"/>
              <w:bottom w:val="single" w:sz="4" w:space="0" w:color="000000"/>
              <w:right w:val="nil"/>
            </w:tcBorders>
            <w:shd w:val="clear" w:color="auto" w:fill="auto"/>
            <w:noWrap/>
            <w:vAlign w:val="bottom"/>
            <w:hideMark/>
          </w:tcPr>
          <w:p w14:paraId="1795D5A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6A31BB6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nil"/>
              <w:left w:val="nil"/>
              <w:bottom w:val="single" w:sz="4" w:space="0" w:color="000000"/>
              <w:right w:val="nil"/>
            </w:tcBorders>
            <w:shd w:val="clear" w:color="auto" w:fill="auto"/>
            <w:noWrap/>
            <w:vAlign w:val="bottom"/>
            <w:hideMark/>
          </w:tcPr>
          <w:p w14:paraId="10EE9165"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2B4C8DA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8 900,00</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32E3483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4624C20F" w14:textId="77777777" w:rsidTr="006C1024">
        <w:trPr>
          <w:trHeight w:val="488"/>
        </w:trPr>
        <w:tc>
          <w:tcPr>
            <w:tcW w:w="582" w:type="dxa"/>
            <w:tcBorders>
              <w:top w:val="nil"/>
              <w:left w:val="single" w:sz="8" w:space="0" w:color="000000"/>
              <w:bottom w:val="single" w:sz="4" w:space="0" w:color="000000"/>
              <w:right w:val="single" w:sz="8" w:space="0" w:color="000000"/>
            </w:tcBorders>
            <w:shd w:val="clear" w:color="auto" w:fill="BFBFBF"/>
            <w:noWrap/>
            <w:hideMark/>
          </w:tcPr>
          <w:p w14:paraId="63523FD3"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Pr="00A85C00">
              <w:rPr>
                <w:rFonts w:ascii="Times New Roman" w:eastAsia="Times New Roman" w:hAnsi="Times New Roman" w:cs="Times New Roman"/>
                <w:sz w:val="16"/>
                <w:szCs w:val="16"/>
                <w:lang w:eastAsia="ru-RU"/>
              </w:rPr>
              <w:t>.1.</w:t>
            </w:r>
          </w:p>
        </w:tc>
        <w:tc>
          <w:tcPr>
            <w:tcW w:w="1842" w:type="dxa"/>
            <w:tcBorders>
              <w:top w:val="nil"/>
              <w:left w:val="nil"/>
              <w:bottom w:val="single" w:sz="4" w:space="0" w:color="000000"/>
              <w:right w:val="nil"/>
            </w:tcBorders>
            <w:shd w:val="clear" w:color="auto" w:fill="auto"/>
            <w:hideMark/>
          </w:tcPr>
          <w:p w14:paraId="6567797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Структурное подразделение МАОУ Сажинская СОШ - Детский сад с. Сажино</w:t>
            </w: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4DAB8EB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Косметический ремонт</w:t>
            </w:r>
          </w:p>
        </w:tc>
        <w:tc>
          <w:tcPr>
            <w:tcW w:w="1171" w:type="dxa"/>
            <w:tcBorders>
              <w:top w:val="nil"/>
              <w:left w:val="nil"/>
              <w:bottom w:val="single" w:sz="4" w:space="0" w:color="000000"/>
              <w:right w:val="nil"/>
            </w:tcBorders>
            <w:shd w:val="clear" w:color="auto" w:fill="auto"/>
            <w:noWrap/>
            <w:vAlign w:val="bottom"/>
            <w:hideMark/>
          </w:tcPr>
          <w:p w14:paraId="498EDD12"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5 423,00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08C3C62C"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59963629"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72A8BB3A"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3 280,00</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4E23955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2 000,00</w:t>
            </w:r>
          </w:p>
        </w:tc>
      </w:tr>
      <w:tr w:rsidR="006C1024" w:rsidRPr="00004F06" w14:paraId="36858321" w14:textId="77777777" w:rsidTr="006C1024">
        <w:trPr>
          <w:trHeight w:val="244"/>
        </w:trPr>
        <w:tc>
          <w:tcPr>
            <w:tcW w:w="582" w:type="dxa"/>
            <w:tcBorders>
              <w:top w:val="nil"/>
              <w:left w:val="single" w:sz="8" w:space="0" w:color="000000"/>
              <w:bottom w:val="single" w:sz="8" w:space="0" w:color="000000"/>
              <w:right w:val="single" w:sz="8" w:space="0" w:color="000000"/>
            </w:tcBorders>
            <w:shd w:val="clear" w:color="auto" w:fill="BFBFBF"/>
            <w:noWrap/>
            <w:hideMark/>
          </w:tcPr>
          <w:p w14:paraId="0B358DAC"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Pr="00A85C00">
              <w:rPr>
                <w:rFonts w:ascii="Times New Roman" w:eastAsia="Times New Roman" w:hAnsi="Times New Roman" w:cs="Times New Roman"/>
                <w:sz w:val="16"/>
                <w:szCs w:val="16"/>
                <w:lang w:eastAsia="ru-RU"/>
              </w:rPr>
              <w:t>.2.</w:t>
            </w:r>
          </w:p>
        </w:tc>
        <w:tc>
          <w:tcPr>
            <w:tcW w:w="1842" w:type="dxa"/>
            <w:tcBorders>
              <w:top w:val="nil"/>
              <w:left w:val="single" w:sz="8" w:space="0" w:color="000000"/>
              <w:bottom w:val="single" w:sz="8" w:space="0" w:color="000000"/>
              <w:right w:val="single" w:sz="8" w:space="0" w:color="000000"/>
            </w:tcBorders>
            <w:shd w:val="clear" w:color="FFFFFF" w:fill="FFFFFF"/>
            <w:hideMark/>
          </w:tcPr>
          <w:p w14:paraId="2088B942"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Филиал МАОУ Сажинская СОШ - Детский сад с. Конево</w:t>
            </w:r>
          </w:p>
        </w:tc>
        <w:tc>
          <w:tcPr>
            <w:tcW w:w="1510" w:type="dxa"/>
            <w:tcBorders>
              <w:top w:val="nil"/>
              <w:left w:val="nil"/>
              <w:bottom w:val="single" w:sz="4" w:space="0" w:color="000000"/>
              <w:right w:val="single" w:sz="8" w:space="0" w:color="000000"/>
            </w:tcBorders>
            <w:shd w:val="clear" w:color="auto" w:fill="auto"/>
            <w:vAlign w:val="bottom"/>
            <w:hideMark/>
          </w:tcPr>
          <w:p w14:paraId="3837CE2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Косметический ремонт</w:t>
            </w:r>
          </w:p>
        </w:tc>
        <w:tc>
          <w:tcPr>
            <w:tcW w:w="1171" w:type="dxa"/>
            <w:tcBorders>
              <w:top w:val="nil"/>
              <w:left w:val="nil"/>
              <w:bottom w:val="single" w:sz="4" w:space="0" w:color="000000"/>
              <w:right w:val="nil"/>
            </w:tcBorders>
            <w:shd w:val="clear" w:color="auto" w:fill="auto"/>
            <w:noWrap/>
            <w:vAlign w:val="bottom"/>
            <w:hideMark/>
          </w:tcPr>
          <w:p w14:paraId="4FED6CD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3 129,00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62753B6F"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46760E8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single" w:sz="8" w:space="0" w:color="000000"/>
              <w:bottom w:val="single" w:sz="4" w:space="0" w:color="000000"/>
              <w:right w:val="nil"/>
            </w:tcBorders>
            <w:shd w:val="clear" w:color="auto" w:fill="auto"/>
            <w:noWrap/>
            <w:vAlign w:val="bottom"/>
            <w:hideMark/>
          </w:tcPr>
          <w:p w14:paraId="3A183EE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4F316F3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2 000,00</w:t>
            </w:r>
          </w:p>
        </w:tc>
      </w:tr>
      <w:tr w:rsidR="006C1024" w:rsidRPr="00004F06" w14:paraId="42410F82" w14:textId="77777777" w:rsidTr="006C1024">
        <w:trPr>
          <w:trHeight w:val="244"/>
        </w:trPr>
        <w:tc>
          <w:tcPr>
            <w:tcW w:w="582" w:type="dxa"/>
            <w:tcBorders>
              <w:top w:val="nil"/>
              <w:left w:val="single" w:sz="8" w:space="0" w:color="000000"/>
              <w:bottom w:val="single" w:sz="4" w:space="0" w:color="000000"/>
              <w:right w:val="single" w:sz="8" w:space="0" w:color="000000"/>
            </w:tcBorders>
            <w:shd w:val="clear" w:color="auto" w:fill="BFBFBF"/>
            <w:noWrap/>
            <w:hideMark/>
          </w:tcPr>
          <w:p w14:paraId="3B044827"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r w:rsidRPr="00A85C00">
              <w:rPr>
                <w:rFonts w:ascii="Times New Roman" w:eastAsia="Times New Roman" w:hAnsi="Times New Roman" w:cs="Times New Roman"/>
                <w:sz w:val="16"/>
                <w:szCs w:val="16"/>
                <w:lang w:eastAsia="ru-RU"/>
              </w:rPr>
              <w:t>.</w:t>
            </w:r>
          </w:p>
        </w:tc>
        <w:tc>
          <w:tcPr>
            <w:tcW w:w="1842" w:type="dxa"/>
            <w:tcBorders>
              <w:top w:val="nil"/>
              <w:left w:val="single" w:sz="8" w:space="0" w:color="000000"/>
              <w:bottom w:val="single" w:sz="4" w:space="0" w:color="000000"/>
              <w:right w:val="single" w:sz="8" w:space="0" w:color="000000"/>
            </w:tcBorders>
            <w:shd w:val="clear" w:color="auto" w:fill="auto"/>
            <w:noWrap/>
            <w:hideMark/>
          </w:tcPr>
          <w:p w14:paraId="2E50DEB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МБОУ "Свердловская СОШ"</w:t>
            </w:r>
          </w:p>
        </w:tc>
        <w:tc>
          <w:tcPr>
            <w:tcW w:w="1510" w:type="dxa"/>
            <w:tcBorders>
              <w:top w:val="single" w:sz="8" w:space="0" w:color="000000"/>
              <w:left w:val="nil"/>
              <w:bottom w:val="single" w:sz="4" w:space="0" w:color="000000"/>
              <w:right w:val="single" w:sz="8" w:space="0" w:color="000000"/>
            </w:tcBorders>
            <w:shd w:val="clear" w:color="auto" w:fill="auto"/>
            <w:vAlign w:val="bottom"/>
            <w:hideMark/>
          </w:tcPr>
          <w:p w14:paraId="6F7D684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Мебель для обеденного зала</w:t>
            </w:r>
          </w:p>
        </w:tc>
        <w:tc>
          <w:tcPr>
            <w:tcW w:w="1171" w:type="dxa"/>
            <w:tcBorders>
              <w:top w:val="single" w:sz="8" w:space="0" w:color="000000"/>
              <w:left w:val="nil"/>
              <w:bottom w:val="single" w:sz="4" w:space="0" w:color="000000"/>
              <w:right w:val="nil"/>
            </w:tcBorders>
            <w:shd w:val="clear" w:color="auto" w:fill="auto"/>
            <w:noWrap/>
            <w:vAlign w:val="bottom"/>
            <w:hideMark/>
          </w:tcPr>
          <w:p w14:paraId="3915418F"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7F80CA6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8" w:space="0" w:color="000000"/>
              <w:left w:val="nil"/>
              <w:bottom w:val="single" w:sz="4" w:space="0" w:color="000000"/>
              <w:right w:val="nil"/>
            </w:tcBorders>
            <w:shd w:val="clear" w:color="FFFFFF" w:fill="FFFFFF"/>
            <w:noWrap/>
            <w:vAlign w:val="bottom"/>
            <w:hideMark/>
          </w:tcPr>
          <w:p w14:paraId="0AE21895"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230 822,00</w:t>
            </w: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1ED5B81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804FBE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3BA417D7" w14:textId="77777777" w:rsidTr="006C1024">
        <w:trPr>
          <w:trHeight w:val="244"/>
        </w:trPr>
        <w:tc>
          <w:tcPr>
            <w:tcW w:w="582" w:type="dxa"/>
            <w:vMerge w:val="restart"/>
            <w:tcBorders>
              <w:top w:val="nil"/>
              <w:left w:val="single" w:sz="8" w:space="0" w:color="000000"/>
              <w:bottom w:val="nil"/>
              <w:right w:val="single" w:sz="8" w:space="0" w:color="000000"/>
            </w:tcBorders>
            <w:shd w:val="clear" w:color="auto" w:fill="BFBFBF"/>
            <w:noWrap/>
            <w:hideMark/>
          </w:tcPr>
          <w:p w14:paraId="54FCBD5A"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r w:rsidRPr="00A85C00">
              <w:rPr>
                <w:rFonts w:ascii="Times New Roman" w:eastAsia="Times New Roman" w:hAnsi="Times New Roman" w:cs="Times New Roman"/>
                <w:sz w:val="16"/>
                <w:szCs w:val="16"/>
                <w:lang w:eastAsia="ru-RU"/>
              </w:rPr>
              <w:t>.</w:t>
            </w:r>
          </w:p>
        </w:tc>
        <w:tc>
          <w:tcPr>
            <w:tcW w:w="1842" w:type="dxa"/>
            <w:vMerge w:val="restart"/>
            <w:tcBorders>
              <w:top w:val="nil"/>
              <w:left w:val="nil"/>
              <w:bottom w:val="nil"/>
              <w:right w:val="nil"/>
            </w:tcBorders>
            <w:shd w:val="clear" w:color="auto" w:fill="auto"/>
            <w:noWrap/>
            <w:hideMark/>
          </w:tcPr>
          <w:p w14:paraId="7EF8F85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МБОУ "Сухановская СОШ"</w:t>
            </w:r>
          </w:p>
        </w:tc>
        <w:tc>
          <w:tcPr>
            <w:tcW w:w="1510"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305C08D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Посуда по предписанию</w:t>
            </w:r>
          </w:p>
        </w:tc>
        <w:tc>
          <w:tcPr>
            <w:tcW w:w="1171" w:type="dxa"/>
            <w:tcBorders>
              <w:top w:val="single" w:sz="8" w:space="0" w:color="000000"/>
              <w:left w:val="nil"/>
              <w:bottom w:val="single" w:sz="4" w:space="0" w:color="000000"/>
              <w:right w:val="nil"/>
            </w:tcBorders>
            <w:shd w:val="clear" w:color="auto" w:fill="auto"/>
            <w:noWrap/>
            <w:vAlign w:val="bottom"/>
            <w:hideMark/>
          </w:tcPr>
          <w:p w14:paraId="55CC9F1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5FFED8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8" w:space="0" w:color="000000"/>
              <w:left w:val="nil"/>
              <w:bottom w:val="single" w:sz="4" w:space="0" w:color="000000"/>
              <w:right w:val="nil"/>
            </w:tcBorders>
            <w:shd w:val="clear" w:color="auto" w:fill="auto"/>
            <w:noWrap/>
            <w:vAlign w:val="bottom"/>
            <w:hideMark/>
          </w:tcPr>
          <w:p w14:paraId="66491CE7"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50 000,00</w:t>
            </w: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1DE6AC3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569EC89"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3CFAE842" w14:textId="77777777" w:rsidTr="006C1024">
        <w:trPr>
          <w:trHeight w:val="244"/>
        </w:trPr>
        <w:tc>
          <w:tcPr>
            <w:tcW w:w="582" w:type="dxa"/>
            <w:vMerge/>
            <w:tcBorders>
              <w:top w:val="nil"/>
              <w:left w:val="single" w:sz="8" w:space="0" w:color="000000"/>
              <w:bottom w:val="nil"/>
              <w:right w:val="single" w:sz="8" w:space="0" w:color="000000"/>
            </w:tcBorders>
            <w:shd w:val="clear" w:color="auto" w:fill="BFBFBF"/>
            <w:vAlign w:val="center"/>
            <w:hideMark/>
          </w:tcPr>
          <w:p w14:paraId="2133654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842" w:type="dxa"/>
            <w:vMerge/>
            <w:tcBorders>
              <w:top w:val="nil"/>
              <w:left w:val="nil"/>
              <w:bottom w:val="nil"/>
              <w:right w:val="nil"/>
            </w:tcBorders>
            <w:vAlign w:val="center"/>
            <w:hideMark/>
          </w:tcPr>
          <w:p w14:paraId="4BC21EC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p>
        </w:tc>
        <w:tc>
          <w:tcPr>
            <w:tcW w:w="1510" w:type="dxa"/>
            <w:tcBorders>
              <w:top w:val="nil"/>
              <w:left w:val="single" w:sz="8" w:space="0" w:color="000000"/>
              <w:bottom w:val="single" w:sz="4" w:space="0" w:color="000000"/>
              <w:right w:val="single" w:sz="8" w:space="0" w:color="000000"/>
            </w:tcBorders>
            <w:shd w:val="clear" w:color="auto" w:fill="auto"/>
            <w:vAlign w:val="bottom"/>
            <w:hideMark/>
          </w:tcPr>
          <w:p w14:paraId="7123900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канализации</w:t>
            </w:r>
          </w:p>
        </w:tc>
        <w:tc>
          <w:tcPr>
            <w:tcW w:w="1171" w:type="dxa"/>
            <w:tcBorders>
              <w:top w:val="nil"/>
              <w:left w:val="nil"/>
              <w:bottom w:val="single" w:sz="4" w:space="0" w:color="000000"/>
              <w:right w:val="nil"/>
            </w:tcBorders>
            <w:shd w:val="clear" w:color="auto" w:fill="auto"/>
            <w:noWrap/>
            <w:vAlign w:val="bottom"/>
            <w:hideMark/>
          </w:tcPr>
          <w:p w14:paraId="7C5977A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324 175,04</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0F4FCEC9"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03BCA06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single" w:sz="8" w:space="0" w:color="000000"/>
              <w:bottom w:val="single" w:sz="4" w:space="0" w:color="000000"/>
              <w:right w:val="nil"/>
            </w:tcBorders>
            <w:shd w:val="clear" w:color="auto" w:fill="auto"/>
            <w:noWrap/>
            <w:vAlign w:val="bottom"/>
            <w:hideMark/>
          </w:tcPr>
          <w:p w14:paraId="76626FC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3966EF6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19A6F502" w14:textId="77777777" w:rsidTr="006C1024">
        <w:trPr>
          <w:trHeight w:val="731"/>
        </w:trPr>
        <w:tc>
          <w:tcPr>
            <w:tcW w:w="582" w:type="dxa"/>
            <w:tcBorders>
              <w:top w:val="single" w:sz="8" w:space="0" w:color="000000"/>
              <w:left w:val="single" w:sz="8" w:space="0" w:color="000000"/>
              <w:bottom w:val="nil"/>
              <w:right w:val="nil"/>
            </w:tcBorders>
            <w:shd w:val="clear" w:color="auto" w:fill="BFBFBF"/>
            <w:noWrap/>
            <w:hideMark/>
          </w:tcPr>
          <w:p w14:paraId="00ACFB68"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eastAsia="ru-RU"/>
              </w:rPr>
              <w:t>0</w:t>
            </w:r>
            <w:r w:rsidRPr="00A85C00">
              <w:rPr>
                <w:rFonts w:ascii="Times New Roman" w:eastAsia="Times New Roman" w:hAnsi="Times New Roman" w:cs="Times New Roman"/>
                <w:sz w:val="16"/>
                <w:szCs w:val="16"/>
                <w:lang w:eastAsia="ru-RU"/>
              </w:rPr>
              <w:t>.</w:t>
            </w:r>
          </w:p>
        </w:tc>
        <w:tc>
          <w:tcPr>
            <w:tcW w:w="1842" w:type="dxa"/>
            <w:tcBorders>
              <w:top w:val="single" w:sz="8" w:space="0" w:color="000000"/>
              <w:left w:val="single" w:sz="8" w:space="0" w:color="000000"/>
              <w:bottom w:val="nil"/>
              <w:right w:val="single" w:sz="8" w:space="0" w:color="000000"/>
            </w:tcBorders>
            <w:shd w:val="clear" w:color="auto" w:fill="auto"/>
            <w:noWrap/>
            <w:hideMark/>
          </w:tcPr>
          <w:p w14:paraId="0735669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МАОУ "Староартинская СОШ"</w:t>
            </w:r>
          </w:p>
        </w:tc>
        <w:tc>
          <w:tcPr>
            <w:tcW w:w="1510" w:type="dxa"/>
            <w:tcBorders>
              <w:top w:val="single" w:sz="8" w:space="0" w:color="000000"/>
              <w:left w:val="nil"/>
              <w:bottom w:val="single" w:sz="4" w:space="0" w:color="000000"/>
              <w:right w:val="nil"/>
            </w:tcBorders>
            <w:shd w:val="clear" w:color="auto" w:fill="auto"/>
            <w:vAlign w:val="bottom"/>
            <w:hideMark/>
          </w:tcPr>
          <w:p w14:paraId="26ACEC2C"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Краска для пола</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52ED2000"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noWrap/>
            <w:vAlign w:val="bottom"/>
            <w:hideMark/>
          </w:tcPr>
          <w:p w14:paraId="6DF1712F"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8" w:space="0" w:color="000000"/>
              <w:left w:val="single" w:sz="8" w:space="0" w:color="000000"/>
              <w:bottom w:val="single" w:sz="4" w:space="0" w:color="000000"/>
              <w:right w:val="nil"/>
            </w:tcBorders>
            <w:shd w:val="clear" w:color="auto" w:fill="auto"/>
            <w:noWrap/>
            <w:vAlign w:val="bottom"/>
            <w:hideMark/>
          </w:tcPr>
          <w:p w14:paraId="628FFDAD"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903BB6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8" w:space="0" w:color="000000"/>
              <w:left w:val="nil"/>
              <w:bottom w:val="single" w:sz="4" w:space="0" w:color="000000"/>
              <w:right w:val="single" w:sz="8" w:space="0" w:color="000000"/>
            </w:tcBorders>
            <w:shd w:val="clear" w:color="auto" w:fill="auto"/>
            <w:noWrap/>
            <w:vAlign w:val="bottom"/>
            <w:hideMark/>
          </w:tcPr>
          <w:p w14:paraId="2F383070"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30 000,00</w:t>
            </w:r>
          </w:p>
        </w:tc>
      </w:tr>
      <w:tr w:rsidR="006C1024" w:rsidRPr="00004F06" w14:paraId="7776D547" w14:textId="77777777" w:rsidTr="006C1024">
        <w:trPr>
          <w:trHeight w:val="244"/>
        </w:trPr>
        <w:tc>
          <w:tcPr>
            <w:tcW w:w="582" w:type="dxa"/>
            <w:tcBorders>
              <w:top w:val="single" w:sz="4" w:space="0" w:color="000000"/>
              <w:left w:val="single" w:sz="8" w:space="0" w:color="000000"/>
              <w:bottom w:val="nil"/>
              <w:right w:val="nil"/>
            </w:tcBorders>
            <w:shd w:val="clear" w:color="auto" w:fill="BFBFBF"/>
            <w:noWrap/>
            <w:hideMark/>
          </w:tcPr>
          <w:p w14:paraId="351209AC"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eastAsia="ru-RU"/>
              </w:rPr>
              <w:t>0</w:t>
            </w:r>
            <w:r w:rsidRPr="00A85C00">
              <w:rPr>
                <w:rFonts w:ascii="Times New Roman" w:eastAsia="Times New Roman" w:hAnsi="Times New Roman" w:cs="Times New Roman"/>
                <w:sz w:val="16"/>
                <w:szCs w:val="16"/>
                <w:lang w:eastAsia="ru-RU"/>
              </w:rPr>
              <w:t>.1.</w:t>
            </w:r>
          </w:p>
        </w:tc>
        <w:tc>
          <w:tcPr>
            <w:tcW w:w="1842" w:type="dxa"/>
            <w:tcBorders>
              <w:top w:val="single" w:sz="4" w:space="0" w:color="auto"/>
              <w:left w:val="single" w:sz="8" w:space="0" w:color="000000"/>
              <w:bottom w:val="nil"/>
              <w:right w:val="single" w:sz="8" w:space="0" w:color="000000"/>
            </w:tcBorders>
            <w:shd w:val="clear" w:color="auto" w:fill="auto"/>
            <w:hideMark/>
          </w:tcPr>
          <w:p w14:paraId="1009CAF4"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Структурное подразделение МАОУ Староартинская СОШ - Детский сад с. Старые Арти</w:t>
            </w:r>
          </w:p>
        </w:tc>
        <w:tc>
          <w:tcPr>
            <w:tcW w:w="1510" w:type="dxa"/>
            <w:tcBorders>
              <w:top w:val="single" w:sz="4" w:space="0" w:color="auto"/>
              <w:left w:val="nil"/>
              <w:bottom w:val="single" w:sz="4" w:space="0" w:color="000000"/>
              <w:right w:val="nil"/>
            </w:tcBorders>
            <w:shd w:val="clear" w:color="auto" w:fill="auto"/>
            <w:vAlign w:val="bottom"/>
            <w:hideMark/>
          </w:tcPr>
          <w:p w14:paraId="62BBA05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Ремонт пола</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hideMark/>
          </w:tcPr>
          <w:p w14:paraId="5303488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218" w:type="dxa"/>
            <w:tcBorders>
              <w:top w:val="single" w:sz="4" w:space="0" w:color="auto"/>
              <w:left w:val="nil"/>
              <w:bottom w:val="single" w:sz="4" w:space="0" w:color="000000"/>
              <w:right w:val="nil"/>
            </w:tcBorders>
            <w:shd w:val="clear" w:color="auto" w:fill="auto"/>
            <w:noWrap/>
            <w:vAlign w:val="bottom"/>
            <w:hideMark/>
          </w:tcPr>
          <w:p w14:paraId="400246D9"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hideMark/>
          </w:tcPr>
          <w:p w14:paraId="3264CA9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hideMark/>
          </w:tcPr>
          <w:p w14:paraId="5FBC37C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4" w:space="0" w:color="auto"/>
              <w:left w:val="nil"/>
              <w:bottom w:val="single" w:sz="4" w:space="0" w:color="000000"/>
              <w:right w:val="single" w:sz="8" w:space="0" w:color="000000"/>
            </w:tcBorders>
            <w:shd w:val="clear" w:color="auto" w:fill="auto"/>
            <w:noWrap/>
            <w:vAlign w:val="bottom"/>
            <w:hideMark/>
          </w:tcPr>
          <w:p w14:paraId="52B4A6FB"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80 000,00</w:t>
            </w:r>
          </w:p>
        </w:tc>
      </w:tr>
      <w:tr w:rsidR="006C1024" w:rsidRPr="00004F06" w14:paraId="5292BC46" w14:textId="77777777" w:rsidTr="006C1024">
        <w:trPr>
          <w:trHeight w:val="244"/>
        </w:trPr>
        <w:tc>
          <w:tcPr>
            <w:tcW w:w="582" w:type="dxa"/>
            <w:tcBorders>
              <w:top w:val="single" w:sz="8" w:space="0" w:color="000000"/>
              <w:left w:val="single" w:sz="8" w:space="0" w:color="000000"/>
              <w:bottom w:val="single" w:sz="8" w:space="0" w:color="000000"/>
              <w:right w:val="single" w:sz="4" w:space="0" w:color="000000"/>
            </w:tcBorders>
            <w:shd w:val="clear" w:color="auto" w:fill="BFBFBF"/>
            <w:noWrap/>
            <w:hideMark/>
          </w:tcPr>
          <w:p w14:paraId="24E10CCA"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842" w:type="dxa"/>
            <w:tcBorders>
              <w:top w:val="single" w:sz="8" w:space="0" w:color="000000"/>
              <w:left w:val="single" w:sz="4" w:space="0" w:color="000000"/>
              <w:bottom w:val="single" w:sz="8" w:space="0" w:color="000000"/>
              <w:right w:val="nil"/>
            </w:tcBorders>
            <w:shd w:val="clear" w:color="auto" w:fill="auto"/>
            <w:noWrap/>
            <w:hideMark/>
          </w:tcPr>
          <w:p w14:paraId="68B46EEE"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МАДОУ "Детский сад "Капелька"</w:t>
            </w:r>
          </w:p>
        </w:tc>
        <w:tc>
          <w:tcPr>
            <w:tcW w:w="1510"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6D10A09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Текущий ремонт</w:t>
            </w:r>
          </w:p>
        </w:tc>
        <w:tc>
          <w:tcPr>
            <w:tcW w:w="1171" w:type="dxa"/>
            <w:tcBorders>
              <w:top w:val="single" w:sz="8" w:space="0" w:color="000000"/>
              <w:left w:val="nil"/>
              <w:bottom w:val="single" w:sz="4" w:space="0" w:color="000000"/>
              <w:right w:val="nil"/>
            </w:tcBorders>
            <w:shd w:val="clear" w:color="auto" w:fill="auto"/>
            <w:noWrap/>
            <w:vAlign w:val="bottom"/>
            <w:hideMark/>
          </w:tcPr>
          <w:p w14:paraId="31ED8B8F" w14:textId="77777777" w:rsidR="006C1024" w:rsidRPr="00A85C00" w:rsidRDefault="006C1024" w:rsidP="006C1024">
            <w:pPr>
              <w:spacing w:after="0" w:line="240" w:lineRule="auto"/>
              <w:jc w:val="right"/>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10 000,00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10FCA8A"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33" w:type="dxa"/>
            <w:tcBorders>
              <w:top w:val="single" w:sz="8" w:space="0" w:color="000000"/>
              <w:left w:val="nil"/>
              <w:bottom w:val="single" w:sz="4" w:space="0" w:color="000000"/>
              <w:right w:val="nil"/>
            </w:tcBorders>
            <w:shd w:val="clear" w:color="auto" w:fill="auto"/>
            <w:noWrap/>
            <w:vAlign w:val="bottom"/>
            <w:hideMark/>
          </w:tcPr>
          <w:p w14:paraId="55D9BE9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D717203"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single" w:sz="8" w:space="0" w:color="000000"/>
              <w:left w:val="nil"/>
              <w:bottom w:val="single" w:sz="4" w:space="0" w:color="000000"/>
              <w:right w:val="single" w:sz="8" w:space="0" w:color="000000"/>
            </w:tcBorders>
            <w:shd w:val="clear" w:color="auto" w:fill="auto"/>
            <w:noWrap/>
            <w:vAlign w:val="bottom"/>
            <w:hideMark/>
          </w:tcPr>
          <w:p w14:paraId="242FA326"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r w:rsidR="006C1024" w:rsidRPr="00004F06" w14:paraId="0FA66F45" w14:textId="77777777" w:rsidTr="006C1024">
        <w:trPr>
          <w:trHeight w:val="244"/>
        </w:trPr>
        <w:tc>
          <w:tcPr>
            <w:tcW w:w="582" w:type="dxa"/>
            <w:tcBorders>
              <w:top w:val="nil"/>
              <w:left w:val="single" w:sz="8" w:space="0" w:color="000000"/>
              <w:bottom w:val="single" w:sz="8" w:space="0" w:color="000000"/>
              <w:right w:val="single" w:sz="8" w:space="0" w:color="000000"/>
            </w:tcBorders>
            <w:shd w:val="clear" w:color="auto" w:fill="BFBFBF"/>
            <w:noWrap/>
            <w:hideMark/>
          </w:tcPr>
          <w:p w14:paraId="624DB09B"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eastAsia="ru-RU"/>
              </w:rPr>
              <w:t>2</w:t>
            </w:r>
            <w:r w:rsidRPr="00A85C00">
              <w:rPr>
                <w:rFonts w:ascii="Times New Roman" w:eastAsia="Times New Roman" w:hAnsi="Times New Roman" w:cs="Times New Roman"/>
                <w:sz w:val="16"/>
                <w:szCs w:val="16"/>
                <w:lang w:eastAsia="ru-RU"/>
              </w:rPr>
              <w:t>.</w:t>
            </w:r>
          </w:p>
        </w:tc>
        <w:tc>
          <w:tcPr>
            <w:tcW w:w="1842" w:type="dxa"/>
            <w:tcBorders>
              <w:top w:val="nil"/>
              <w:left w:val="nil"/>
              <w:bottom w:val="single" w:sz="8" w:space="0" w:color="000000"/>
              <w:right w:val="nil"/>
            </w:tcBorders>
            <w:shd w:val="clear" w:color="FFFFFF" w:fill="FFFFFF"/>
            <w:noWrap/>
            <w:hideMark/>
          </w:tcPr>
          <w:p w14:paraId="597D08B8"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МАУ ДО "Артинская СШ им ЗТ России ЮВ Мельцова"</w:t>
            </w:r>
          </w:p>
        </w:tc>
        <w:tc>
          <w:tcPr>
            <w:tcW w:w="1510" w:type="dxa"/>
            <w:tcBorders>
              <w:top w:val="nil"/>
              <w:left w:val="single" w:sz="8" w:space="0" w:color="000000"/>
              <w:bottom w:val="single" w:sz="8" w:space="0" w:color="000000"/>
              <w:right w:val="single" w:sz="8" w:space="0" w:color="000000"/>
            </w:tcBorders>
            <w:shd w:val="clear" w:color="FFFFFF" w:fill="FFFFFF"/>
            <w:vAlign w:val="bottom"/>
            <w:hideMark/>
          </w:tcPr>
          <w:p w14:paraId="2CC44F97" w14:textId="77777777" w:rsidR="006C1024" w:rsidRPr="00A85C00" w:rsidRDefault="006C1024" w:rsidP="006C1024">
            <w:pPr>
              <w:spacing w:after="0" w:line="240" w:lineRule="auto"/>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Спорт.инвентарь</w:t>
            </w:r>
          </w:p>
        </w:tc>
        <w:tc>
          <w:tcPr>
            <w:tcW w:w="1171" w:type="dxa"/>
            <w:tcBorders>
              <w:top w:val="nil"/>
              <w:left w:val="nil"/>
              <w:bottom w:val="single" w:sz="8" w:space="0" w:color="000000"/>
              <w:right w:val="nil"/>
            </w:tcBorders>
            <w:shd w:val="clear" w:color="FFFFFF" w:fill="FFFFFF"/>
            <w:noWrap/>
            <w:vAlign w:val="bottom"/>
            <w:hideMark/>
          </w:tcPr>
          <w:p w14:paraId="022E180B"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220 000,00</w:t>
            </w:r>
          </w:p>
        </w:tc>
        <w:tc>
          <w:tcPr>
            <w:tcW w:w="1218" w:type="dxa"/>
            <w:tcBorders>
              <w:top w:val="nil"/>
              <w:left w:val="single" w:sz="8" w:space="0" w:color="000000"/>
              <w:bottom w:val="single" w:sz="8" w:space="0" w:color="000000"/>
              <w:right w:val="single" w:sz="8" w:space="0" w:color="000000"/>
            </w:tcBorders>
            <w:shd w:val="clear" w:color="FFFFFF" w:fill="FFFFFF"/>
            <w:noWrap/>
            <w:vAlign w:val="bottom"/>
            <w:hideMark/>
          </w:tcPr>
          <w:p w14:paraId="3D5D1CB6"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180 000,00</w:t>
            </w:r>
          </w:p>
        </w:tc>
        <w:tc>
          <w:tcPr>
            <w:tcW w:w="1133" w:type="dxa"/>
            <w:tcBorders>
              <w:top w:val="nil"/>
              <w:left w:val="nil"/>
              <w:bottom w:val="single" w:sz="8" w:space="0" w:color="000000"/>
              <w:right w:val="nil"/>
            </w:tcBorders>
            <w:shd w:val="clear" w:color="FFFFFF" w:fill="FFFFFF"/>
            <w:noWrap/>
            <w:vAlign w:val="bottom"/>
            <w:hideMark/>
          </w:tcPr>
          <w:p w14:paraId="38234D3C"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323" w:type="dxa"/>
            <w:tcBorders>
              <w:top w:val="nil"/>
              <w:left w:val="single" w:sz="8" w:space="0" w:color="000000"/>
              <w:bottom w:val="single" w:sz="8" w:space="0" w:color="000000"/>
              <w:right w:val="single" w:sz="8" w:space="0" w:color="000000"/>
            </w:tcBorders>
            <w:shd w:val="clear" w:color="FFFFFF" w:fill="FFFFFF"/>
            <w:noWrap/>
            <w:vAlign w:val="bottom"/>
            <w:hideMark/>
          </w:tcPr>
          <w:p w14:paraId="3D56BC7B"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c>
          <w:tcPr>
            <w:tcW w:w="1166" w:type="dxa"/>
            <w:tcBorders>
              <w:top w:val="nil"/>
              <w:left w:val="nil"/>
              <w:bottom w:val="single" w:sz="8" w:space="0" w:color="000000"/>
              <w:right w:val="single" w:sz="8" w:space="0" w:color="000000"/>
            </w:tcBorders>
            <w:shd w:val="clear" w:color="FFFFFF" w:fill="FFFFFF"/>
            <w:noWrap/>
            <w:vAlign w:val="bottom"/>
            <w:hideMark/>
          </w:tcPr>
          <w:p w14:paraId="438991AD" w14:textId="77777777" w:rsidR="006C1024" w:rsidRPr="00A85C00" w:rsidRDefault="006C1024" w:rsidP="006C1024">
            <w:pPr>
              <w:spacing w:after="0" w:line="240" w:lineRule="auto"/>
              <w:jc w:val="center"/>
              <w:rPr>
                <w:rFonts w:ascii="Times New Roman" w:eastAsia="Times New Roman" w:hAnsi="Times New Roman" w:cs="Times New Roman"/>
                <w:sz w:val="16"/>
                <w:szCs w:val="16"/>
                <w:lang w:eastAsia="ru-RU"/>
              </w:rPr>
            </w:pPr>
            <w:r w:rsidRPr="00A85C00">
              <w:rPr>
                <w:rFonts w:ascii="Times New Roman" w:eastAsia="Times New Roman" w:hAnsi="Times New Roman" w:cs="Times New Roman"/>
                <w:sz w:val="16"/>
                <w:szCs w:val="16"/>
                <w:lang w:eastAsia="ru-RU"/>
              </w:rPr>
              <w:t> </w:t>
            </w:r>
          </w:p>
        </w:tc>
      </w:tr>
    </w:tbl>
    <w:p w14:paraId="3E25560A" w14:textId="104330B3" w:rsidR="006C1024" w:rsidRDefault="006C1024" w:rsidP="00AB1C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1C77" w:rsidRPr="00FE1C7C">
        <w:rPr>
          <w:rFonts w:ascii="Times New Roman" w:hAnsi="Times New Roman" w:cs="Times New Roman"/>
          <w:sz w:val="28"/>
          <w:szCs w:val="28"/>
        </w:rPr>
        <w:t>Остаются неисполненными на 202</w:t>
      </w:r>
      <w:r w:rsidR="00FE1C7C">
        <w:rPr>
          <w:rFonts w:ascii="Times New Roman" w:hAnsi="Times New Roman" w:cs="Times New Roman"/>
          <w:sz w:val="28"/>
          <w:szCs w:val="28"/>
        </w:rPr>
        <w:t>5</w:t>
      </w:r>
      <w:r>
        <w:rPr>
          <w:rFonts w:ascii="Times New Roman" w:hAnsi="Times New Roman" w:cs="Times New Roman"/>
          <w:sz w:val="28"/>
          <w:szCs w:val="28"/>
        </w:rPr>
        <w:t xml:space="preserve"> год, устранение предписаний надзорных органов (замена окон, ремонт пола), а также ремонты те</w:t>
      </w:r>
      <w:r w:rsidR="000529A7">
        <w:rPr>
          <w:rFonts w:ascii="Times New Roman" w:hAnsi="Times New Roman" w:cs="Times New Roman"/>
          <w:sz w:val="28"/>
          <w:szCs w:val="28"/>
        </w:rPr>
        <w:t>кушего и капитального характера, сумма 15 846 839,43 рублей.</w:t>
      </w:r>
    </w:p>
    <w:tbl>
      <w:tblPr>
        <w:tblW w:w="9674" w:type="dxa"/>
        <w:tblInd w:w="118" w:type="dxa"/>
        <w:tblLook w:val="04A0" w:firstRow="1" w:lastRow="0" w:firstColumn="1" w:lastColumn="0" w:noHBand="0" w:noVBand="1"/>
      </w:tblPr>
      <w:tblGrid>
        <w:gridCol w:w="1260"/>
        <w:gridCol w:w="1327"/>
        <w:gridCol w:w="1357"/>
        <w:gridCol w:w="1359"/>
        <w:gridCol w:w="1021"/>
        <w:gridCol w:w="1154"/>
        <w:gridCol w:w="1224"/>
        <w:gridCol w:w="972"/>
      </w:tblGrid>
      <w:tr w:rsidR="006C1024" w:rsidRPr="006C1024" w14:paraId="60A9ABE1" w14:textId="77777777" w:rsidTr="006C1024">
        <w:trPr>
          <w:trHeight w:val="1521"/>
        </w:trPr>
        <w:tc>
          <w:tcPr>
            <w:tcW w:w="1260" w:type="dxa"/>
            <w:tcBorders>
              <w:top w:val="single" w:sz="8" w:space="0" w:color="auto"/>
              <w:left w:val="single" w:sz="8" w:space="0" w:color="auto"/>
              <w:bottom w:val="single" w:sz="8" w:space="0" w:color="auto"/>
              <w:right w:val="single" w:sz="4" w:space="0" w:color="auto"/>
            </w:tcBorders>
            <w:shd w:val="clear" w:color="000000" w:fill="EEECE1"/>
            <w:vAlign w:val="center"/>
            <w:hideMark/>
          </w:tcPr>
          <w:p w14:paraId="59ACDDDC"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Полное наименование муниципального образования</w:t>
            </w:r>
          </w:p>
        </w:tc>
        <w:tc>
          <w:tcPr>
            <w:tcW w:w="1327" w:type="dxa"/>
            <w:tcBorders>
              <w:top w:val="single" w:sz="8" w:space="0" w:color="auto"/>
              <w:left w:val="nil"/>
              <w:bottom w:val="single" w:sz="8" w:space="0" w:color="auto"/>
              <w:right w:val="single" w:sz="4" w:space="0" w:color="auto"/>
            </w:tcBorders>
            <w:shd w:val="clear" w:color="000000" w:fill="EEECE1"/>
            <w:vAlign w:val="center"/>
            <w:hideMark/>
          </w:tcPr>
          <w:p w14:paraId="57C825C6"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 xml:space="preserve">Характер запланированных                    к проведению работ (отделочные работы, замена АПС, замена оконных блоков и прочее </w:t>
            </w:r>
          </w:p>
        </w:tc>
        <w:tc>
          <w:tcPr>
            <w:tcW w:w="1357" w:type="dxa"/>
            <w:tcBorders>
              <w:top w:val="single" w:sz="8" w:space="0" w:color="auto"/>
              <w:left w:val="nil"/>
              <w:bottom w:val="single" w:sz="8" w:space="0" w:color="auto"/>
              <w:right w:val="single" w:sz="4" w:space="0" w:color="auto"/>
            </w:tcBorders>
            <w:shd w:val="clear" w:color="000000" w:fill="EEECE1"/>
            <w:vAlign w:val="center"/>
            <w:hideMark/>
          </w:tcPr>
          <w:p w14:paraId="345E0980"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Сокращенное наименование муниципальной образовательной организации</w:t>
            </w:r>
          </w:p>
        </w:tc>
        <w:tc>
          <w:tcPr>
            <w:tcW w:w="1359" w:type="dxa"/>
            <w:tcBorders>
              <w:top w:val="single" w:sz="8" w:space="0" w:color="auto"/>
              <w:left w:val="nil"/>
              <w:bottom w:val="single" w:sz="8" w:space="0" w:color="auto"/>
              <w:right w:val="single" w:sz="4" w:space="0" w:color="auto"/>
            </w:tcBorders>
            <w:shd w:val="clear" w:color="000000" w:fill="EEECE1"/>
            <w:vAlign w:val="center"/>
            <w:hideMark/>
          </w:tcPr>
          <w:p w14:paraId="169F54E9"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Сокращенное наименование территориального органа федерального органа исполнительной власти, выдавшего предписание (решение суда, представление прокуратуры, Роспотребнадзор,                 ГУ МЧС или иное)</w:t>
            </w:r>
          </w:p>
        </w:tc>
        <w:tc>
          <w:tcPr>
            <w:tcW w:w="1021" w:type="dxa"/>
            <w:tcBorders>
              <w:top w:val="single" w:sz="8" w:space="0" w:color="auto"/>
              <w:left w:val="nil"/>
              <w:bottom w:val="single" w:sz="8" w:space="0" w:color="auto"/>
              <w:right w:val="single" w:sz="4" w:space="0" w:color="auto"/>
            </w:tcBorders>
            <w:shd w:val="clear" w:color="000000" w:fill="EEECE1"/>
            <w:vAlign w:val="center"/>
            <w:hideMark/>
          </w:tcPr>
          <w:p w14:paraId="79892736"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Срок устранения замечаний                                 по предписанию</w:t>
            </w:r>
          </w:p>
        </w:tc>
        <w:tc>
          <w:tcPr>
            <w:tcW w:w="1154" w:type="dxa"/>
            <w:tcBorders>
              <w:top w:val="single" w:sz="8" w:space="0" w:color="auto"/>
              <w:left w:val="nil"/>
              <w:bottom w:val="single" w:sz="8" w:space="0" w:color="auto"/>
              <w:right w:val="single" w:sz="4" w:space="0" w:color="auto"/>
            </w:tcBorders>
            <w:shd w:val="clear" w:color="000000" w:fill="EEECE1"/>
            <w:vAlign w:val="center"/>
            <w:hideMark/>
          </w:tcPr>
          <w:p w14:paraId="1DB24824"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 xml:space="preserve">Стоимость выполнения                  работ в соответствии                         с документацией (рублей) </w:t>
            </w:r>
          </w:p>
        </w:tc>
        <w:tc>
          <w:tcPr>
            <w:tcW w:w="1224" w:type="dxa"/>
            <w:tcBorders>
              <w:top w:val="single" w:sz="8" w:space="0" w:color="auto"/>
              <w:left w:val="nil"/>
              <w:bottom w:val="single" w:sz="8" w:space="0" w:color="auto"/>
              <w:right w:val="single" w:sz="4" w:space="0" w:color="auto"/>
            </w:tcBorders>
            <w:shd w:val="clear" w:color="000000" w:fill="EEECE1"/>
            <w:vAlign w:val="center"/>
            <w:hideMark/>
          </w:tcPr>
          <w:p w14:paraId="5B865AED"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Планируемая дата реализации (указывается временной период                    с  2024 по 2026 годы включительно)*</w:t>
            </w:r>
          </w:p>
        </w:tc>
        <w:tc>
          <w:tcPr>
            <w:tcW w:w="972" w:type="dxa"/>
            <w:tcBorders>
              <w:top w:val="single" w:sz="8" w:space="0" w:color="auto"/>
              <w:left w:val="nil"/>
              <w:bottom w:val="single" w:sz="8" w:space="0" w:color="auto"/>
              <w:right w:val="single" w:sz="4" w:space="0" w:color="auto"/>
            </w:tcBorders>
            <w:shd w:val="clear" w:color="000000" w:fill="EEECE1"/>
            <w:vAlign w:val="center"/>
            <w:hideMark/>
          </w:tcPr>
          <w:p w14:paraId="4C5B2BBC"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Примечание</w:t>
            </w:r>
          </w:p>
        </w:tc>
      </w:tr>
      <w:tr w:rsidR="006C1024" w:rsidRPr="006C1024" w14:paraId="7407A18D" w14:textId="77777777" w:rsidTr="006C1024">
        <w:trPr>
          <w:trHeight w:val="272"/>
        </w:trPr>
        <w:tc>
          <w:tcPr>
            <w:tcW w:w="1260" w:type="dxa"/>
            <w:tcBorders>
              <w:top w:val="nil"/>
              <w:left w:val="single" w:sz="8" w:space="0" w:color="auto"/>
              <w:bottom w:val="single" w:sz="8" w:space="0" w:color="auto"/>
              <w:right w:val="single" w:sz="4" w:space="0" w:color="auto"/>
            </w:tcBorders>
            <w:shd w:val="clear" w:color="auto" w:fill="auto"/>
            <w:vAlign w:val="center"/>
            <w:hideMark/>
          </w:tcPr>
          <w:p w14:paraId="6833B5BF" w14:textId="77777777" w:rsidR="006C1024" w:rsidRPr="006C1024" w:rsidRDefault="006C1024" w:rsidP="006C1024">
            <w:pPr>
              <w:spacing w:after="0" w:line="240" w:lineRule="auto"/>
              <w:jc w:val="center"/>
              <w:rPr>
                <w:rFonts w:ascii="Liberation Serif" w:eastAsia="Times New Roman" w:hAnsi="Liberation Serif" w:cs="Times New Roman"/>
                <w:color w:val="000000"/>
                <w:sz w:val="10"/>
                <w:szCs w:val="40"/>
                <w:lang w:eastAsia="ru-RU"/>
              </w:rPr>
            </w:pPr>
            <w:r w:rsidRPr="006C1024">
              <w:rPr>
                <w:rFonts w:ascii="Liberation Serif" w:eastAsia="Times New Roman" w:hAnsi="Liberation Serif" w:cs="Times New Roman"/>
                <w:color w:val="000000"/>
                <w:sz w:val="10"/>
                <w:szCs w:val="40"/>
                <w:lang w:eastAsia="ru-RU"/>
              </w:rPr>
              <w:t>1</w:t>
            </w:r>
          </w:p>
        </w:tc>
        <w:tc>
          <w:tcPr>
            <w:tcW w:w="1327" w:type="dxa"/>
            <w:tcBorders>
              <w:top w:val="nil"/>
              <w:left w:val="nil"/>
              <w:bottom w:val="nil"/>
              <w:right w:val="single" w:sz="4" w:space="0" w:color="auto"/>
            </w:tcBorders>
            <w:shd w:val="clear" w:color="auto" w:fill="auto"/>
            <w:vAlign w:val="center"/>
            <w:hideMark/>
          </w:tcPr>
          <w:p w14:paraId="22D04684" w14:textId="77777777" w:rsidR="006C1024" w:rsidRPr="006C1024" w:rsidRDefault="006C1024" w:rsidP="006C1024">
            <w:pPr>
              <w:spacing w:after="0" w:line="240" w:lineRule="auto"/>
              <w:jc w:val="center"/>
              <w:rPr>
                <w:rFonts w:ascii="Liberation Serif" w:eastAsia="Times New Roman" w:hAnsi="Liberation Serif" w:cs="Times New Roman"/>
                <w:color w:val="000000"/>
                <w:sz w:val="10"/>
                <w:szCs w:val="40"/>
                <w:lang w:eastAsia="ru-RU"/>
              </w:rPr>
            </w:pPr>
            <w:r w:rsidRPr="006C1024">
              <w:rPr>
                <w:rFonts w:ascii="Liberation Serif" w:eastAsia="Times New Roman" w:hAnsi="Liberation Serif" w:cs="Times New Roman"/>
                <w:color w:val="000000"/>
                <w:sz w:val="10"/>
                <w:szCs w:val="40"/>
                <w:lang w:eastAsia="ru-RU"/>
              </w:rPr>
              <w:t>2</w:t>
            </w:r>
          </w:p>
        </w:tc>
        <w:tc>
          <w:tcPr>
            <w:tcW w:w="1357" w:type="dxa"/>
            <w:tcBorders>
              <w:top w:val="nil"/>
              <w:left w:val="nil"/>
              <w:bottom w:val="nil"/>
              <w:right w:val="single" w:sz="4" w:space="0" w:color="auto"/>
            </w:tcBorders>
            <w:shd w:val="clear" w:color="auto" w:fill="auto"/>
            <w:vAlign w:val="center"/>
            <w:hideMark/>
          </w:tcPr>
          <w:p w14:paraId="2B2DFF89" w14:textId="77777777" w:rsidR="006C1024" w:rsidRPr="006C1024" w:rsidRDefault="006C1024" w:rsidP="006C1024">
            <w:pPr>
              <w:spacing w:after="0" w:line="240" w:lineRule="auto"/>
              <w:jc w:val="center"/>
              <w:rPr>
                <w:rFonts w:ascii="Liberation Serif" w:eastAsia="Times New Roman" w:hAnsi="Liberation Serif" w:cs="Times New Roman"/>
                <w:color w:val="000000"/>
                <w:sz w:val="10"/>
                <w:szCs w:val="40"/>
                <w:lang w:eastAsia="ru-RU"/>
              </w:rPr>
            </w:pPr>
            <w:r w:rsidRPr="006C1024">
              <w:rPr>
                <w:rFonts w:ascii="Liberation Serif" w:eastAsia="Times New Roman" w:hAnsi="Liberation Serif" w:cs="Times New Roman"/>
                <w:color w:val="000000"/>
                <w:sz w:val="10"/>
                <w:szCs w:val="40"/>
                <w:lang w:eastAsia="ru-RU"/>
              </w:rPr>
              <w:t>3</w:t>
            </w:r>
          </w:p>
        </w:tc>
        <w:tc>
          <w:tcPr>
            <w:tcW w:w="1359" w:type="dxa"/>
            <w:tcBorders>
              <w:top w:val="nil"/>
              <w:left w:val="nil"/>
              <w:bottom w:val="nil"/>
              <w:right w:val="single" w:sz="4" w:space="0" w:color="auto"/>
            </w:tcBorders>
            <w:shd w:val="clear" w:color="auto" w:fill="auto"/>
            <w:vAlign w:val="center"/>
            <w:hideMark/>
          </w:tcPr>
          <w:p w14:paraId="1EB0EC7C" w14:textId="77777777" w:rsidR="006C1024" w:rsidRPr="006C1024" w:rsidRDefault="006C1024" w:rsidP="006C1024">
            <w:pPr>
              <w:spacing w:after="0" w:line="240" w:lineRule="auto"/>
              <w:jc w:val="center"/>
              <w:rPr>
                <w:rFonts w:ascii="Liberation Serif" w:eastAsia="Times New Roman" w:hAnsi="Liberation Serif" w:cs="Times New Roman"/>
                <w:color w:val="000000"/>
                <w:sz w:val="10"/>
                <w:szCs w:val="40"/>
                <w:lang w:eastAsia="ru-RU"/>
              </w:rPr>
            </w:pPr>
            <w:r w:rsidRPr="006C1024">
              <w:rPr>
                <w:rFonts w:ascii="Liberation Serif" w:eastAsia="Times New Roman" w:hAnsi="Liberation Serif" w:cs="Times New Roman"/>
                <w:color w:val="000000"/>
                <w:sz w:val="10"/>
                <w:szCs w:val="40"/>
                <w:lang w:eastAsia="ru-RU"/>
              </w:rPr>
              <w:t>4</w:t>
            </w:r>
          </w:p>
        </w:tc>
        <w:tc>
          <w:tcPr>
            <w:tcW w:w="1021" w:type="dxa"/>
            <w:tcBorders>
              <w:top w:val="nil"/>
              <w:left w:val="nil"/>
              <w:bottom w:val="nil"/>
              <w:right w:val="single" w:sz="4" w:space="0" w:color="auto"/>
            </w:tcBorders>
            <w:shd w:val="clear" w:color="auto" w:fill="auto"/>
            <w:vAlign w:val="center"/>
            <w:hideMark/>
          </w:tcPr>
          <w:p w14:paraId="046D0FFE" w14:textId="77777777" w:rsidR="006C1024" w:rsidRPr="006C1024" w:rsidRDefault="006C1024" w:rsidP="006C1024">
            <w:pPr>
              <w:spacing w:after="0" w:line="240" w:lineRule="auto"/>
              <w:jc w:val="center"/>
              <w:rPr>
                <w:rFonts w:ascii="Liberation Serif" w:eastAsia="Times New Roman" w:hAnsi="Liberation Serif" w:cs="Times New Roman"/>
                <w:color w:val="000000"/>
                <w:sz w:val="10"/>
                <w:szCs w:val="40"/>
                <w:lang w:eastAsia="ru-RU"/>
              </w:rPr>
            </w:pPr>
            <w:r w:rsidRPr="006C1024">
              <w:rPr>
                <w:rFonts w:ascii="Liberation Serif" w:eastAsia="Times New Roman" w:hAnsi="Liberation Serif" w:cs="Times New Roman"/>
                <w:color w:val="000000"/>
                <w:sz w:val="10"/>
                <w:szCs w:val="40"/>
                <w:lang w:eastAsia="ru-RU"/>
              </w:rPr>
              <w:t>5</w:t>
            </w:r>
          </w:p>
        </w:tc>
        <w:tc>
          <w:tcPr>
            <w:tcW w:w="1154" w:type="dxa"/>
            <w:tcBorders>
              <w:top w:val="nil"/>
              <w:left w:val="nil"/>
              <w:bottom w:val="nil"/>
              <w:right w:val="single" w:sz="4" w:space="0" w:color="auto"/>
            </w:tcBorders>
            <w:shd w:val="clear" w:color="auto" w:fill="auto"/>
            <w:vAlign w:val="center"/>
            <w:hideMark/>
          </w:tcPr>
          <w:p w14:paraId="670B2690" w14:textId="509DC75F"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Pr>
                <w:rFonts w:ascii="Liberation Serif" w:eastAsia="Times New Roman" w:hAnsi="Liberation Serif" w:cs="Times New Roman"/>
                <w:color w:val="000000"/>
                <w:sz w:val="12"/>
                <w:szCs w:val="40"/>
                <w:lang w:eastAsia="ru-RU"/>
              </w:rPr>
              <w:t>6</w:t>
            </w:r>
          </w:p>
        </w:tc>
        <w:tc>
          <w:tcPr>
            <w:tcW w:w="1224" w:type="dxa"/>
            <w:tcBorders>
              <w:top w:val="nil"/>
              <w:left w:val="nil"/>
              <w:bottom w:val="nil"/>
              <w:right w:val="single" w:sz="4" w:space="0" w:color="auto"/>
            </w:tcBorders>
            <w:shd w:val="clear" w:color="auto" w:fill="auto"/>
            <w:vAlign w:val="center"/>
            <w:hideMark/>
          </w:tcPr>
          <w:p w14:paraId="31D3515B" w14:textId="34497B75"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Pr>
                <w:rFonts w:ascii="Liberation Serif" w:eastAsia="Times New Roman" w:hAnsi="Liberation Serif" w:cs="Times New Roman"/>
                <w:color w:val="000000"/>
                <w:sz w:val="12"/>
                <w:szCs w:val="40"/>
                <w:lang w:eastAsia="ru-RU"/>
              </w:rPr>
              <w:t>7</w:t>
            </w:r>
          </w:p>
        </w:tc>
        <w:tc>
          <w:tcPr>
            <w:tcW w:w="972" w:type="dxa"/>
            <w:tcBorders>
              <w:top w:val="nil"/>
              <w:left w:val="nil"/>
              <w:bottom w:val="nil"/>
              <w:right w:val="single" w:sz="4" w:space="0" w:color="auto"/>
            </w:tcBorders>
            <w:shd w:val="clear" w:color="auto" w:fill="auto"/>
            <w:vAlign w:val="center"/>
            <w:hideMark/>
          </w:tcPr>
          <w:p w14:paraId="12E4F13E" w14:textId="39790018"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Pr>
                <w:rFonts w:ascii="Liberation Serif" w:eastAsia="Times New Roman" w:hAnsi="Liberation Serif" w:cs="Times New Roman"/>
                <w:color w:val="000000"/>
                <w:sz w:val="12"/>
                <w:szCs w:val="40"/>
                <w:lang w:eastAsia="ru-RU"/>
              </w:rPr>
              <w:t>8</w:t>
            </w:r>
          </w:p>
        </w:tc>
      </w:tr>
      <w:tr w:rsidR="006C1024" w:rsidRPr="006C1024" w14:paraId="70A81F80" w14:textId="77777777" w:rsidTr="006C1024">
        <w:trPr>
          <w:trHeight w:val="133"/>
        </w:trPr>
        <w:tc>
          <w:tcPr>
            <w:tcW w:w="12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63CD89BE" w14:textId="77777777" w:rsidR="006C1024" w:rsidRPr="006C1024" w:rsidRDefault="006C1024" w:rsidP="006C1024">
            <w:pPr>
              <w:spacing w:after="0" w:line="240" w:lineRule="auto"/>
              <w:jc w:val="center"/>
              <w:rPr>
                <w:rFonts w:ascii="Liberation Serif" w:eastAsia="Times New Roman" w:hAnsi="Liberation Serif" w:cs="Times New Roman"/>
                <w:b/>
                <w:bCs/>
                <w:i/>
                <w:iCs/>
                <w:color w:val="000000"/>
                <w:sz w:val="12"/>
                <w:szCs w:val="40"/>
                <w:lang w:eastAsia="ru-RU"/>
              </w:rPr>
            </w:pPr>
            <w:r w:rsidRPr="006C1024">
              <w:rPr>
                <w:rFonts w:ascii="Liberation Serif" w:eastAsia="Times New Roman" w:hAnsi="Liberation Serif" w:cs="Times New Roman"/>
                <w:b/>
                <w:bCs/>
                <w:i/>
                <w:iCs/>
                <w:color w:val="000000"/>
                <w:sz w:val="12"/>
                <w:szCs w:val="40"/>
                <w:lang w:eastAsia="ru-RU"/>
              </w:rPr>
              <w:t>Артинский городской округ</w:t>
            </w:r>
          </w:p>
        </w:tc>
        <w:tc>
          <w:tcPr>
            <w:tcW w:w="8414" w:type="dxa"/>
            <w:gridSpan w:val="7"/>
            <w:tcBorders>
              <w:top w:val="single" w:sz="8" w:space="0" w:color="auto"/>
              <w:left w:val="nil"/>
              <w:bottom w:val="single" w:sz="8" w:space="0" w:color="auto"/>
              <w:right w:val="single" w:sz="8" w:space="0" w:color="000000"/>
            </w:tcBorders>
            <w:shd w:val="clear" w:color="000000" w:fill="EEECE1"/>
            <w:vAlign w:val="center"/>
            <w:hideMark/>
          </w:tcPr>
          <w:p w14:paraId="5F2A3109" w14:textId="77777777" w:rsidR="006C1024" w:rsidRPr="006C1024" w:rsidRDefault="006C1024" w:rsidP="006C1024">
            <w:pPr>
              <w:spacing w:after="0" w:line="240" w:lineRule="auto"/>
              <w:jc w:val="center"/>
              <w:rPr>
                <w:rFonts w:ascii="Liberation Serif" w:eastAsia="Times New Roman" w:hAnsi="Liberation Serif" w:cs="Times New Roman"/>
                <w:b/>
                <w:bCs/>
                <w:i/>
                <w:iCs/>
                <w:color w:val="000000"/>
                <w:sz w:val="12"/>
                <w:szCs w:val="52"/>
                <w:lang w:eastAsia="ru-RU"/>
              </w:rPr>
            </w:pPr>
            <w:r w:rsidRPr="006C1024">
              <w:rPr>
                <w:rFonts w:ascii="Liberation Serif" w:eastAsia="Times New Roman" w:hAnsi="Liberation Serif" w:cs="Times New Roman"/>
                <w:b/>
                <w:bCs/>
                <w:i/>
                <w:iCs/>
                <w:color w:val="000000"/>
                <w:sz w:val="12"/>
                <w:szCs w:val="52"/>
                <w:lang w:eastAsia="ru-RU"/>
              </w:rPr>
              <w:t>2025 год</w:t>
            </w:r>
          </w:p>
        </w:tc>
      </w:tr>
      <w:tr w:rsidR="006C1024" w:rsidRPr="006C1024" w14:paraId="01BB1D46" w14:textId="77777777" w:rsidTr="006C1024">
        <w:trPr>
          <w:trHeight w:val="643"/>
        </w:trPr>
        <w:tc>
          <w:tcPr>
            <w:tcW w:w="1260" w:type="dxa"/>
            <w:vMerge/>
            <w:tcBorders>
              <w:top w:val="nil"/>
              <w:left w:val="single" w:sz="8" w:space="0" w:color="auto"/>
              <w:bottom w:val="single" w:sz="8" w:space="0" w:color="000000"/>
              <w:right w:val="single" w:sz="8" w:space="0" w:color="000000"/>
            </w:tcBorders>
            <w:vAlign w:val="center"/>
            <w:hideMark/>
          </w:tcPr>
          <w:p w14:paraId="7CCD6DA7"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val="restart"/>
            <w:tcBorders>
              <w:top w:val="nil"/>
              <w:left w:val="single" w:sz="8" w:space="0" w:color="auto"/>
              <w:bottom w:val="single" w:sz="8" w:space="0" w:color="000000"/>
              <w:right w:val="single" w:sz="8" w:space="0" w:color="000000"/>
            </w:tcBorders>
            <w:shd w:val="clear" w:color="auto" w:fill="auto"/>
            <w:vAlign w:val="center"/>
            <w:hideMark/>
          </w:tcPr>
          <w:p w14:paraId="6FF49F1E" w14:textId="77777777" w:rsidR="006C1024" w:rsidRPr="006C1024" w:rsidRDefault="006C1024" w:rsidP="006C1024">
            <w:pPr>
              <w:spacing w:after="0" w:line="240" w:lineRule="auto"/>
              <w:jc w:val="center"/>
              <w:rPr>
                <w:rFonts w:ascii="Liberation Serif" w:eastAsia="Times New Roman" w:hAnsi="Liberation Serif" w:cs="Times New Roman"/>
                <w:b/>
                <w:bCs/>
                <w:i/>
                <w:iCs/>
                <w:color w:val="000000"/>
                <w:sz w:val="12"/>
                <w:szCs w:val="40"/>
                <w:lang w:eastAsia="ru-RU"/>
              </w:rPr>
            </w:pPr>
            <w:r w:rsidRPr="006C1024">
              <w:rPr>
                <w:rFonts w:ascii="Liberation Serif" w:eastAsia="Times New Roman" w:hAnsi="Liberation Serif" w:cs="Times New Roman"/>
                <w:b/>
                <w:bCs/>
                <w:i/>
                <w:iCs/>
                <w:color w:val="000000"/>
                <w:sz w:val="12"/>
                <w:szCs w:val="40"/>
                <w:lang w:eastAsia="ru-RU"/>
              </w:rPr>
              <w:t>Замена оконных блоков</w:t>
            </w:r>
          </w:p>
        </w:tc>
        <w:tc>
          <w:tcPr>
            <w:tcW w:w="1357" w:type="dxa"/>
            <w:tcBorders>
              <w:top w:val="nil"/>
              <w:left w:val="nil"/>
              <w:bottom w:val="single" w:sz="4" w:space="0" w:color="auto"/>
              <w:right w:val="single" w:sz="4" w:space="0" w:color="auto"/>
            </w:tcBorders>
            <w:shd w:val="clear" w:color="000000" w:fill="FFFFFF"/>
            <w:vAlign w:val="center"/>
            <w:hideMark/>
          </w:tcPr>
          <w:p w14:paraId="1689410E" w14:textId="77777777" w:rsidR="006C1024" w:rsidRPr="006C1024" w:rsidRDefault="006C1024" w:rsidP="006C1024">
            <w:pPr>
              <w:spacing w:after="0" w:line="240" w:lineRule="auto"/>
              <w:rPr>
                <w:rFonts w:ascii="Times New Roman" w:eastAsia="Times New Roman" w:hAnsi="Times New Roman" w:cs="Times New Roman"/>
                <w:i/>
                <w:iCs/>
                <w:color w:val="000000"/>
                <w:sz w:val="12"/>
                <w:szCs w:val="40"/>
                <w:lang w:eastAsia="ru-RU"/>
              </w:rPr>
            </w:pPr>
            <w:r w:rsidRPr="006C1024">
              <w:rPr>
                <w:rFonts w:ascii="Times New Roman" w:eastAsia="Times New Roman" w:hAnsi="Times New Roman" w:cs="Times New Roman"/>
                <w:i/>
                <w:iCs/>
                <w:color w:val="000000"/>
                <w:sz w:val="12"/>
                <w:szCs w:val="40"/>
                <w:lang w:eastAsia="ru-RU"/>
              </w:rPr>
              <w:t>МБОУ "Сухановская СОШ"-детский сад с. Сухановка</w:t>
            </w:r>
          </w:p>
        </w:tc>
        <w:tc>
          <w:tcPr>
            <w:tcW w:w="1359" w:type="dxa"/>
            <w:tcBorders>
              <w:top w:val="nil"/>
              <w:left w:val="nil"/>
              <w:bottom w:val="single" w:sz="4" w:space="0" w:color="auto"/>
              <w:right w:val="single" w:sz="4" w:space="0" w:color="auto"/>
            </w:tcBorders>
            <w:shd w:val="clear" w:color="000000" w:fill="FFFFFF"/>
            <w:vAlign w:val="center"/>
            <w:hideMark/>
          </w:tcPr>
          <w:p w14:paraId="2A917301"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№668/2023-23 от 22.12.2023г.</w:t>
            </w:r>
          </w:p>
        </w:tc>
        <w:tc>
          <w:tcPr>
            <w:tcW w:w="1021" w:type="dxa"/>
            <w:tcBorders>
              <w:top w:val="nil"/>
              <w:left w:val="nil"/>
              <w:bottom w:val="single" w:sz="4" w:space="0" w:color="auto"/>
              <w:right w:val="single" w:sz="4" w:space="0" w:color="auto"/>
            </w:tcBorders>
            <w:shd w:val="clear" w:color="000000" w:fill="FFFFFF"/>
            <w:vAlign w:val="center"/>
            <w:hideMark/>
          </w:tcPr>
          <w:p w14:paraId="28F5BAB1"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28.08.2024 г.</w:t>
            </w:r>
          </w:p>
        </w:tc>
        <w:tc>
          <w:tcPr>
            <w:tcW w:w="1154" w:type="dxa"/>
            <w:tcBorders>
              <w:top w:val="nil"/>
              <w:left w:val="nil"/>
              <w:bottom w:val="single" w:sz="4" w:space="0" w:color="auto"/>
              <w:right w:val="single" w:sz="8" w:space="0" w:color="auto"/>
            </w:tcBorders>
            <w:shd w:val="clear" w:color="000000" w:fill="FFFFFF"/>
            <w:vAlign w:val="center"/>
            <w:hideMark/>
          </w:tcPr>
          <w:p w14:paraId="7607DD28" w14:textId="77777777" w:rsidR="006C1024" w:rsidRPr="006C1024" w:rsidRDefault="006C1024" w:rsidP="006C1024">
            <w:pPr>
              <w:spacing w:after="0" w:line="240" w:lineRule="auto"/>
              <w:jc w:val="center"/>
              <w:rPr>
                <w:rFonts w:ascii="Times New Roman" w:eastAsia="Times New Roman" w:hAnsi="Times New Roman" w:cs="Times New Roman"/>
                <w:i/>
                <w:iCs/>
                <w:color w:val="000000"/>
                <w:sz w:val="12"/>
                <w:szCs w:val="40"/>
                <w:lang w:eastAsia="ru-RU"/>
              </w:rPr>
            </w:pPr>
            <w:r w:rsidRPr="006C1024">
              <w:rPr>
                <w:rFonts w:ascii="Times New Roman" w:eastAsia="Times New Roman" w:hAnsi="Times New Roman" w:cs="Times New Roman"/>
                <w:i/>
                <w:iCs/>
                <w:color w:val="000000"/>
                <w:sz w:val="12"/>
                <w:szCs w:val="40"/>
                <w:lang w:eastAsia="ru-RU"/>
              </w:rPr>
              <w:t>1 019 192,40</w:t>
            </w:r>
          </w:p>
        </w:tc>
        <w:tc>
          <w:tcPr>
            <w:tcW w:w="1224" w:type="dxa"/>
            <w:tcBorders>
              <w:top w:val="nil"/>
              <w:left w:val="nil"/>
              <w:bottom w:val="single" w:sz="4" w:space="0" w:color="auto"/>
              <w:right w:val="single" w:sz="8" w:space="0" w:color="auto"/>
            </w:tcBorders>
            <w:shd w:val="clear" w:color="000000" w:fill="FFFFFF"/>
            <w:vAlign w:val="center"/>
            <w:hideMark/>
          </w:tcPr>
          <w:p w14:paraId="26BC44F7" w14:textId="77777777" w:rsidR="006C1024" w:rsidRPr="006C1024" w:rsidRDefault="006C1024" w:rsidP="006C1024">
            <w:pPr>
              <w:spacing w:after="0" w:line="240" w:lineRule="auto"/>
              <w:jc w:val="center"/>
              <w:rPr>
                <w:rFonts w:ascii="Times New Roman" w:eastAsia="Times New Roman" w:hAnsi="Times New Roman" w:cs="Times New Roman"/>
                <w:i/>
                <w:iCs/>
                <w:color w:val="000000"/>
                <w:sz w:val="12"/>
                <w:szCs w:val="40"/>
                <w:lang w:eastAsia="ru-RU"/>
              </w:rPr>
            </w:pPr>
            <w:r w:rsidRPr="006C1024">
              <w:rPr>
                <w:rFonts w:ascii="Times New Roman" w:eastAsia="Times New Roman" w:hAnsi="Times New Roman" w:cs="Times New Roman"/>
                <w:i/>
                <w:iCs/>
                <w:color w:val="000000"/>
                <w:sz w:val="12"/>
                <w:szCs w:val="40"/>
                <w:lang w:eastAsia="ru-RU"/>
              </w:rPr>
              <w:t>2025 г.</w:t>
            </w:r>
          </w:p>
        </w:tc>
        <w:tc>
          <w:tcPr>
            <w:tcW w:w="972" w:type="dxa"/>
            <w:vMerge w:val="restart"/>
            <w:tcBorders>
              <w:top w:val="nil"/>
              <w:left w:val="nil"/>
              <w:bottom w:val="single" w:sz="8" w:space="0" w:color="000000"/>
              <w:right w:val="single" w:sz="8" w:space="0" w:color="auto"/>
            </w:tcBorders>
            <w:shd w:val="clear" w:color="auto" w:fill="auto"/>
            <w:vAlign w:val="center"/>
            <w:hideMark/>
          </w:tcPr>
          <w:p w14:paraId="1FAE6DE8"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Исполнение предписания</w:t>
            </w:r>
          </w:p>
        </w:tc>
      </w:tr>
      <w:tr w:rsidR="006C1024" w:rsidRPr="006C1024" w14:paraId="0CCED41A" w14:textId="77777777" w:rsidTr="006C1024">
        <w:trPr>
          <w:trHeight w:val="553"/>
        </w:trPr>
        <w:tc>
          <w:tcPr>
            <w:tcW w:w="1260" w:type="dxa"/>
            <w:vMerge/>
            <w:tcBorders>
              <w:top w:val="nil"/>
              <w:left w:val="single" w:sz="8" w:space="0" w:color="auto"/>
              <w:bottom w:val="single" w:sz="8" w:space="0" w:color="000000"/>
              <w:right w:val="single" w:sz="8" w:space="0" w:color="000000"/>
            </w:tcBorders>
            <w:vAlign w:val="center"/>
            <w:hideMark/>
          </w:tcPr>
          <w:p w14:paraId="025EBE8E"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07C102F1"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57" w:type="dxa"/>
            <w:tcBorders>
              <w:top w:val="nil"/>
              <w:left w:val="nil"/>
              <w:bottom w:val="single" w:sz="4" w:space="0" w:color="auto"/>
              <w:right w:val="single" w:sz="4" w:space="0" w:color="auto"/>
            </w:tcBorders>
            <w:shd w:val="clear" w:color="auto" w:fill="auto"/>
            <w:vAlign w:val="center"/>
            <w:hideMark/>
          </w:tcPr>
          <w:p w14:paraId="129A8841"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Филиал МАОУ "Азигуловская СОШ"-"Усть-Манчажская ООШ"</w:t>
            </w:r>
          </w:p>
        </w:tc>
        <w:tc>
          <w:tcPr>
            <w:tcW w:w="1359" w:type="dxa"/>
            <w:tcBorders>
              <w:top w:val="nil"/>
              <w:left w:val="nil"/>
              <w:bottom w:val="single" w:sz="4" w:space="0" w:color="auto"/>
              <w:right w:val="single" w:sz="4" w:space="0" w:color="auto"/>
            </w:tcBorders>
            <w:shd w:val="clear" w:color="auto" w:fill="auto"/>
            <w:vAlign w:val="center"/>
            <w:hideMark/>
          </w:tcPr>
          <w:p w14:paraId="4D69D403"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№258/223-2024-224 от 21.03.2024 г.</w:t>
            </w:r>
          </w:p>
        </w:tc>
        <w:tc>
          <w:tcPr>
            <w:tcW w:w="1021" w:type="dxa"/>
            <w:tcBorders>
              <w:top w:val="nil"/>
              <w:left w:val="nil"/>
              <w:bottom w:val="single" w:sz="4" w:space="0" w:color="auto"/>
              <w:right w:val="single" w:sz="4" w:space="0" w:color="auto"/>
            </w:tcBorders>
            <w:shd w:val="clear" w:color="000000" w:fill="FFFFFF"/>
            <w:vAlign w:val="center"/>
            <w:hideMark/>
          </w:tcPr>
          <w:p w14:paraId="6FF759C9"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29.04.2024 г.</w:t>
            </w:r>
          </w:p>
        </w:tc>
        <w:tc>
          <w:tcPr>
            <w:tcW w:w="1154" w:type="dxa"/>
            <w:tcBorders>
              <w:top w:val="nil"/>
              <w:left w:val="nil"/>
              <w:bottom w:val="single" w:sz="4" w:space="0" w:color="auto"/>
              <w:right w:val="single" w:sz="8" w:space="0" w:color="auto"/>
            </w:tcBorders>
            <w:shd w:val="clear" w:color="auto" w:fill="auto"/>
            <w:vAlign w:val="center"/>
            <w:hideMark/>
          </w:tcPr>
          <w:p w14:paraId="7F3C74D1"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1 457 560,81</w:t>
            </w:r>
          </w:p>
        </w:tc>
        <w:tc>
          <w:tcPr>
            <w:tcW w:w="1224" w:type="dxa"/>
            <w:tcBorders>
              <w:top w:val="nil"/>
              <w:left w:val="nil"/>
              <w:bottom w:val="single" w:sz="4" w:space="0" w:color="auto"/>
              <w:right w:val="single" w:sz="8" w:space="0" w:color="auto"/>
            </w:tcBorders>
            <w:shd w:val="clear" w:color="auto" w:fill="auto"/>
            <w:vAlign w:val="center"/>
            <w:hideMark/>
          </w:tcPr>
          <w:p w14:paraId="4D5A7F6B"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tcBorders>
              <w:top w:val="nil"/>
              <w:left w:val="nil"/>
              <w:bottom w:val="single" w:sz="8" w:space="0" w:color="000000"/>
              <w:right w:val="single" w:sz="8" w:space="0" w:color="auto"/>
            </w:tcBorders>
            <w:vAlign w:val="center"/>
            <w:hideMark/>
          </w:tcPr>
          <w:p w14:paraId="23D711B3"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28680578" w14:textId="77777777" w:rsidTr="006C1024">
        <w:trPr>
          <w:trHeight w:val="533"/>
        </w:trPr>
        <w:tc>
          <w:tcPr>
            <w:tcW w:w="1260" w:type="dxa"/>
            <w:vMerge/>
            <w:tcBorders>
              <w:top w:val="nil"/>
              <w:left w:val="single" w:sz="8" w:space="0" w:color="auto"/>
              <w:bottom w:val="single" w:sz="8" w:space="0" w:color="000000"/>
              <w:right w:val="single" w:sz="8" w:space="0" w:color="000000"/>
            </w:tcBorders>
            <w:vAlign w:val="center"/>
            <w:hideMark/>
          </w:tcPr>
          <w:p w14:paraId="75AB9547"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528AA899"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57" w:type="dxa"/>
            <w:tcBorders>
              <w:top w:val="nil"/>
              <w:left w:val="nil"/>
              <w:bottom w:val="single" w:sz="4" w:space="0" w:color="auto"/>
              <w:right w:val="single" w:sz="4" w:space="0" w:color="auto"/>
            </w:tcBorders>
            <w:shd w:val="clear" w:color="auto" w:fill="auto"/>
            <w:vAlign w:val="center"/>
            <w:hideMark/>
          </w:tcPr>
          <w:p w14:paraId="2C72CD53"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Структурное подразделение МБОУ "Малотавринская СОШ"-детский  сад с. Малая Тавра</w:t>
            </w:r>
          </w:p>
        </w:tc>
        <w:tc>
          <w:tcPr>
            <w:tcW w:w="1359" w:type="dxa"/>
            <w:tcBorders>
              <w:top w:val="nil"/>
              <w:left w:val="nil"/>
              <w:bottom w:val="single" w:sz="4" w:space="0" w:color="auto"/>
              <w:right w:val="single" w:sz="4" w:space="0" w:color="auto"/>
            </w:tcBorders>
            <w:shd w:val="clear" w:color="auto" w:fill="auto"/>
            <w:vAlign w:val="center"/>
            <w:hideMark/>
          </w:tcPr>
          <w:p w14:paraId="4B3BB787"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№31/2023-224 от 13.12.2023 г.</w:t>
            </w:r>
          </w:p>
        </w:tc>
        <w:tc>
          <w:tcPr>
            <w:tcW w:w="1021" w:type="dxa"/>
            <w:tcBorders>
              <w:top w:val="nil"/>
              <w:left w:val="nil"/>
              <w:bottom w:val="single" w:sz="4" w:space="0" w:color="auto"/>
              <w:right w:val="single" w:sz="4" w:space="0" w:color="auto"/>
            </w:tcBorders>
            <w:shd w:val="clear" w:color="000000" w:fill="FFFFFF"/>
            <w:vAlign w:val="center"/>
            <w:hideMark/>
          </w:tcPr>
          <w:p w14:paraId="4CFC8FBB"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28.08.2024 г.</w:t>
            </w:r>
          </w:p>
        </w:tc>
        <w:tc>
          <w:tcPr>
            <w:tcW w:w="1154" w:type="dxa"/>
            <w:tcBorders>
              <w:top w:val="nil"/>
              <w:left w:val="nil"/>
              <w:bottom w:val="single" w:sz="4" w:space="0" w:color="auto"/>
              <w:right w:val="single" w:sz="8" w:space="0" w:color="auto"/>
            </w:tcBorders>
            <w:shd w:val="clear" w:color="auto" w:fill="auto"/>
            <w:vAlign w:val="center"/>
            <w:hideMark/>
          </w:tcPr>
          <w:p w14:paraId="1022E309"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530 238,56</w:t>
            </w:r>
          </w:p>
        </w:tc>
        <w:tc>
          <w:tcPr>
            <w:tcW w:w="1224" w:type="dxa"/>
            <w:tcBorders>
              <w:top w:val="nil"/>
              <w:left w:val="nil"/>
              <w:bottom w:val="single" w:sz="4" w:space="0" w:color="auto"/>
              <w:right w:val="single" w:sz="8" w:space="0" w:color="auto"/>
            </w:tcBorders>
            <w:shd w:val="clear" w:color="auto" w:fill="auto"/>
            <w:vAlign w:val="center"/>
            <w:hideMark/>
          </w:tcPr>
          <w:p w14:paraId="256C8B8A"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tcBorders>
              <w:top w:val="nil"/>
              <w:left w:val="nil"/>
              <w:bottom w:val="single" w:sz="8" w:space="0" w:color="000000"/>
              <w:right w:val="single" w:sz="8" w:space="0" w:color="auto"/>
            </w:tcBorders>
            <w:vAlign w:val="center"/>
            <w:hideMark/>
          </w:tcPr>
          <w:p w14:paraId="5031FA9C"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1C862408" w14:textId="77777777" w:rsidTr="006C1024">
        <w:trPr>
          <w:trHeight w:val="499"/>
        </w:trPr>
        <w:tc>
          <w:tcPr>
            <w:tcW w:w="1260" w:type="dxa"/>
            <w:vMerge/>
            <w:tcBorders>
              <w:top w:val="nil"/>
              <w:left w:val="single" w:sz="8" w:space="0" w:color="auto"/>
              <w:bottom w:val="single" w:sz="8" w:space="0" w:color="000000"/>
              <w:right w:val="single" w:sz="8" w:space="0" w:color="000000"/>
            </w:tcBorders>
            <w:vAlign w:val="center"/>
            <w:hideMark/>
          </w:tcPr>
          <w:p w14:paraId="39A69B6B"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47A53502"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57" w:type="dxa"/>
            <w:tcBorders>
              <w:top w:val="nil"/>
              <w:left w:val="nil"/>
              <w:bottom w:val="single" w:sz="4" w:space="0" w:color="auto"/>
              <w:right w:val="single" w:sz="4" w:space="0" w:color="auto"/>
            </w:tcBorders>
            <w:shd w:val="clear" w:color="auto" w:fill="auto"/>
            <w:vAlign w:val="center"/>
            <w:hideMark/>
          </w:tcPr>
          <w:p w14:paraId="27EF5F1A"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МБОУ "Малотавринская СОШ"</w:t>
            </w:r>
          </w:p>
        </w:tc>
        <w:tc>
          <w:tcPr>
            <w:tcW w:w="1359" w:type="dxa"/>
            <w:tcBorders>
              <w:top w:val="nil"/>
              <w:left w:val="nil"/>
              <w:bottom w:val="single" w:sz="4" w:space="0" w:color="auto"/>
              <w:right w:val="single" w:sz="4" w:space="0" w:color="auto"/>
            </w:tcBorders>
            <w:shd w:val="clear" w:color="auto" w:fill="auto"/>
            <w:vAlign w:val="center"/>
            <w:hideMark/>
          </w:tcPr>
          <w:p w14:paraId="252025F7"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№45/2023-224 от 06.04.2023 г.</w:t>
            </w:r>
          </w:p>
        </w:tc>
        <w:tc>
          <w:tcPr>
            <w:tcW w:w="1021" w:type="dxa"/>
            <w:tcBorders>
              <w:top w:val="nil"/>
              <w:left w:val="nil"/>
              <w:bottom w:val="single" w:sz="4" w:space="0" w:color="auto"/>
              <w:right w:val="single" w:sz="4" w:space="0" w:color="auto"/>
            </w:tcBorders>
            <w:shd w:val="clear" w:color="000000" w:fill="FFFFFF"/>
            <w:vAlign w:val="center"/>
            <w:hideMark/>
          </w:tcPr>
          <w:p w14:paraId="5D5D2D13"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03.02.2025 г.</w:t>
            </w:r>
          </w:p>
        </w:tc>
        <w:tc>
          <w:tcPr>
            <w:tcW w:w="1154" w:type="dxa"/>
            <w:tcBorders>
              <w:top w:val="nil"/>
              <w:left w:val="nil"/>
              <w:bottom w:val="single" w:sz="4" w:space="0" w:color="auto"/>
              <w:right w:val="single" w:sz="8" w:space="0" w:color="auto"/>
            </w:tcBorders>
            <w:shd w:val="clear" w:color="auto" w:fill="auto"/>
            <w:vAlign w:val="center"/>
            <w:hideMark/>
          </w:tcPr>
          <w:p w14:paraId="5A972285"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2 703 563,93</w:t>
            </w:r>
          </w:p>
        </w:tc>
        <w:tc>
          <w:tcPr>
            <w:tcW w:w="1224" w:type="dxa"/>
            <w:tcBorders>
              <w:top w:val="nil"/>
              <w:left w:val="nil"/>
              <w:bottom w:val="single" w:sz="4" w:space="0" w:color="auto"/>
              <w:right w:val="single" w:sz="8" w:space="0" w:color="auto"/>
            </w:tcBorders>
            <w:shd w:val="clear" w:color="auto" w:fill="auto"/>
            <w:vAlign w:val="center"/>
            <w:hideMark/>
          </w:tcPr>
          <w:p w14:paraId="73142261"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tcBorders>
              <w:top w:val="nil"/>
              <w:left w:val="nil"/>
              <w:bottom w:val="single" w:sz="8" w:space="0" w:color="000000"/>
              <w:right w:val="single" w:sz="8" w:space="0" w:color="auto"/>
            </w:tcBorders>
            <w:vAlign w:val="center"/>
            <w:hideMark/>
          </w:tcPr>
          <w:p w14:paraId="6677C9D0"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4EAF9314" w14:textId="77777777" w:rsidTr="006C1024">
        <w:trPr>
          <w:trHeight w:val="421"/>
        </w:trPr>
        <w:tc>
          <w:tcPr>
            <w:tcW w:w="1260" w:type="dxa"/>
            <w:vMerge/>
            <w:tcBorders>
              <w:top w:val="nil"/>
              <w:left w:val="single" w:sz="8" w:space="0" w:color="auto"/>
              <w:bottom w:val="single" w:sz="8" w:space="0" w:color="000000"/>
              <w:right w:val="single" w:sz="8" w:space="0" w:color="000000"/>
            </w:tcBorders>
            <w:vAlign w:val="center"/>
            <w:hideMark/>
          </w:tcPr>
          <w:p w14:paraId="6120F6DC"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48AB395A"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57" w:type="dxa"/>
            <w:tcBorders>
              <w:top w:val="nil"/>
              <w:left w:val="nil"/>
              <w:bottom w:val="single" w:sz="4" w:space="0" w:color="auto"/>
              <w:right w:val="single" w:sz="4" w:space="0" w:color="auto"/>
            </w:tcBorders>
            <w:shd w:val="clear" w:color="auto" w:fill="auto"/>
            <w:vAlign w:val="center"/>
            <w:hideMark/>
          </w:tcPr>
          <w:p w14:paraId="6BC40CF5"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МАОУ "Манчажская СОШ" структурное подразделение детский сад с. Манчаж"</w:t>
            </w:r>
          </w:p>
        </w:tc>
        <w:tc>
          <w:tcPr>
            <w:tcW w:w="1359" w:type="dxa"/>
            <w:tcBorders>
              <w:top w:val="nil"/>
              <w:left w:val="nil"/>
              <w:bottom w:val="single" w:sz="4" w:space="0" w:color="auto"/>
              <w:right w:val="single" w:sz="4" w:space="0" w:color="auto"/>
            </w:tcBorders>
            <w:shd w:val="clear" w:color="auto" w:fill="auto"/>
            <w:vAlign w:val="center"/>
            <w:hideMark/>
          </w:tcPr>
          <w:p w14:paraId="5B31F5FC"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№35/2023-224 от 16.10.2023 г.</w:t>
            </w:r>
          </w:p>
        </w:tc>
        <w:tc>
          <w:tcPr>
            <w:tcW w:w="1021" w:type="dxa"/>
            <w:tcBorders>
              <w:top w:val="nil"/>
              <w:left w:val="nil"/>
              <w:bottom w:val="single" w:sz="4" w:space="0" w:color="auto"/>
              <w:right w:val="single" w:sz="4" w:space="0" w:color="auto"/>
            </w:tcBorders>
            <w:shd w:val="clear" w:color="000000" w:fill="FFFFFF"/>
            <w:vAlign w:val="center"/>
            <w:hideMark/>
          </w:tcPr>
          <w:p w14:paraId="26B69C71"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24.06.2024 г.</w:t>
            </w:r>
          </w:p>
        </w:tc>
        <w:tc>
          <w:tcPr>
            <w:tcW w:w="1154" w:type="dxa"/>
            <w:tcBorders>
              <w:top w:val="nil"/>
              <w:left w:val="nil"/>
              <w:bottom w:val="single" w:sz="4" w:space="0" w:color="auto"/>
              <w:right w:val="single" w:sz="8" w:space="0" w:color="auto"/>
            </w:tcBorders>
            <w:shd w:val="clear" w:color="auto" w:fill="auto"/>
            <w:vAlign w:val="center"/>
            <w:hideMark/>
          </w:tcPr>
          <w:p w14:paraId="469C5100"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6 999 669,16</w:t>
            </w:r>
          </w:p>
        </w:tc>
        <w:tc>
          <w:tcPr>
            <w:tcW w:w="1224" w:type="dxa"/>
            <w:tcBorders>
              <w:top w:val="nil"/>
              <w:left w:val="nil"/>
              <w:bottom w:val="single" w:sz="4" w:space="0" w:color="auto"/>
              <w:right w:val="single" w:sz="8" w:space="0" w:color="auto"/>
            </w:tcBorders>
            <w:shd w:val="clear" w:color="auto" w:fill="auto"/>
            <w:vAlign w:val="center"/>
            <w:hideMark/>
          </w:tcPr>
          <w:p w14:paraId="75DC3E72"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tcBorders>
              <w:top w:val="nil"/>
              <w:left w:val="nil"/>
              <w:bottom w:val="single" w:sz="8" w:space="0" w:color="000000"/>
              <w:right w:val="single" w:sz="8" w:space="0" w:color="auto"/>
            </w:tcBorders>
            <w:vAlign w:val="center"/>
            <w:hideMark/>
          </w:tcPr>
          <w:p w14:paraId="1D548644"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36043B53" w14:textId="77777777" w:rsidTr="006C1024">
        <w:trPr>
          <w:trHeight w:val="371"/>
        </w:trPr>
        <w:tc>
          <w:tcPr>
            <w:tcW w:w="1260" w:type="dxa"/>
            <w:vMerge/>
            <w:tcBorders>
              <w:top w:val="nil"/>
              <w:left w:val="single" w:sz="8" w:space="0" w:color="auto"/>
              <w:bottom w:val="single" w:sz="8" w:space="0" w:color="000000"/>
              <w:right w:val="single" w:sz="8" w:space="0" w:color="000000"/>
            </w:tcBorders>
            <w:vAlign w:val="center"/>
            <w:hideMark/>
          </w:tcPr>
          <w:p w14:paraId="40AA3ED5"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5E393FAD"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57" w:type="dxa"/>
            <w:tcBorders>
              <w:top w:val="nil"/>
              <w:left w:val="nil"/>
              <w:bottom w:val="single" w:sz="8" w:space="0" w:color="auto"/>
              <w:right w:val="single" w:sz="4" w:space="0" w:color="auto"/>
            </w:tcBorders>
            <w:shd w:val="clear" w:color="auto" w:fill="auto"/>
            <w:vAlign w:val="center"/>
            <w:hideMark/>
          </w:tcPr>
          <w:p w14:paraId="554CC8EE"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МБОУ "Куркинская ООШ"</w:t>
            </w:r>
          </w:p>
        </w:tc>
        <w:tc>
          <w:tcPr>
            <w:tcW w:w="1359" w:type="dxa"/>
            <w:tcBorders>
              <w:top w:val="nil"/>
              <w:left w:val="nil"/>
              <w:bottom w:val="single" w:sz="8" w:space="0" w:color="auto"/>
              <w:right w:val="single" w:sz="4" w:space="0" w:color="auto"/>
            </w:tcBorders>
            <w:shd w:val="clear" w:color="auto" w:fill="auto"/>
            <w:vAlign w:val="center"/>
            <w:hideMark/>
          </w:tcPr>
          <w:p w14:paraId="7DC540AD"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№42/223-23 от 03.02.2023 г.</w:t>
            </w:r>
          </w:p>
        </w:tc>
        <w:tc>
          <w:tcPr>
            <w:tcW w:w="1021" w:type="dxa"/>
            <w:tcBorders>
              <w:top w:val="nil"/>
              <w:left w:val="nil"/>
              <w:bottom w:val="single" w:sz="8" w:space="0" w:color="auto"/>
              <w:right w:val="single" w:sz="4" w:space="0" w:color="auto"/>
            </w:tcBorders>
            <w:shd w:val="clear" w:color="auto" w:fill="auto"/>
            <w:noWrap/>
            <w:vAlign w:val="center"/>
            <w:hideMark/>
          </w:tcPr>
          <w:p w14:paraId="134F3479"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16.10.2023 г.</w:t>
            </w:r>
          </w:p>
        </w:tc>
        <w:tc>
          <w:tcPr>
            <w:tcW w:w="1154" w:type="dxa"/>
            <w:tcBorders>
              <w:top w:val="nil"/>
              <w:left w:val="nil"/>
              <w:bottom w:val="single" w:sz="8" w:space="0" w:color="auto"/>
              <w:right w:val="single" w:sz="8" w:space="0" w:color="auto"/>
            </w:tcBorders>
            <w:shd w:val="clear" w:color="auto" w:fill="auto"/>
            <w:vAlign w:val="center"/>
            <w:hideMark/>
          </w:tcPr>
          <w:p w14:paraId="609CB0BD"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1 057 987,39</w:t>
            </w:r>
          </w:p>
        </w:tc>
        <w:tc>
          <w:tcPr>
            <w:tcW w:w="1224" w:type="dxa"/>
            <w:tcBorders>
              <w:top w:val="nil"/>
              <w:left w:val="nil"/>
              <w:bottom w:val="single" w:sz="8" w:space="0" w:color="auto"/>
              <w:right w:val="single" w:sz="8" w:space="0" w:color="auto"/>
            </w:tcBorders>
            <w:shd w:val="clear" w:color="auto" w:fill="auto"/>
            <w:vAlign w:val="center"/>
            <w:hideMark/>
          </w:tcPr>
          <w:p w14:paraId="763537FF"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2025 г.</w:t>
            </w:r>
          </w:p>
        </w:tc>
        <w:tc>
          <w:tcPr>
            <w:tcW w:w="972" w:type="dxa"/>
            <w:vMerge/>
            <w:tcBorders>
              <w:top w:val="nil"/>
              <w:left w:val="nil"/>
              <w:bottom w:val="single" w:sz="8" w:space="0" w:color="000000"/>
              <w:right w:val="single" w:sz="8" w:space="0" w:color="auto"/>
            </w:tcBorders>
            <w:vAlign w:val="center"/>
            <w:hideMark/>
          </w:tcPr>
          <w:p w14:paraId="72B21CB5"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36B7CEBB" w14:textId="77777777" w:rsidTr="006C1024">
        <w:trPr>
          <w:trHeight w:val="250"/>
        </w:trPr>
        <w:tc>
          <w:tcPr>
            <w:tcW w:w="1260" w:type="dxa"/>
            <w:vMerge/>
            <w:tcBorders>
              <w:top w:val="nil"/>
              <w:left w:val="single" w:sz="8" w:space="0" w:color="auto"/>
              <w:bottom w:val="single" w:sz="8" w:space="0" w:color="000000"/>
              <w:right w:val="single" w:sz="8" w:space="0" w:color="000000"/>
            </w:tcBorders>
            <w:vAlign w:val="center"/>
            <w:hideMark/>
          </w:tcPr>
          <w:p w14:paraId="5B64A476"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3F061D62"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3737" w:type="dxa"/>
            <w:gridSpan w:val="3"/>
            <w:tcBorders>
              <w:top w:val="single" w:sz="8" w:space="0" w:color="auto"/>
              <w:left w:val="nil"/>
              <w:bottom w:val="nil"/>
              <w:right w:val="nil"/>
            </w:tcBorders>
            <w:shd w:val="clear" w:color="000000" w:fill="DDD9C4"/>
            <w:vAlign w:val="center"/>
            <w:hideMark/>
          </w:tcPr>
          <w:p w14:paraId="68A1FC42"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ИТОГО по замене оконных блоков:</w:t>
            </w:r>
          </w:p>
        </w:tc>
        <w:tc>
          <w:tcPr>
            <w:tcW w:w="1154" w:type="dxa"/>
            <w:tcBorders>
              <w:top w:val="nil"/>
              <w:left w:val="nil"/>
              <w:bottom w:val="nil"/>
              <w:right w:val="nil"/>
            </w:tcBorders>
            <w:shd w:val="clear" w:color="000000" w:fill="DDD9C4"/>
            <w:vAlign w:val="center"/>
            <w:hideMark/>
          </w:tcPr>
          <w:p w14:paraId="29577101"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13 768 212,25</w:t>
            </w:r>
          </w:p>
        </w:tc>
        <w:tc>
          <w:tcPr>
            <w:tcW w:w="1224" w:type="dxa"/>
            <w:tcBorders>
              <w:top w:val="nil"/>
              <w:left w:val="single" w:sz="8" w:space="0" w:color="auto"/>
              <w:bottom w:val="nil"/>
              <w:right w:val="single" w:sz="8" w:space="0" w:color="auto"/>
            </w:tcBorders>
            <w:shd w:val="clear" w:color="000000" w:fill="DDD9C4"/>
            <w:vAlign w:val="center"/>
            <w:hideMark/>
          </w:tcPr>
          <w:p w14:paraId="1A9704F6"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 </w:t>
            </w:r>
          </w:p>
        </w:tc>
        <w:tc>
          <w:tcPr>
            <w:tcW w:w="972" w:type="dxa"/>
            <w:vMerge/>
            <w:tcBorders>
              <w:top w:val="nil"/>
              <w:left w:val="nil"/>
              <w:bottom w:val="single" w:sz="8" w:space="0" w:color="000000"/>
              <w:right w:val="single" w:sz="8" w:space="0" w:color="auto"/>
            </w:tcBorders>
            <w:vAlign w:val="center"/>
            <w:hideMark/>
          </w:tcPr>
          <w:p w14:paraId="2EA623CA"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220BBE57" w14:textId="77777777" w:rsidTr="006C1024">
        <w:trPr>
          <w:trHeight w:val="693"/>
        </w:trPr>
        <w:tc>
          <w:tcPr>
            <w:tcW w:w="1260" w:type="dxa"/>
            <w:vMerge/>
            <w:tcBorders>
              <w:top w:val="nil"/>
              <w:left w:val="single" w:sz="8" w:space="0" w:color="auto"/>
              <w:bottom w:val="single" w:sz="8" w:space="0" w:color="000000"/>
              <w:right w:val="single" w:sz="8" w:space="0" w:color="000000"/>
            </w:tcBorders>
            <w:vAlign w:val="center"/>
            <w:hideMark/>
          </w:tcPr>
          <w:p w14:paraId="4482A750" w14:textId="77777777" w:rsidR="006C1024" w:rsidRPr="006C1024" w:rsidRDefault="006C1024" w:rsidP="006C1024">
            <w:pPr>
              <w:spacing w:after="0" w:line="240" w:lineRule="auto"/>
              <w:rPr>
                <w:rFonts w:ascii="Liberation Serif" w:eastAsia="Times New Roman" w:hAnsi="Liberation Serif" w:cs="Times New Roman"/>
                <w:b/>
                <w:bCs/>
                <w:i/>
                <w:iCs/>
                <w:color w:val="000000"/>
                <w:sz w:val="12"/>
                <w:szCs w:val="40"/>
                <w:lang w:eastAsia="ru-RU"/>
              </w:rPr>
            </w:pPr>
          </w:p>
        </w:tc>
        <w:tc>
          <w:tcPr>
            <w:tcW w:w="1327" w:type="dxa"/>
            <w:vMerge w:val="restart"/>
            <w:tcBorders>
              <w:top w:val="nil"/>
              <w:left w:val="single" w:sz="8" w:space="0" w:color="auto"/>
              <w:bottom w:val="single" w:sz="8" w:space="0" w:color="000000"/>
              <w:right w:val="single" w:sz="8" w:space="0" w:color="000000"/>
            </w:tcBorders>
            <w:shd w:val="clear" w:color="auto" w:fill="auto"/>
            <w:vAlign w:val="center"/>
            <w:hideMark/>
          </w:tcPr>
          <w:p w14:paraId="6359778F" w14:textId="77777777" w:rsidR="006C1024" w:rsidRPr="006C1024" w:rsidRDefault="006C1024" w:rsidP="006C1024">
            <w:pPr>
              <w:spacing w:after="0" w:line="240" w:lineRule="auto"/>
              <w:jc w:val="center"/>
              <w:rPr>
                <w:rFonts w:ascii="Liberation Serif" w:eastAsia="Times New Roman" w:hAnsi="Liberation Serif" w:cs="Times New Roman"/>
                <w:b/>
                <w:bCs/>
                <w:i/>
                <w:iCs/>
                <w:color w:val="000000"/>
                <w:sz w:val="12"/>
                <w:szCs w:val="40"/>
                <w:lang w:eastAsia="ru-RU"/>
              </w:rPr>
            </w:pPr>
            <w:r w:rsidRPr="006C1024">
              <w:rPr>
                <w:rFonts w:ascii="Liberation Serif" w:eastAsia="Times New Roman" w:hAnsi="Liberation Serif" w:cs="Times New Roman"/>
                <w:b/>
                <w:bCs/>
                <w:i/>
                <w:iCs/>
                <w:color w:val="000000"/>
                <w:sz w:val="12"/>
                <w:szCs w:val="40"/>
                <w:lang w:eastAsia="ru-RU"/>
              </w:rPr>
              <w:t>Замена полов, замена линолеума</w:t>
            </w:r>
          </w:p>
        </w:tc>
        <w:tc>
          <w:tcPr>
            <w:tcW w:w="1357" w:type="dxa"/>
            <w:tcBorders>
              <w:top w:val="single" w:sz="8" w:space="0" w:color="auto"/>
              <w:left w:val="nil"/>
              <w:bottom w:val="single" w:sz="4" w:space="0" w:color="auto"/>
              <w:right w:val="single" w:sz="4" w:space="0" w:color="auto"/>
            </w:tcBorders>
            <w:shd w:val="clear" w:color="auto" w:fill="auto"/>
            <w:hideMark/>
          </w:tcPr>
          <w:p w14:paraId="7A4C9E6F"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Структурное подразделение МБОУ "Малотавринская СОШ"-детский  сад с. Малая Тавра</w:t>
            </w:r>
          </w:p>
        </w:tc>
        <w:tc>
          <w:tcPr>
            <w:tcW w:w="1359" w:type="dxa"/>
            <w:tcBorders>
              <w:top w:val="single" w:sz="8" w:space="0" w:color="auto"/>
              <w:left w:val="nil"/>
              <w:bottom w:val="single" w:sz="4" w:space="0" w:color="auto"/>
              <w:right w:val="single" w:sz="4" w:space="0" w:color="auto"/>
            </w:tcBorders>
            <w:shd w:val="clear" w:color="auto" w:fill="auto"/>
            <w:vAlign w:val="center"/>
            <w:hideMark/>
          </w:tcPr>
          <w:p w14:paraId="68670155"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№31/2023-224 от 13.12.2023 г.</w:t>
            </w:r>
          </w:p>
        </w:tc>
        <w:tc>
          <w:tcPr>
            <w:tcW w:w="1021" w:type="dxa"/>
            <w:tcBorders>
              <w:top w:val="single" w:sz="8" w:space="0" w:color="auto"/>
              <w:left w:val="nil"/>
              <w:bottom w:val="single" w:sz="4" w:space="0" w:color="auto"/>
              <w:right w:val="single" w:sz="4" w:space="0" w:color="auto"/>
            </w:tcBorders>
            <w:shd w:val="clear" w:color="000000" w:fill="FFFFFF"/>
            <w:vAlign w:val="center"/>
            <w:hideMark/>
          </w:tcPr>
          <w:p w14:paraId="52AB0134"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28.08.2024 г.</w:t>
            </w:r>
          </w:p>
        </w:tc>
        <w:tc>
          <w:tcPr>
            <w:tcW w:w="1154" w:type="dxa"/>
            <w:tcBorders>
              <w:top w:val="single" w:sz="8" w:space="0" w:color="auto"/>
              <w:left w:val="nil"/>
              <w:bottom w:val="single" w:sz="4" w:space="0" w:color="auto"/>
              <w:right w:val="nil"/>
            </w:tcBorders>
            <w:shd w:val="clear" w:color="auto" w:fill="auto"/>
            <w:vAlign w:val="center"/>
            <w:hideMark/>
          </w:tcPr>
          <w:p w14:paraId="055A143E"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1 317 537,18</w:t>
            </w:r>
          </w:p>
        </w:tc>
        <w:tc>
          <w:tcPr>
            <w:tcW w:w="122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BC734A9"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val="restart"/>
            <w:tcBorders>
              <w:top w:val="nil"/>
              <w:left w:val="single" w:sz="8" w:space="0" w:color="auto"/>
              <w:bottom w:val="single" w:sz="8" w:space="0" w:color="000000"/>
              <w:right w:val="single" w:sz="8" w:space="0" w:color="auto"/>
            </w:tcBorders>
            <w:shd w:val="clear" w:color="auto" w:fill="auto"/>
            <w:vAlign w:val="center"/>
            <w:hideMark/>
          </w:tcPr>
          <w:p w14:paraId="543C22B1"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Исполнение предписания</w:t>
            </w:r>
          </w:p>
        </w:tc>
      </w:tr>
      <w:tr w:rsidR="006C1024" w:rsidRPr="006C1024" w14:paraId="1E2BFE2E" w14:textId="77777777" w:rsidTr="006C1024">
        <w:trPr>
          <w:trHeight w:val="547"/>
        </w:trPr>
        <w:tc>
          <w:tcPr>
            <w:tcW w:w="1260" w:type="dxa"/>
            <w:vMerge/>
            <w:tcBorders>
              <w:top w:val="nil"/>
              <w:left w:val="single" w:sz="8" w:space="0" w:color="auto"/>
              <w:bottom w:val="single" w:sz="8" w:space="0" w:color="000000"/>
              <w:right w:val="single" w:sz="8" w:space="0" w:color="000000"/>
            </w:tcBorders>
            <w:vAlign w:val="center"/>
            <w:hideMark/>
          </w:tcPr>
          <w:p w14:paraId="3791C182" w14:textId="77777777" w:rsidR="006C1024" w:rsidRPr="006C1024" w:rsidRDefault="006C1024" w:rsidP="006C1024">
            <w:pPr>
              <w:spacing w:after="0" w:line="240" w:lineRule="auto"/>
              <w:rPr>
                <w:rFonts w:ascii="Liberation Serif" w:eastAsia="Times New Roman" w:hAnsi="Liberation Serif" w:cs="Times New Roman"/>
                <w:b/>
                <w:bCs/>
                <w:i/>
                <w:iCs/>
                <w:color w:val="000000"/>
                <w:sz w:val="10"/>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6DB97104" w14:textId="77777777" w:rsidR="006C1024" w:rsidRPr="006C1024" w:rsidRDefault="006C1024" w:rsidP="006C1024">
            <w:pPr>
              <w:spacing w:after="0" w:line="240" w:lineRule="auto"/>
              <w:rPr>
                <w:rFonts w:ascii="Liberation Serif" w:eastAsia="Times New Roman" w:hAnsi="Liberation Serif" w:cs="Times New Roman"/>
                <w:b/>
                <w:bCs/>
                <w:i/>
                <w:iCs/>
                <w:color w:val="000000"/>
                <w:sz w:val="10"/>
                <w:szCs w:val="40"/>
                <w:lang w:eastAsia="ru-RU"/>
              </w:rPr>
            </w:pPr>
          </w:p>
        </w:tc>
        <w:tc>
          <w:tcPr>
            <w:tcW w:w="1357" w:type="dxa"/>
            <w:tcBorders>
              <w:top w:val="nil"/>
              <w:left w:val="nil"/>
              <w:bottom w:val="single" w:sz="8" w:space="0" w:color="auto"/>
              <w:right w:val="single" w:sz="4" w:space="0" w:color="auto"/>
            </w:tcBorders>
            <w:shd w:val="clear" w:color="auto" w:fill="auto"/>
            <w:hideMark/>
          </w:tcPr>
          <w:p w14:paraId="7E3189A8"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МАДОУ "Детский сад "Сказка"</w:t>
            </w:r>
          </w:p>
        </w:tc>
        <w:tc>
          <w:tcPr>
            <w:tcW w:w="1359" w:type="dxa"/>
            <w:tcBorders>
              <w:top w:val="nil"/>
              <w:left w:val="nil"/>
              <w:bottom w:val="single" w:sz="8" w:space="0" w:color="auto"/>
              <w:right w:val="single" w:sz="4" w:space="0" w:color="auto"/>
            </w:tcBorders>
            <w:shd w:val="clear" w:color="auto" w:fill="auto"/>
            <w:vAlign w:val="center"/>
            <w:hideMark/>
          </w:tcPr>
          <w:p w14:paraId="4D7ADEC0" w14:textId="77777777" w:rsidR="006C1024" w:rsidRPr="006C1024" w:rsidRDefault="006C1024" w:rsidP="006C1024">
            <w:pPr>
              <w:spacing w:after="0" w:line="240" w:lineRule="auto"/>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Предписание №380/2023-23 от 19.07.2023</w:t>
            </w:r>
          </w:p>
        </w:tc>
        <w:tc>
          <w:tcPr>
            <w:tcW w:w="1021" w:type="dxa"/>
            <w:tcBorders>
              <w:top w:val="nil"/>
              <w:left w:val="nil"/>
              <w:bottom w:val="single" w:sz="8" w:space="0" w:color="auto"/>
              <w:right w:val="single" w:sz="4" w:space="0" w:color="auto"/>
            </w:tcBorders>
            <w:shd w:val="clear" w:color="000000" w:fill="FFFFFF"/>
            <w:vAlign w:val="center"/>
            <w:hideMark/>
          </w:tcPr>
          <w:p w14:paraId="7DC05B2A"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 xml:space="preserve">13.05.2024 г. </w:t>
            </w:r>
          </w:p>
        </w:tc>
        <w:tc>
          <w:tcPr>
            <w:tcW w:w="1154" w:type="dxa"/>
            <w:tcBorders>
              <w:top w:val="nil"/>
              <w:left w:val="nil"/>
              <w:bottom w:val="single" w:sz="8" w:space="0" w:color="auto"/>
              <w:right w:val="nil"/>
            </w:tcBorders>
            <w:shd w:val="clear" w:color="auto" w:fill="auto"/>
            <w:vAlign w:val="center"/>
            <w:hideMark/>
          </w:tcPr>
          <w:p w14:paraId="57765E48"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761 090,00</w:t>
            </w:r>
          </w:p>
        </w:tc>
        <w:tc>
          <w:tcPr>
            <w:tcW w:w="1224" w:type="dxa"/>
            <w:tcBorders>
              <w:top w:val="nil"/>
              <w:left w:val="single" w:sz="8" w:space="0" w:color="auto"/>
              <w:bottom w:val="single" w:sz="8" w:space="0" w:color="auto"/>
              <w:right w:val="single" w:sz="8" w:space="0" w:color="auto"/>
            </w:tcBorders>
            <w:shd w:val="clear" w:color="auto" w:fill="auto"/>
            <w:vAlign w:val="center"/>
            <w:hideMark/>
          </w:tcPr>
          <w:p w14:paraId="730BCC17" w14:textId="77777777" w:rsidR="006C1024" w:rsidRPr="006C1024" w:rsidRDefault="006C1024" w:rsidP="006C1024">
            <w:pPr>
              <w:spacing w:after="0" w:line="240" w:lineRule="auto"/>
              <w:jc w:val="center"/>
              <w:rPr>
                <w:rFonts w:ascii="Liberation Serif" w:eastAsia="Times New Roman" w:hAnsi="Liberation Serif" w:cs="Times New Roman"/>
                <w:i/>
                <w:iCs/>
                <w:color w:val="000000"/>
                <w:sz w:val="12"/>
                <w:szCs w:val="40"/>
                <w:lang w:eastAsia="ru-RU"/>
              </w:rPr>
            </w:pPr>
            <w:r w:rsidRPr="006C1024">
              <w:rPr>
                <w:rFonts w:ascii="Liberation Serif" w:eastAsia="Times New Roman" w:hAnsi="Liberation Serif" w:cs="Times New Roman"/>
                <w:i/>
                <w:iCs/>
                <w:color w:val="000000"/>
                <w:sz w:val="12"/>
                <w:szCs w:val="40"/>
                <w:lang w:eastAsia="ru-RU"/>
              </w:rPr>
              <w:t>2025 г.</w:t>
            </w:r>
          </w:p>
        </w:tc>
        <w:tc>
          <w:tcPr>
            <w:tcW w:w="972" w:type="dxa"/>
            <w:vMerge/>
            <w:tcBorders>
              <w:top w:val="nil"/>
              <w:left w:val="single" w:sz="8" w:space="0" w:color="auto"/>
              <w:bottom w:val="single" w:sz="8" w:space="0" w:color="000000"/>
              <w:right w:val="single" w:sz="8" w:space="0" w:color="auto"/>
            </w:tcBorders>
            <w:vAlign w:val="center"/>
            <w:hideMark/>
          </w:tcPr>
          <w:p w14:paraId="26A189B0" w14:textId="77777777" w:rsidR="006C1024" w:rsidRPr="006C1024" w:rsidRDefault="006C1024" w:rsidP="006C1024">
            <w:pPr>
              <w:spacing w:after="0" w:line="240" w:lineRule="auto"/>
              <w:rPr>
                <w:rFonts w:ascii="Liberation Serif" w:eastAsia="Times New Roman" w:hAnsi="Liberation Serif" w:cs="Times New Roman"/>
                <w:color w:val="000000"/>
                <w:sz w:val="12"/>
                <w:szCs w:val="40"/>
                <w:lang w:eastAsia="ru-RU"/>
              </w:rPr>
            </w:pPr>
          </w:p>
        </w:tc>
      </w:tr>
      <w:tr w:rsidR="006C1024" w:rsidRPr="006C1024" w14:paraId="512E1558" w14:textId="77777777" w:rsidTr="000529A7">
        <w:trPr>
          <w:trHeight w:val="271"/>
        </w:trPr>
        <w:tc>
          <w:tcPr>
            <w:tcW w:w="1260" w:type="dxa"/>
            <w:vMerge/>
            <w:tcBorders>
              <w:top w:val="nil"/>
              <w:left w:val="single" w:sz="8" w:space="0" w:color="auto"/>
              <w:bottom w:val="single" w:sz="8" w:space="0" w:color="000000"/>
              <w:right w:val="single" w:sz="8" w:space="0" w:color="000000"/>
            </w:tcBorders>
            <w:vAlign w:val="center"/>
            <w:hideMark/>
          </w:tcPr>
          <w:p w14:paraId="18C2EB01" w14:textId="77777777" w:rsidR="006C1024" w:rsidRPr="006C1024" w:rsidRDefault="006C1024" w:rsidP="006C1024">
            <w:pPr>
              <w:spacing w:after="0" w:line="240" w:lineRule="auto"/>
              <w:rPr>
                <w:rFonts w:ascii="Liberation Serif" w:eastAsia="Times New Roman" w:hAnsi="Liberation Serif" w:cs="Times New Roman"/>
                <w:b/>
                <w:bCs/>
                <w:i/>
                <w:iCs/>
                <w:color w:val="000000"/>
                <w:sz w:val="10"/>
                <w:szCs w:val="40"/>
                <w:lang w:eastAsia="ru-RU"/>
              </w:rPr>
            </w:pPr>
          </w:p>
        </w:tc>
        <w:tc>
          <w:tcPr>
            <w:tcW w:w="1327" w:type="dxa"/>
            <w:vMerge/>
            <w:tcBorders>
              <w:top w:val="nil"/>
              <w:left w:val="single" w:sz="8" w:space="0" w:color="auto"/>
              <w:bottom w:val="single" w:sz="8" w:space="0" w:color="000000"/>
              <w:right w:val="single" w:sz="8" w:space="0" w:color="000000"/>
            </w:tcBorders>
            <w:vAlign w:val="center"/>
            <w:hideMark/>
          </w:tcPr>
          <w:p w14:paraId="08BE3300" w14:textId="77777777" w:rsidR="006C1024" w:rsidRPr="006C1024" w:rsidRDefault="006C1024" w:rsidP="006C1024">
            <w:pPr>
              <w:spacing w:after="0" w:line="240" w:lineRule="auto"/>
              <w:rPr>
                <w:rFonts w:ascii="Liberation Serif" w:eastAsia="Times New Roman" w:hAnsi="Liberation Serif" w:cs="Times New Roman"/>
                <w:b/>
                <w:bCs/>
                <w:i/>
                <w:iCs/>
                <w:color w:val="000000"/>
                <w:sz w:val="10"/>
                <w:szCs w:val="40"/>
                <w:lang w:eastAsia="ru-RU"/>
              </w:rPr>
            </w:pPr>
          </w:p>
        </w:tc>
        <w:tc>
          <w:tcPr>
            <w:tcW w:w="3737" w:type="dxa"/>
            <w:gridSpan w:val="3"/>
            <w:tcBorders>
              <w:top w:val="nil"/>
              <w:left w:val="nil"/>
              <w:bottom w:val="nil"/>
              <w:right w:val="nil"/>
            </w:tcBorders>
            <w:shd w:val="clear" w:color="000000" w:fill="DDD9C4"/>
            <w:vAlign w:val="center"/>
            <w:hideMark/>
          </w:tcPr>
          <w:p w14:paraId="03B72BDE"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ИТОГО по замене полов:</w:t>
            </w:r>
          </w:p>
        </w:tc>
        <w:tc>
          <w:tcPr>
            <w:tcW w:w="1154" w:type="dxa"/>
            <w:tcBorders>
              <w:top w:val="nil"/>
              <w:left w:val="nil"/>
              <w:bottom w:val="single" w:sz="8" w:space="0" w:color="auto"/>
              <w:right w:val="nil"/>
            </w:tcBorders>
            <w:shd w:val="clear" w:color="auto" w:fill="EDEDED" w:themeFill="accent3" w:themeFillTint="33"/>
            <w:vAlign w:val="center"/>
            <w:hideMark/>
          </w:tcPr>
          <w:p w14:paraId="251AA536"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0529A7">
              <w:rPr>
                <w:rFonts w:ascii="Liberation Serif" w:eastAsia="Times New Roman" w:hAnsi="Liberation Serif" w:cs="Times New Roman"/>
                <w:b/>
                <w:bCs/>
                <w:sz w:val="12"/>
                <w:szCs w:val="40"/>
                <w:lang w:eastAsia="ru-RU"/>
              </w:rPr>
              <w:t>2 078 627,18</w:t>
            </w:r>
          </w:p>
        </w:tc>
        <w:tc>
          <w:tcPr>
            <w:tcW w:w="1224" w:type="dxa"/>
            <w:tcBorders>
              <w:top w:val="nil"/>
              <w:left w:val="single" w:sz="8" w:space="0" w:color="auto"/>
              <w:bottom w:val="single" w:sz="8" w:space="0" w:color="auto"/>
              <w:right w:val="single" w:sz="8" w:space="0" w:color="auto"/>
            </w:tcBorders>
            <w:shd w:val="clear" w:color="000000" w:fill="DDD9C4"/>
            <w:vAlign w:val="center"/>
            <w:hideMark/>
          </w:tcPr>
          <w:p w14:paraId="0A40DFFD"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 </w:t>
            </w:r>
          </w:p>
        </w:tc>
        <w:tc>
          <w:tcPr>
            <w:tcW w:w="972" w:type="dxa"/>
            <w:tcBorders>
              <w:top w:val="nil"/>
              <w:left w:val="nil"/>
              <w:bottom w:val="single" w:sz="8" w:space="0" w:color="auto"/>
              <w:right w:val="single" w:sz="8" w:space="0" w:color="auto"/>
            </w:tcBorders>
            <w:shd w:val="clear" w:color="auto" w:fill="auto"/>
            <w:vAlign w:val="center"/>
            <w:hideMark/>
          </w:tcPr>
          <w:p w14:paraId="75DD9871" w14:textId="77777777" w:rsidR="006C1024" w:rsidRPr="006C1024" w:rsidRDefault="006C1024" w:rsidP="006C1024">
            <w:pPr>
              <w:spacing w:after="0" w:line="240" w:lineRule="auto"/>
              <w:jc w:val="center"/>
              <w:rPr>
                <w:rFonts w:ascii="Liberation Serif" w:eastAsia="Times New Roman" w:hAnsi="Liberation Serif" w:cs="Times New Roman"/>
                <w:color w:val="000000"/>
                <w:sz w:val="12"/>
                <w:szCs w:val="40"/>
                <w:lang w:eastAsia="ru-RU"/>
              </w:rPr>
            </w:pPr>
            <w:r w:rsidRPr="006C1024">
              <w:rPr>
                <w:rFonts w:ascii="Liberation Serif" w:eastAsia="Times New Roman" w:hAnsi="Liberation Serif" w:cs="Times New Roman"/>
                <w:color w:val="000000"/>
                <w:sz w:val="12"/>
                <w:szCs w:val="40"/>
                <w:lang w:eastAsia="ru-RU"/>
              </w:rPr>
              <w:t> </w:t>
            </w:r>
          </w:p>
        </w:tc>
      </w:tr>
      <w:tr w:rsidR="006C1024" w:rsidRPr="006C1024" w14:paraId="6837E915" w14:textId="77777777" w:rsidTr="006C1024">
        <w:trPr>
          <w:trHeight w:val="247"/>
        </w:trPr>
        <w:tc>
          <w:tcPr>
            <w:tcW w:w="1260" w:type="dxa"/>
            <w:vMerge/>
            <w:tcBorders>
              <w:top w:val="nil"/>
              <w:left w:val="single" w:sz="8" w:space="0" w:color="auto"/>
              <w:bottom w:val="single" w:sz="8" w:space="0" w:color="000000"/>
              <w:right w:val="single" w:sz="8" w:space="0" w:color="000000"/>
            </w:tcBorders>
            <w:vAlign w:val="center"/>
            <w:hideMark/>
          </w:tcPr>
          <w:p w14:paraId="6FF5B931" w14:textId="77777777" w:rsidR="006C1024" w:rsidRPr="006C1024" w:rsidRDefault="006C1024" w:rsidP="006C1024">
            <w:pPr>
              <w:spacing w:after="0" w:line="240" w:lineRule="auto"/>
              <w:rPr>
                <w:rFonts w:ascii="Liberation Serif" w:eastAsia="Times New Roman" w:hAnsi="Liberation Serif" w:cs="Times New Roman"/>
                <w:b/>
                <w:bCs/>
                <w:i/>
                <w:iCs/>
                <w:color w:val="000000"/>
                <w:sz w:val="10"/>
                <w:szCs w:val="40"/>
                <w:lang w:eastAsia="ru-RU"/>
              </w:rPr>
            </w:pPr>
          </w:p>
        </w:tc>
        <w:tc>
          <w:tcPr>
            <w:tcW w:w="5064" w:type="dxa"/>
            <w:gridSpan w:val="4"/>
            <w:tcBorders>
              <w:top w:val="single" w:sz="8" w:space="0" w:color="auto"/>
              <w:left w:val="nil"/>
              <w:bottom w:val="single" w:sz="8" w:space="0" w:color="auto"/>
              <w:right w:val="nil"/>
            </w:tcBorders>
            <w:shd w:val="clear" w:color="000000" w:fill="DDD9C4"/>
            <w:noWrap/>
            <w:vAlign w:val="center"/>
            <w:hideMark/>
          </w:tcPr>
          <w:p w14:paraId="40CE800A"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ВСЕГО на устранение предписаний:</w:t>
            </w:r>
          </w:p>
        </w:tc>
        <w:tc>
          <w:tcPr>
            <w:tcW w:w="1154" w:type="dxa"/>
            <w:tcBorders>
              <w:top w:val="nil"/>
              <w:left w:val="nil"/>
              <w:bottom w:val="single" w:sz="8" w:space="0" w:color="auto"/>
              <w:right w:val="nil"/>
            </w:tcBorders>
            <w:shd w:val="clear" w:color="000000" w:fill="DDD9C4"/>
            <w:noWrap/>
            <w:vAlign w:val="center"/>
            <w:hideMark/>
          </w:tcPr>
          <w:p w14:paraId="4D12E78F"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15 846 839,43</w:t>
            </w:r>
          </w:p>
        </w:tc>
        <w:tc>
          <w:tcPr>
            <w:tcW w:w="1224" w:type="dxa"/>
            <w:tcBorders>
              <w:top w:val="nil"/>
              <w:left w:val="nil"/>
              <w:bottom w:val="single" w:sz="8" w:space="0" w:color="auto"/>
              <w:right w:val="nil"/>
            </w:tcBorders>
            <w:shd w:val="clear" w:color="000000" w:fill="DDD9C4"/>
            <w:noWrap/>
            <w:vAlign w:val="center"/>
            <w:hideMark/>
          </w:tcPr>
          <w:p w14:paraId="694A3050"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 </w:t>
            </w:r>
          </w:p>
        </w:tc>
        <w:tc>
          <w:tcPr>
            <w:tcW w:w="972" w:type="dxa"/>
            <w:tcBorders>
              <w:top w:val="nil"/>
              <w:left w:val="single" w:sz="8" w:space="0" w:color="auto"/>
              <w:bottom w:val="single" w:sz="8" w:space="0" w:color="auto"/>
              <w:right w:val="single" w:sz="8" w:space="0" w:color="auto"/>
            </w:tcBorders>
            <w:shd w:val="clear" w:color="000000" w:fill="DDD9C4"/>
            <w:noWrap/>
            <w:vAlign w:val="center"/>
            <w:hideMark/>
          </w:tcPr>
          <w:p w14:paraId="5E2C6552" w14:textId="77777777" w:rsidR="006C1024" w:rsidRPr="006C1024" w:rsidRDefault="006C1024" w:rsidP="006C1024">
            <w:pPr>
              <w:spacing w:after="0" w:line="240" w:lineRule="auto"/>
              <w:jc w:val="center"/>
              <w:rPr>
                <w:rFonts w:ascii="Liberation Serif" w:eastAsia="Times New Roman" w:hAnsi="Liberation Serif" w:cs="Times New Roman"/>
                <w:b/>
                <w:bCs/>
                <w:color w:val="000000"/>
                <w:sz w:val="12"/>
                <w:szCs w:val="40"/>
                <w:lang w:eastAsia="ru-RU"/>
              </w:rPr>
            </w:pPr>
            <w:r w:rsidRPr="006C1024">
              <w:rPr>
                <w:rFonts w:ascii="Liberation Serif" w:eastAsia="Times New Roman" w:hAnsi="Liberation Serif" w:cs="Times New Roman"/>
                <w:b/>
                <w:bCs/>
                <w:color w:val="000000"/>
                <w:sz w:val="12"/>
                <w:szCs w:val="40"/>
                <w:lang w:eastAsia="ru-RU"/>
              </w:rPr>
              <w:t> </w:t>
            </w:r>
          </w:p>
        </w:tc>
      </w:tr>
    </w:tbl>
    <w:p w14:paraId="0EA51109" w14:textId="000EA5A2" w:rsidR="00FE1C7C" w:rsidRPr="00135A4F" w:rsidRDefault="00FE1C7C" w:rsidP="00AB1C77">
      <w:pPr>
        <w:spacing w:after="0" w:line="240" w:lineRule="auto"/>
        <w:jc w:val="both"/>
        <w:rPr>
          <w:rFonts w:ascii="Times New Roman" w:hAnsi="Times New Roman" w:cs="Times New Roman"/>
          <w:sz w:val="28"/>
          <w:szCs w:val="28"/>
        </w:rPr>
      </w:pPr>
    </w:p>
    <w:tbl>
      <w:tblPr>
        <w:tblpPr w:leftFromText="180" w:rightFromText="180" w:horzAnchor="page" w:tblpX="698" w:tblpY="88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952"/>
        <w:gridCol w:w="2552"/>
        <w:gridCol w:w="2268"/>
        <w:gridCol w:w="2409"/>
        <w:gridCol w:w="1843"/>
      </w:tblGrid>
      <w:tr w:rsidR="00FE1C7C" w:rsidRPr="00FE1C7C" w14:paraId="75FAB6EB" w14:textId="77777777" w:rsidTr="00FE1C7C">
        <w:tc>
          <w:tcPr>
            <w:tcW w:w="432" w:type="dxa"/>
          </w:tcPr>
          <w:p w14:paraId="56B8EEE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w:t>
            </w:r>
          </w:p>
          <w:p w14:paraId="0FB1372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п/п</w:t>
            </w:r>
          </w:p>
        </w:tc>
        <w:tc>
          <w:tcPr>
            <w:tcW w:w="952" w:type="dxa"/>
          </w:tcPr>
          <w:p w14:paraId="1C9DD85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Срок</w:t>
            </w:r>
          </w:p>
        </w:tc>
        <w:tc>
          <w:tcPr>
            <w:tcW w:w="2552" w:type="dxa"/>
          </w:tcPr>
          <w:p w14:paraId="6E806CA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Основание</w:t>
            </w:r>
          </w:p>
        </w:tc>
        <w:tc>
          <w:tcPr>
            <w:tcW w:w="2268" w:type="dxa"/>
          </w:tcPr>
          <w:p w14:paraId="4FD4F23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Образовательная</w:t>
            </w:r>
          </w:p>
          <w:p w14:paraId="375E41E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организация</w:t>
            </w:r>
          </w:p>
        </w:tc>
        <w:tc>
          <w:tcPr>
            <w:tcW w:w="2409" w:type="dxa"/>
          </w:tcPr>
          <w:p w14:paraId="36137E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Что нужно сделать</w:t>
            </w:r>
          </w:p>
        </w:tc>
        <w:tc>
          <w:tcPr>
            <w:tcW w:w="1843" w:type="dxa"/>
          </w:tcPr>
          <w:p w14:paraId="24E811A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Сумма</w:t>
            </w:r>
          </w:p>
        </w:tc>
      </w:tr>
      <w:tr w:rsidR="00FE1C7C" w:rsidRPr="00FE1C7C" w14:paraId="7E76ED1C" w14:textId="77777777" w:rsidTr="00FE1C7C">
        <w:tc>
          <w:tcPr>
            <w:tcW w:w="432" w:type="dxa"/>
          </w:tcPr>
          <w:p w14:paraId="2E48417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25055CC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2020 год</w:t>
            </w:r>
          </w:p>
        </w:tc>
        <w:tc>
          <w:tcPr>
            <w:tcW w:w="2552" w:type="dxa"/>
          </w:tcPr>
          <w:p w14:paraId="59C6497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26FD330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5A9B2A0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0DA7EE8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37F6855C" w14:textId="77777777" w:rsidTr="00FE1C7C">
        <w:tc>
          <w:tcPr>
            <w:tcW w:w="432" w:type="dxa"/>
          </w:tcPr>
          <w:p w14:paraId="3373483A" w14:textId="11CCFCF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w:t>
            </w:r>
          </w:p>
        </w:tc>
        <w:tc>
          <w:tcPr>
            <w:tcW w:w="952" w:type="dxa"/>
          </w:tcPr>
          <w:p w14:paraId="68A6B90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01.09.2020</w:t>
            </w:r>
          </w:p>
        </w:tc>
        <w:tc>
          <w:tcPr>
            <w:tcW w:w="2552" w:type="dxa"/>
          </w:tcPr>
          <w:p w14:paraId="5F161BB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29.07.2019</w:t>
            </w:r>
          </w:p>
        </w:tc>
        <w:tc>
          <w:tcPr>
            <w:tcW w:w="2268" w:type="dxa"/>
          </w:tcPr>
          <w:p w14:paraId="6E31F5D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Сухановская СОШ</w:t>
            </w:r>
          </w:p>
        </w:tc>
        <w:tc>
          <w:tcPr>
            <w:tcW w:w="2409" w:type="dxa"/>
          </w:tcPr>
          <w:p w14:paraId="0DB172C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 в школе и в детском саду</w:t>
            </w:r>
          </w:p>
        </w:tc>
        <w:tc>
          <w:tcPr>
            <w:tcW w:w="1843" w:type="dxa"/>
          </w:tcPr>
          <w:p w14:paraId="6B8D1A5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3 071 586</w:t>
            </w:r>
          </w:p>
          <w:p w14:paraId="1F37E0C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611 959</w:t>
            </w:r>
          </w:p>
          <w:p w14:paraId="3DB7319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Исполнено – 3 окна, в пределах 75 окон осталось</w:t>
            </w:r>
          </w:p>
        </w:tc>
      </w:tr>
      <w:tr w:rsidR="00FE1C7C" w:rsidRPr="00FE1C7C" w14:paraId="1BA8E8B9" w14:textId="77777777" w:rsidTr="00FE1C7C">
        <w:tc>
          <w:tcPr>
            <w:tcW w:w="432" w:type="dxa"/>
          </w:tcPr>
          <w:p w14:paraId="0766FEE8" w14:textId="00114D40"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w:t>
            </w:r>
          </w:p>
        </w:tc>
        <w:tc>
          <w:tcPr>
            <w:tcW w:w="952" w:type="dxa"/>
          </w:tcPr>
          <w:p w14:paraId="154DADA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01.09.2020</w:t>
            </w:r>
          </w:p>
        </w:tc>
        <w:tc>
          <w:tcPr>
            <w:tcW w:w="2552" w:type="dxa"/>
          </w:tcPr>
          <w:p w14:paraId="600B88F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12.07.2019</w:t>
            </w:r>
          </w:p>
        </w:tc>
        <w:tc>
          <w:tcPr>
            <w:tcW w:w="2268" w:type="dxa"/>
          </w:tcPr>
          <w:p w14:paraId="3591D5B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Манчажская СОШ</w:t>
            </w:r>
          </w:p>
        </w:tc>
        <w:tc>
          <w:tcPr>
            <w:tcW w:w="2409" w:type="dxa"/>
          </w:tcPr>
          <w:p w14:paraId="36C024C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w:t>
            </w:r>
          </w:p>
        </w:tc>
        <w:tc>
          <w:tcPr>
            <w:tcW w:w="1843" w:type="dxa"/>
          </w:tcPr>
          <w:p w14:paraId="045067C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1858 002,58</w:t>
            </w:r>
          </w:p>
        </w:tc>
      </w:tr>
      <w:tr w:rsidR="00FE1C7C" w:rsidRPr="00FE1C7C" w14:paraId="2A2BBD71" w14:textId="77777777" w:rsidTr="00FE1C7C">
        <w:tc>
          <w:tcPr>
            <w:tcW w:w="432" w:type="dxa"/>
          </w:tcPr>
          <w:p w14:paraId="39F4CEFC" w14:textId="32CD4899"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w:t>
            </w:r>
          </w:p>
        </w:tc>
        <w:tc>
          <w:tcPr>
            <w:tcW w:w="952" w:type="dxa"/>
          </w:tcPr>
          <w:p w14:paraId="7FB561D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11.11.2020</w:t>
            </w:r>
          </w:p>
        </w:tc>
        <w:tc>
          <w:tcPr>
            <w:tcW w:w="2552" w:type="dxa"/>
          </w:tcPr>
          <w:p w14:paraId="6C77CCE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w:t>
            </w:r>
          </w:p>
        </w:tc>
        <w:tc>
          <w:tcPr>
            <w:tcW w:w="2268" w:type="dxa"/>
          </w:tcPr>
          <w:p w14:paraId="4AFC723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МАДОУ «Детский сад «Сказка»</w:t>
            </w:r>
          </w:p>
        </w:tc>
        <w:tc>
          <w:tcPr>
            <w:tcW w:w="2409" w:type="dxa"/>
          </w:tcPr>
          <w:p w14:paraId="51B5852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дорожек, отмостка</w:t>
            </w:r>
          </w:p>
        </w:tc>
        <w:tc>
          <w:tcPr>
            <w:tcW w:w="1843" w:type="dxa"/>
          </w:tcPr>
          <w:p w14:paraId="3BC25B0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6290955</w:t>
            </w:r>
          </w:p>
        </w:tc>
      </w:tr>
      <w:tr w:rsidR="00FE1C7C" w:rsidRPr="00FE1C7C" w14:paraId="34DAC048" w14:textId="77777777" w:rsidTr="00FE1C7C">
        <w:tc>
          <w:tcPr>
            <w:tcW w:w="432" w:type="dxa"/>
          </w:tcPr>
          <w:p w14:paraId="6B0F68F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493AF8E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2022</w:t>
            </w:r>
          </w:p>
        </w:tc>
        <w:tc>
          <w:tcPr>
            <w:tcW w:w="2552" w:type="dxa"/>
          </w:tcPr>
          <w:p w14:paraId="766B13F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04EA2CC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26C552F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7B0CCB2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1D98795F" w14:textId="77777777" w:rsidTr="00FE1C7C">
        <w:tc>
          <w:tcPr>
            <w:tcW w:w="432" w:type="dxa"/>
          </w:tcPr>
          <w:p w14:paraId="470F62A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344841A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530AE10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ЗАМЕНА АПС</w:t>
            </w:r>
          </w:p>
        </w:tc>
        <w:tc>
          <w:tcPr>
            <w:tcW w:w="2268" w:type="dxa"/>
          </w:tcPr>
          <w:p w14:paraId="6368C3E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4531663D" w14:textId="77777777" w:rsidR="00FE1C7C" w:rsidRPr="00FE1C7C" w:rsidRDefault="00FE1C7C" w:rsidP="00FE1C7C">
            <w:pPr>
              <w:widowControl w:val="0"/>
              <w:tabs>
                <w:tab w:val="left" w:pos="1197"/>
              </w:tabs>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132C17C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4A781634" w14:textId="77777777" w:rsidTr="00FE1C7C">
        <w:tc>
          <w:tcPr>
            <w:tcW w:w="432" w:type="dxa"/>
          </w:tcPr>
          <w:p w14:paraId="7D74E9B4" w14:textId="0866DFD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952" w:type="dxa"/>
          </w:tcPr>
          <w:p w14:paraId="0936A7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10C22FB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04ACF931"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Манчажская СОШ - детский сад д. Токари</w:t>
            </w:r>
          </w:p>
        </w:tc>
        <w:tc>
          <w:tcPr>
            <w:tcW w:w="2409" w:type="dxa"/>
          </w:tcPr>
          <w:p w14:paraId="7AE07662"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rPr>
              <w:t>Замена АПС</w:t>
            </w:r>
          </w:p>
        </w:tc>
        <w:tc>
          <w:tcPr>
            <w:tcW w:w="1843" w:type="dxa"/>
          </w:tcPr>
          <w:p w14:paraId="102A868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507 710</w:t>
            </w:r>
          </w:p>
        </w:tc>
      </w:tr>
      <w:tr w:rsidR="00FE1C7C" w:rsidRPr="00FE1C7C" w14:paraId="209EE1CF" w14:textId="77777777" w:rsidTr="00FE1C7C">
        <w:tc>
          <w:tcPr>
            <w:tcW w:w="432" w:type="dxa"/>
          </w:tcPr>
          <w:p w14:paraId="7BF899F6" w14:textId="6DA5FC71"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952" w:type="dxa"/>
          </w:tcPr>
          <w:p w14:paraId="0B3760B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01.09.2022</w:t>
            </w:r>
          </w:p>
        </w:tc>
        <w:tc>
          <w:tcPr>
            <w:tcW w:w="2552" w:type="dxa"/>
          </w:tcPr>
          <w:p w14:paraId="6686FB9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Приказ УО от 22.01.2020 № 17-од</w:t>
            </w:r>
          </w:p>
        </w:tc>
        <w:tc>
          <w:tcPr>
            <w:tcW w:w="2268" w:type="dxa"/>
            <w:tcBorders>
              <w:top w:val="nil"/>
              <w:left w:val="single" w:sz="4" w:space="0" w:color="auto"/>
              <w:bottom w:val="single" w:sz="4" w:space="0" w:color="auto"/>
              <w:right w:val="single" w:sz="4" w:space="0" w:color="auto"/>
            </w:tcBorders>
            <w:shd w:val="clear" w:color="000000" w:fill="FFFFFF"/>
            <w:vAlign w:val="bottom"/>
          </w:tcPr>
          <w:p w14:paraId="636DB966"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lang w:val="en-US"/>
              </w:rPr>
              <w:t>Поташкинская СОШ - школа</w:t>
            </w:r>
          </w:p>
        </w:tc>
        <w:tc>
          <w:tcPr>
            <w:tcW w:w="2409" w:type="dxa"/>
          </w:tcPr>
          <w:p w14:paraId="036E6217"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rPr>
              <w:t>Замена АПС</w:t>
            </w:r>
          </w:p>
        </w:tc>
        <w:tc>
          <w:tcPr>
            <w:tcW w:w="1843" w:type="dxa"/>
          </w:tcPr>
          <w:p w14:paraId="3CB5AC4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363 353</w:t>
            </w:r>
          </w:p>
        </w:tc>
      </w:tr>
      <w:tr w:rsidR="00FE1C7C" w:rsidRPr="00FE1C7C" w14:paraId="09D1420B" w14:textId="77777777" w:rsidTr="00FE1C7C">
        <w:tc>
          <w:tcPr>
            <w:tcW w:w="432" w:type="dxa"/>
          </w:tcPr>
          <w:p w14:paraId="0A4976A7" w14:textId="13D263E1"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952" w:type="dxa"/>
          </w:tcPr>
          <w:p w14:paraId="3F599DD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6C090B4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3202C29E"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lang w:val="en-US"/>
              </w:rPr>
              <w:t>Сухановская СОШ</w:t>
            </w:r>
          </w:p>
        </w:tc>
        <w:tc>
          <w:tcPr>
            <w:tcW w:w="2409" w:type="dxa"/>
          </w:tcPr>
          <w:p w14:paraId="2EF0EBCF"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rPr>
              <w:t>Замена АПС</w:t>
            </w:r>
          </w:p>
        </w:tc>
        <w:tc>
          <w:tcPr>
            <w:tcW w:w="1843" w:type="dxa"/>
          </w:tcPr>
          <w:p w14:paraId="6B9337D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595 186</w:t>
            </w:r>
          </w:p>
        </w:tc>
      </w:tr>
      <w:tr w:rsidR="00FE1C7C" w:rsidRPr="00FE1C7C" w14:paraId="4DA765CD" w14:textId="77777777" w:rsidTr="00FE1C7C">
        <w:tc>
          <w:tcPr>
            <w:tcW w:w="432" w:type="dxa"/>
          </w:tcPr>
          <w:p w14:paraId="3BDF4FE0" w14:textId="094E66B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952" w:type="dxa"/>
          </w:tcPr>
          <w:p w14:paraId="010820D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2FE0912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552C5B3B"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lang w:val="en-US"/>
              </w:rPr>
              <w:t xml:space="preserve">Сухановская СОШ - детский сад </w:t>
            </w:r>
          </w:p>
        </w:tc>
        <w:tc>
          <w:tcPr>
            <w:tcW w:w="2409" w:type="dxa"/>
          </w:tcPr>
          <w:p w14:paraId="21B4CD46"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rPr>
              <w:t>Замена АПС</w:t>
            </w:r>
          </w:p>
        </w:tc>
        <w:tc>
          <w:tcPr>
            <w:tcW w:w="1843" w:type="dxa"/>
          </w:tcPr>
          <w:p w14:paraId="3033C8B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93 863</w:t>
            </w:r>
          </w:p>
        </w:tc>
      </w:tr>
      <w:tr w:rsidR="00FE1C7C" w:rsidRPr="00FE1C7C" w14:paraId="1CB14E3E" w14:textId="77777777" w:rsidTr="00FE1C7C">
        <w:tc>
          <w:tcPr>
            <w:tcW w:w="432" w:type="dxa"/>
          </w:tcPr>
          <w:p w14:paraId="29F93D1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59A9907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2023</w:t>
            </w:r>
          </w:p>
        </w:tc>
        <w:tc>
          <w:tcPr>
            <w:tcW w:w="2552" w:type="dxa"/>
          </w:tcPr>
          <w:p w14:paraId="591821C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0DD40B5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1AC39F6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5DC654D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555D5BCC" w14:textId="77777777" w:rsidTr="00FE1C7C">
        <w:tc>
          <w:tcPr>
            <w:tcW w:w="432" w:type="dxa"/>
          </w:tcPr>
          <w:p w14:paraId="59135259" w14:textId="0EA7EAD8"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952" w:type="dxa"/>
          </w:tcPr>
          <w:p w14:paraId="554B1884" w14:textId="77777777" w:rsidR="00FE1C7C" w:rsidRPr="00FE1C7C" w:rsidRDefault="00FE1C7C" w:rsidP="00FE1C7C">
            <w:pPr>
              <w:widowControl w:val="0"/>
              <w:autoSpaceDE w:val="0"/>
              <w:autoSpaceDN w:val="0"/>
              <w:adjustRightInd w:val="0"/>
              <w:spacing w:after="0" w:line="240" w:lineRule="auto"/>
              <w:jc w:val="both"/>
              <w:rPr>
                <w:rFonts w:ascii="Times New Roman" w:eastAsia="Calibri" w:hAnsi="Times New Roman" w:cs="Times New Roman"/>
                <w:sz w:val="16"/>
                <w:szCs w:val="16"/>
              </w:rPr>
            </w:pPr>
            <w:r w:rsidRPr="00FE1C7C">
              <w:rPr>
                <w:rFonts w:ascii="Times New Roman" w:eastAsia="Calibri" w:hAnsi="Times New Roman" w:cs="Times New Roman"/>
                <w:sz w:val="16"/>
                <w:szCs w:val="16"/>
              </w:rPr>
              <w:t>До 16.10.2023</w:t>
            </w:r>
          </w:p>
        </w:tc>
        <w:tc>
          <w:tcPr>
            <w:tcW w:w="2552" w:type="dxa"/>
          </w:tcPr>
          <w:p w14:paraId="3CF8674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03.02.2023</w:t>
            </w:r>
          </w:p>
        </w:tc>
        <w:tc>
          <w:tcPr>
            <w:tcW w:w="2268" w:type="dxa"/>
          </w:tcPr>
          <w:p w14:paraId="209EFB2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Куркинская ООШ</w:t>
            </w:r>
          </w:p>
        </w:tc>
        <w:tc>
          <w:tcPr>
            <w:tcW w:w="2409" w:type="dxa"/>
          </w:tcPr>
          <w:p w14:paraId="0E15609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замена учебных досок, </w:t>
            </w:r>
          </w:p>
          <w:p w14:paraId="6526F91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w:t>
            </w:r>
          </w:p>
          <w:p w14:paraId="232DB8D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 ЗАМЕНА ОКОН. </w:t>
            </w:r>
          </w:p>
        </w:tc>
        <w:tc>
          <w:tcPr>
            <w:tcW w:w="1843" w:type="dxa"/>
          </w:tcPr>
          <w:p w14:paraId="2C19351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104393</w:t>
            </w:r>
          </w:p>
          <w:p w14:paraId="5E16D8D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49400</w:t>
            </w:r>
          </w:p>
          <w:p w14:paraId="2D8AC63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60320</w:t>
            </w:r>
          </w:p>
          <w:p w14:paraId="3FE318B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1234597,2</w:t>
            </w:r>
          </w:p>
          <w:p w14:paraId="06377A6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Итого:</w:t>
            </w:r>
          </w:p>
          <w:p w14:paraId="195E653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1 448 710,2</w:t>
            </w:r>
          </w:p>
        </w:tc>
      </w:tr>
      <w:tr w:rsidR="00FE1C7C" w:rsidRPr="00FE1C7C" w14:paraId="45C45041" w14:textId="77777777" w:rsidTr="00FE1C7C">
        <w:tc>
          <w:tcPr>
            <w:tcW w:w="432" w:type="dxa"/>
          </w:tcPr>
          <w:p w14:paraId="79978E2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46346CD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2024</w:t>
            </w:r>
          </w:p>
        </w:tc>
        <w:tc>
          <w:tcPr>
            <w:tcW w:w="2552" w:type="dxa"/>
          </w:tcPr>
          <w:p w14:paraId="644060D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14CF6E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4BBA65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5DE8C46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4810E8A8" w14:textId="77777777" w:rsidTr="00FE1C7C">
        <w:tc>
          <w:tcPr>
            <w:tcW w:w="432" w:type="dxa"/>
          </w:tcPr>
          <w:p w14:paraId="1747B278" w14:textId="5AE918BD"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9</w:t>
            </w:r>
          </w:p>
        </w:tc>
        <w:tc>
          <w:tcPr>
            <w:tcW w:w="952" w:type="dxa"/>
          </w:tcPr>
          <w:p w14:paraId="34966BC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22.04.2024</w:t>
            </w:r>
          </w:p>
        </w:tc>
        <w:tc>
          <w:tcPr>
            <w:tcW w:w="2552" w:type="dxa"/>
          </w:tcPr>
          <w:p w14:paraId="09B278E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29.08.2023</w:t>
            </w:r>
          </w:p>
        </w:tc>
        <w:tc>
          <w:tcPr>
            <w:tcW w:w="2268" w:type="dxa"/>
          </w:tcPr>
          <w:p w14:paraId="1ED42EA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с. Сухановка</w:t>
            </w:r>
          </w:p>
        </w:tc>
        <w:tc>
          <w:tcPr>
            <w:tcW w:w="2409" w:type="dxa"/>
          </w:tcPr>
          <w:p w14:paraId="4D0F5BA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полов в буфетной, туалете, муз.зале, прачечной, лестничном пролете</w:t>
            </w:r>
          </w:p>
          <w:p w14:paraId="613B96A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 в групповой, спальной , во всем ДОУ</w:t>
            </w:r>
          </w:p>
          <w:p w14:paraId="460EF94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highlight w:val="green"/>
              </w:rPr>
            </w:pPr>
            <w:r w:rsidRPr="00FE1C7C">
              <w:rPr>
                <w:rFonts w:ascii="Times New Roman" w:eastAsia="Calibri" w:hAnsi="Times New Roman" w:cs="Times New Roman"/>
                <w:sz w:val="16"/>
                <w:szCs w:val="16"/>
              </w:rPr>
              <w:t>Новые окна</w:t>
            </w:r>
          </w:p>
        </w:tc>
        <w:tc>
          <w:tcPr>
            <w:tcW w:w="1843" w:type="dxa"/>
          </w:tcPr>
          <w:p w14:paraId="477E019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highlight w:val="green"/>
              </w:rPr>
            </w:pPr>
          </w:p>
        </w:tc>
      </w:tr>
      <w:tr w:rsidR="00FE1C7C" w:rsidRPr="00FE1C7C" w14:paraId="2E07ADEB" w14:textId="77777777" w:rsidTr="00FE1C7C">
        <w:tc>
          <w:tcPr>
            <w:tcW w:w="432" w:type="dxa"/>
          </w:tcPr>
          <w:p w14:paraId="4BBA6234" w14:textId="3B66F44F"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952" w:type="dxa"/>
          </w:tcPr>
          <w:p w14:paraId="4856315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29.04.2024</w:t>
            </w:r>
          </w:p>
        </w:tc>
        <w:tc>
          <w:tcPr>
            <w:tcW w:w="2552" w:type="dxa"/>
          </w:tcPr>
          <w:p w14:paraId="2DAED4C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24.11.2023</w:t>
            </w:r>
          </w:p>
        </w:tc>
        <w:tc>
          <w:tcPr>
            <w:tcW w:w="2268" w:type="dxa"/>
          </w:tcPr>
          <w:p w14:paraId="2724D24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Азигуловская СОШ</w:t>
            </w:r>
          </w:p>
          <w:p w14:paraId="4AA378F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C642B5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9DE93E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ADBBC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EBFE6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A8ABC1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Усть-Манчажская ООШ</w:t>
            </w:r>
          </w:p>
          <w:p w14:paraId="075F551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F5021C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02DBC7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5A513E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94E9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Нижнебаржымская ООШ</w:t>
            </w:r>
          </w:p>
        </w:tc>
        <w:tc>
          <w:tcPr>
            <w:tcW w:w="2409" w:type="dxa"/>
          </w:tcPr>
          <w:p w14:paraId="1F48261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отделки пищеблока, обеденного зала</w:t>
            </w:r>
          </w:p>
          <w:p w14:paraId="2DE9D4D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w:t>
            </w:r>
          </w:p>
          <w:p w14:paraId="7E95F99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Новый стол металлический</w:t>
            </w:r>
          </w:p>
          <w:p w14:paraId="5A95016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Мебель в обеденном зале без дефектов</w:t>
            </w:r>
          </w:p>
          <w:p w14:paraId="2162B2E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пола и потолка в моечной столовой и кухонной посуды</w:t>
            </w:r>
          </w:p>
          <w:p w14:paraId="6275A7B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 в столовой</w:t>
            </w:r>
          </w:p>
          <w:p w14:paraId="56AF53D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остекления</w:t>
            </w:r>
          </w:p>
          <w:p w14:paraId="1F2F784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пола, потолков и стен в помещениях пищеблока</w:t>
            </w:r>
          </w:p>
          <w:p w14:paraId="7B271A1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стеллажа для посуды</w:t>
            </w:r>
          </w:p>
          <w:p w14:paraId="262077F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w:t>
            </w:r>
          </w:p>
        </w:tc>
        <w:tc>
          <w:tcPr>
            <w:tcW w:w="1843" w:type="dxa"/>
          </w:tcPr>
          <w:p w14:paraId="46A7EF2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10 000</w:t>
            </w:r>
          </w:p>
          <w:p w14:paraId="338EF85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ED9485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9 000</w:t>
            </w:r>
          </w:p>
          <w:p w14:paraId="40BA0B2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C4B8CB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45 000</w:t>
            </w:r>
          </w:p>
          <w:p w14:paraId="3961703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10 000</w:t>
            </w:r>
          </w:p>
          <w:p w14:paraId="6A1AC8D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098D32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1E9453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1514000</w:t>
            </w:r>
          </w:p>
          <w:p w14:paraId="0D11958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6A2B64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B38D31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40 000</w:t>
            </w:r>
          </w:p>
        </w:tc>
      </w:tr>
      <w:tr w:rsidR="00FE1C7C" w:rsidRPr="00FE1C7C" w14:paraId="0310742F" w14:textId="77777777" w:rsidTr="00FE1C7C">
        <w:tc>
          <w:tcPr>
            <w:tcW w:w="432" w:type="dxa"/>
          </w:tcPr>
          <w:p w14:paraId="77A7D48E" w14:textId="77B758E2"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952" w:type="dxa"/>
          </w:tcPr>
          <w:p w14:paraId="7C9230A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13.05.2024</w:t>
            </w:r>
          </w:p>
        </w:tc>
        <w:tc>
          <w:tcPr>
            <w:tcW w:w="2552" w:type="dxa"/>
          </w:tcPr>
          <w:p w14:paraId="0F61C4F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Предписания Роспотребнадзора от 19.07.2023</w:t>
            </w:r>
          </w:p>
        </w:tc>
        <w:tc>
          <w:tcPr>
            <w:tcW w:w="2268" w:type="dxa"/>
          </w:tcPr>
          <w:p w14:paraId="34CD54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«Сказка»</w:t>
            </w:r>
          </w:p>
        </w:tc>
        <w:tc>
          <w:tcPr>
            <w:tcW w:w="2409" w:type="dxa"/>
          </w:tcPr>
          <w:p w14:paraId="441C66E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площадка ТБО</w:t>
            </w:r>
          </w:p>
          <w:p w14:paraId="10A4A32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w:t>
            </w:r>
          </w:p>
          <w:p w14:paraId="1713027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w:t>
            </w:r>
          </w:p>
          <w:p w14:paraId="4F51F15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Новые унитазы</w:t>
            </w:r>
          </w:p>
          <w:p w14:paraId="15A437E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Поддоны для воды</w:t>
            </w:r>
          </w:p>
          <w:p w14:paraId="580058B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w:t>
            </w:r>
          </w:p>
          <w:p w14:paraId="2058B4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w:t>
            </w:r>
          </w:p>
          <w:p w14:paraId="0621F4B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tc>
        <w:tc>
          <w:tcPr>
            <w:tcW w:w="1843" w:type="dxa"/>
          </w:tcPr>
          <w:p w14:paraId="5FB6CE2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 xml:space="preserve">3 379 803                                     </w:t>
            </w:r>
          </w:p>
        </w:tc>
      </w:tr>
      <w:tr w:rsidR="00FE1C7C" w:rsidRPr="00FE1C7C" w14:paraId="5BD36E62" w14:textId="77777777" w:rsidTr="00FE1C7C">
        <w:tc>
          <w:tcPr>
            <w:tcW w:w="432" w:type="dxa"/>
          </w:tcPr>
          <w:p w14:paraId="2945EEC4" w14:textId="4FD9BC4E"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952" w:type="dxa"/>
          </w:tcPr>
          <w:p w14:paraId="7AE597D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01.06.2024</w:t>
            </w:r>
          </w:p>
        </w:tc>
        <w:tc>
          <w:tcPr>
            <w:tcW w:w="2552" w:type="dxa"/>
          </w:tcPr>
          <w:p w14:paraId="54FE09C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24.10.2023</w:t>
            </w:r>
          </w:p>
        </w:tc>
        <w:tc>
          <w:tcPr>
            <w:tcW w:w="2268" w:type="dxa"/>
          </w:tcPr>
          <w:p w14:paraId="30C959C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Малокарзинская ООШ</w:t>
            </w:r>
          </w:p>
        </w:tc>
        <w:tc>
          <w:tcPr>
            <w:tcW w:w="2409" w:type="dxa"/>
          </w:tcPr>
          <w:p w14:paraId="3785FC4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помещений пищеблока</w:t>
            </w:r>
          </w:p>
          <w:p w14:paraId="2A2B6F6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территории (подъезды, подходы)</w:t>
            </w:r>
          </w:p>
          <w:p w14:paraId="5F5EA7A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мебель</w:t>
            </w:r>
          </w:p>
          <w:p w14:paraId="4D53741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Цельнометаллические столы на пищеблок</w:t>
            </w:r>
          </w:p>
          <w:p w14:paraId="15993A7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w:t>
            </w:r>
          </w:p>
          <w:p w14:paraId="3264FC9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Раздевалка для мальчиков – оборудовать</w:t>
            </w:r>
          </w:p>
          <w:p w14:paraId="6739FA8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 в ОО</w:t>
            </w:r>
          </w:p>
          <w:p w14:paraId="364CDB3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 в учебных кабинетах</w:t>
            </w:r>
          </w:p>
          <w:p w14:paraId="3D81D1F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ламп</w:t>
            </w:r>
          </w:p>
        </w:tc>
        <w:tc>
          <w:tcPr>
            <w:tcW w:w="1843" w:type="dxa"/>
          </w:tcPr>
          <w:p w14:paraId="3860276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623F2671" w14:textId="77777777" w:rsidTr="00FE1C7C">
        <w:tc>
          <w:tcPr>
            <w:tcW w:w="432" w:type="dxa"/>
          </w:tcPr>
          <w:p w14:paraId="593E7DA4" w14:textId="6F19CCE2"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13</w:t>
            </w:r>
          </w:p>
        </w:tc>
        <w:tc>
          <w:tcPr>
            <w:tcW w:w="952" w:type="dxa"/>
          </w:tcPr>
          <w:p w14:paraId="4D66E6D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01.06.2024</w:t>
            </w:r>
          </w:p>
        </w:tc>
        <w:tc>
          <w:tcPr>
            <w:tcW w:w="2552" w:type="dxa"/>
          </w:tcPr>
          <w:p w14:paraId="7FB21C3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29.01.2024 № 279/2024-24</w:t>
            </w:r>
          </w:p>
        </w:tc>
        <w:tc>
          <w:tcPr>
            <w:tcW w:w="2268" w:type="dxa"/>
          </w:tcPr>
          <w:p w14:paraId="6EF17BF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«Радуга»</w:t>
            </w:r>
          </w:p>
        </w:tc>
        <w:tc>
          <w:tcPr>
            <w:tcW w:w="2409" w:type="dxa"/>
          </w:tcPr>
          <w:p w14:paraId="412CA01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Устранение дефектов пола в 4 группах</w:t>
            </w:r>
          </w:p>
        </w:tc>
        <w:tc>
          <w:tcPr>
            <w:tcW w:w="1843" w:type="dxa"/>
          </w:tcPr>
          <w:p w14:paraId="6806A6F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160 160</w:t>
            </w:r>
          </w:p>
        </w:tc>
      </w:tr>
      <w:tr w:rsidR="00FE1C7C" w:rsidRPr="00FE1C7C" w14:paraId="1B6554DA" w14:textId="77777777" w:rsidTr="00FE1C7C">
        <w:tc>
          <w:tcPr>
            <w:tcW w:w="432" w:type="dxa"/>
          </w:tcPr>
          <w:p w14:paraId="2BB2B46A" w14:textId="4BD5DE0E"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952" w:type="dxa"/>
          </w:tcPr>
          <w:p w14:paraId="01C0078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01.06.2024</w:t>
            </w:r>
          </w:p>
        </w:tc>
        <w:tc>
          <w:tcPr>
            <w:tcW w:w="2552" w:type="dxa"/>
          </w:tcPr>
          <w:p w14:paraId="3EEE52D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19.04.2024 № 267/2024-22</w:t>
            </w:r>
          </w:p>
        </w:tc>
        <w:tc>
          <w:tcPr>
            <w:tcW w:w="2268" w:type="dxa"/>
          </w:tcPr>
          <w:p w14:paraId="57EBBDF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Староартинская СОШ</w:t>
            </w:r>
          </w:p>
        </w:tc>
        <w:tc>
          <w:tcPr>
            <w:tcW w:w="2409" w:type="dxa"/>
          </w:tcPr>
          <w:p w14:paraId="09E2C93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с. Старые Арти:</w:t>
            </w:r>
          </w:p>
          <w:p w14:paraId="5C4E878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Изменение поточности</w:t>
            </w:r>
          </w:p>
          <w:p w14:paraId="4BB1BDC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посуда из нержавеющей стали</w:t>
            </w:r>
          </w:p>
          <w:p w14:paraId="7CCB3C0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BCBFC7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д. Пантелейково</w:t>
            </w:r>
          </w:p>
          <w:p w14:paraId="7BA0519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trike/>
                <w:sz w:val="16"/>
                <w:szCs w:val="16"/>
              </w:rPr>
            </w:pPr>
            <w:r w:rsidRPr="00FE1C7C">
              <w:rPr>
                <w:rFonts w:ascii="Times New Roman" w:eastAsia="Calibri" w:hAnsi="Times New Roman" w:cs="Times New Roman"/>
                <w:sz w:val="16"/>
                <w:szCs w:val="16"/>
              </w:rPr>
              <w:t>Изменение поточности на пищеблоке</w:t>
            </w:r>
          </w:p>
        </w:tc>
        <w:tc>
          <w:tcPr>
            <w:tcW w:w="1843" w:type="dxa"/>
          </w:tcPr>
          <w:p w14:paraId="5067063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7B30ECFD" w14:textId="77777777" w:rsidTr="00FE1C7C">
        <w:tc>
          <w:tcPr>
            <w:tcW w:w="432" w:type="dxa"/>
          </w:tcPr>
          <w:p w14:paraId="1974FAE0" w14:textId="66B4A4E9"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952" w:type="dxa"/>
          </w:tcPr>
          <w:p w14:paraId="37C9286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04.06.2024</w:t>
            </w:r>
          </w:p>
        </w:tc>
        <w:tc>
          <w:tcPr>
            <w:tcW w:w="2552" w:type="dxa"/>
          </w:tcPr>
          <w:p w14:paraId="3B1F1C9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 66230041000105126166 от 20.02.2023</w:t>
            </w:r>
          </w:p>
        </w:tc>
        <w:tc>
          <w:tcPr>
            <w:tcW w:w="2268" w:type="dxa"/>
          </w:tcPr>
          <w:p w14:paraId="33993A74"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Сажинская СОШ</w:t>
            </w:r>
          </w:p>
        </w:tc>
        <w:tc>
          <w:tcPr>
            <w:tcW w:w="2409" w:type="dxa"/>
          </w:tcPr>
          <w:p w14:paraId="18644D4F"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 xml:space="preserve"> замена окон</w:t>
            </w:r>
          </w:p>
          <w:p w14:paraId="5AF68905"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Дефекты дорожек (входная зона)</w:t>
            </w:r>
          </w:p>
          <w:p w14:paraId="3EF35CEF"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Обеденный зал – новая мебель (столы, скамейка)</w:t>
            </w:r>
          </w:p>
        </w:tc>
        <w:tc>
          <w:tcPr>
            <w:tcW w:w="1843" w:type="dxa"/>
          </w:tcPr>
          <w:p w14:paraId="194107A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ED0634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B7E203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A6D47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100 100</w:t>
            </w:r>
          </w:p>
          <w:p w14:paraId="5B30D38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15933E68" w14:textId="77777777" w:rsidTr="00FE1C7C">
        <w:tc>
          <w:tcPr>
            <w:tcW w:w="432" w:type="dxa"/>
          </w:tcPr>
          <w:p w14:paraId="1F009029" w14:textId="3B277914"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16</w:t>
            </w:r>
          </w:p>
        </w:tc>
        <w:tc>
          <w:tcPr>
            <w:tcW w:w="952" w:type="dxa"/>
          </w:tcPr>
          <w:p w14:paraId="73A73E3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03.06.2024</w:t>
            </w:r>
          </w:p>
        </w:tc>
        <w:tc>
          <w:tcPr>
            <w:tcW w:w="2552" w:type="dxa"/>
          </w:tcPr>
          <w:p w14:paraId="720BF06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13.06.2023 № 60/2023-22..</w:t>
            </w:r>
          </w:p>
        </w:tc>
        <w:tc>
          <w:tcPr>
            <w:tcW w:w="2268" w:type="dxa"/>
          </w:tcPr>
          <w:p w14:paraId="4F132AB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Староартинская СОШ</w:t>
            </w:r>
          </w:p>
        </w:tc>
        <w:tc>
          <w:tcPr>
            <w:tcW w:w="2409" w:type="dxa"/>
          </w:tcPr>
          <w:p w14:paraId="2D5978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потолка пищеблока</w:t>
            </w:r>
          </w:p>
          <w:p w14:paraId="5C6FD8A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Асфальтовое покрытие у школы</w:t>
            </w:r>
          </w:p>
          <w:p w14:paraId="49D773E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школьной мебели</w:t>
            </w:r>
          </w:p>
          <w:p w14:paraId="6987559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мебель в обеденный зал пищеблока</w:t>
            </w:r>
          </w:p>
          <w:p w14:paraId="07EA68E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Пол к кабинетах начальной школы</w:t>
            </w:r>
          </w:p>
          <w:p w14:paraId="46C8305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Потолок в начальной школе</w:t>
            </w:r>
          </w:p>
          <w:p w14:paraId="08F3C7E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Остекление окон</w:t>
            </w:r>
          </w:p>
        </w:tc>
        <w:tc>
          <w:tcPr>
            <w:tcW w:w="1843" w:type="dxa"/>
          </w:tcPr>
          <w:p w14:paraId="0B48051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4F9057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53C7E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929A82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145908 (82 990+20660 +42 258)</w:t>
            </w:r>
          </w:p>
          <w:p w14:paraId="7E26122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05F7E895" w14:textId="77777777" w:rsidTr="00FE1C7C">
        <w:tc>
          <w:tcPr>
            <w:tcW w:w="432" w:type="dxa"/>
          </w:tcPr>
          <w:p w14:paraId="4CCDE656" w14:textId="745CC676" w:rsidR="00FE1C7C" w:rsidRPr="00FE1C7C" w:rsidRDefault="00C6356B" w:rsidP="00FE1C7C">
            <w:pPr>
              <w:spacing w:after="200" w:line="276" w:lineRule="auto"/>
              <w:rPr>
                <w:rFonts w:ascii="Times New Roman" w:eastAsia="Calibri" w:hAnsi="Times New Roman" w:cs="Times New Roman"/>
                <w:sz w:val="16"/>
                <w:szCs w:val="16"/>
              </w:rPr>
            </w:pPr>
            <w:r>
              <w:rPr>
                <w:rFonts w:ascii="Times New Roman" w:eastAsia="Calibri" w:hAnsi="Times New Roman" w:cs="Times New Roman"/>
                <w:sz w:val="16"/>
                <w:szCs w:val="16"/>
              </w:rPr>
              <w:t>17</w:t>
            </w:r>
          </w:p>
        </w:tc>
        <w:tc>
          <w:tcPr>
            <w:tcW w:w="952" w:type="dxa"/>
          </w:tcPr>
          <w:p w14:paraId="120A40D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03.06.2024</w:t>
            </w:r>
          </w:p>
        </w:tc>
        <w:tc>
          <w:tcPr>
            <w:tcW w:w="2552" w:type="dxa"/>
          </w:tcPr>
          <w:p w14:paraId="2E65680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14.06.2023</w:t>
            </w:r>
          </w:p>
        </w:tc>
        <w:tc>
          <w:tcPr>
            <w:tcW w:w="2268" w:type="dxa"/>
          </w:tcPr>
          <w:p w14:paraId="0354565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Манчажская СОШ</w:t>
            </w:r>
          </w:p>
        </w:tc>
        <w:tc>
          <w:tcPr>
            <w:tcW w:w="2409" w:type="dxa"/>
          </w:tcPr>
          <w:p w14:paraId="55812F3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trike/>
                <w:sz w:val="16"/>
                <w:szCs w:val="16"/>
              </w:rPr>
            </w:pPr>
            <w:r w:rsidRPr="00FE1C7C">
              <w:rPr>
                <w:rFonts w:ascii="Times New Roman" w:eastAsia="Calibri" w:hAnsi="Times New Roman" w:cs="Times New Roman"/>
                <w:strike/>
                <w:sz w:val="16"/>
                <w:szCs w:val="16"/>
              </w:rPr>
              <w:t>Установка контейнера с крышкой</w:t>
            </w:r>
          </w:p>
          <w:p w14:paraId="57FDCC4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trike/>
                <w:sz w:val="16"/>
                <w:szCs w:val="16"/>
              </w:rPr>
              <w:t>Новая ученическая мебель</w:t>
            </w:r>
          </w:p>
          <w:p w14:paraId="3E932C4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Мебель в обеденный зал</w:t>
            </w:r>
          </w:p>
          <w:p w14:paraId="2F16106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Система вентиляции на пищеблоке</w:t>
            </w:r>
          </w:p>
        </w:tc>
        <w:tc>
          <w:tcPr>
            <w:tcW w:w="1843" w:type="dxa"/>
          </w:tcPr>
          <w:p w14:paraId="7C81431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5C9453F4" w14:textId="77777777" w:rsidTr="00FE1C7C">
        <w:tc>
          <w:tcPr>
            <w:tcW w:w="432" w:type="dxa"/>
          </w:tcPr>
          <w:p w14:paraId="12A24F28" w14:textId="263680AC"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18</w:t>
            </w:r>
          </w:p>
        </w:tc>
        <w:tc>
          <w:tcPr>
            <w:tcW w:w="952" w:type="dxa"/>
          </w:tcPr>
          <w:p w14:paraId="77C37FC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04.06.2024</w:t>
            </w:r>
          </w:p>
        </w:tc>
        <w:tc>
          <w:tcPr>
            <w:tcW w:w="2552" w:type="dxa"/>
          </w:tcPr>
          <w:p w14:paraId="2209013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Предписание Роспотребнадзора </w:t>
            </w:r>
          </w:p>
        </w:tc>
        <w:tc>
          <w:tcPr>
            <w:tcW w:w="2268" w:type="dxa"/>
          </w:tcPr>
          <w:p w14:paraId="4E81007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Азигуловская СОШ</w:t>
            </w:r>
          </w:p>
        </w:tc>
        <w:tc>
          <w:tcPr>
            <w:tcW w:w="2409" w:type="dxa"/>
          </w:tcPr>
          <w:p w14:paraId="45FC7CE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Замена мебели в обеденном зале </w:t>
            </w:r>
          </w:p>
          <w:p w14:paraId="025053F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полов в рекреациях</w:t>
            </w:r>
          </w:p>
        </w:tc>
        <w:tc>
          <w:tcPr>
            <w:tcW w:w="1843" w:type="dxa"/>
          </w:tcPr>
          <w:p w14:paraId="5EB18DA8" w14:textId="77777777" w:rsidR="00FE1C7C" w:rsidRPr="00FE1C7C"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FE1C7C">
              <w:rPr>
                <w:rFonts w:ascii="Times New Roman" w:eastAsia="Calibri" w:hAnsi="Times New Roman" w:cs="Times New Roman"/>
                <w:sz w:val="16"/>
                <w:szCs w:val="16"/>
              </w:rPr>
              <w:t>148,305</w:t>
            </w:r>
          </w:p>
        </w:tc>
      </w:tr>
      <w:tr w:rsidR="00FE1C7C" w:rsidRPr="00FE1C7C" w14:paraId="4CA01CE2" w14:textId="77777777" w:rsidTr="00FE1C7C">
        <w:tc>
          <w:tcPr>
            <w:tcW w:w="432" w:type="dxa"/>
          </w:tcPr>
          <w:p w14:paraId="41659407" w14:textId="13F31E3A"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952" w:type="dxa"/>
          </w:tcPr>
          <w:p w14:paraId="70ECA8F5" w14:textId="77777777" w:rsidR="00FE1C7C" w:rsidRPr="00FE1C7C" w:rsidRDefault="00FE1C7C" w:rsidP="00FE1C7C">
            <w:pPr>
              <w:widowControl w:val="0"/>
              <w:autoSpaceDE w:val="0"/>
              <w:autoSpaceDN w:val="0"/>
              <w:adjustRightInd w:val="0"/>
              <w:spacing w:after="0" w:line="240" w:lineRule="auto"/>
              <w:jc w:val="both"/>
              <w:rPr>
                <w:rFonts w:ascii="Times New Roman" w:eastAsia="Calibri" w:hAnsi="Times New Roman" w:cs="Times New Roman"/>
                <w:sz w:val="16"/>
                <w:szCs w:val="16"/>
              </w:rPr>
            </w:pPr>
            <w:r w:rsidRPr="00FE1C7C">
              <w:rPr>
                <w:rFonts w:ascii="Times New Roman" w:eastAsia="Calibri" w:hAnsi="Times New Roman" w:cs="Times New Roman"/>
                <w:sz w:val="16"/>
                <w:szCs w:val="16"/>
              </w:rPr>
              <w:t>До 16.06.2024</w:t>
            </w:r>
          </w:p>
        </w:tc>
        <w:tc>
          <w:tcPr>
            <w:tcW w:w="2552" w:type="dxa"/>
          </w:tcPr>
          <w:p w14:paraId="421AA5B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03.02.2023</w:t>
            </w:r>
          </w:p>
        </w:tc>
        <w:tc>
          <w:tcPr>
            <w:tcW w:w="2268" w:type="dxa"/>
          </w:tcPr>
          <w:p w14:paraId="1354D1F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Куркинская ООШ</w:t>
            </w:r>
          </w:p>
        </w:tc>
        <w:tc>
          <w:tcPr>
            <w:tcW w:w="2409" w:type="dxa"/>
          </w:tcPr>
          <w:p w14:paraId="38080B8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замена учебных досок, </w:t>
            </w:r>
          </w:p>
          <w:p w14:paraId="27AF449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w:t>
            </w:r>
          </w:p>
          <w:p w14:paraId="09E702B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 ЗАМЕНА ОКОН. </w:t>
            </w:r>
          </w:p>
        </w:tc>
        <w:tc>
          <w:tcPr>
            <w:tcW w:w="1843" w:type="dxa"/>
          </w:tcPr>
          <w:p w14:paraId="7E5FE03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104393</w:t>
            </w:r>
          </w:p>
          <w:p w14:paraId="3F2AD2D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49400</w:t>
            </w:r>
          </w:p>
          <w:p w14:paraId="68E64E3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60320</w:t>
            </w:r>
          </w:p>
          <w:p w14:paraId="6652F62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1234597,2</w:t>
            </w:r>
          </w:p>
          <w:p w14:paraId="17BA517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Итого:</w:t>
            </w:r>
          </w:p>
          <w:p w14:paraId="61D53D5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1 448 710,2</w:t>
            </w:r>
          </w:p>
        </w:tc>
      </w:tr>
      <w:tr w:rsidR="00FE1C7C" w:rsidRPr="00FE1C7C" w14:paraId="79615487" w14:textId="77777777" w:rsidTr="00FE1C7C">
        <w:tc>
          <w:tcPr>
            <w:tcW w:w="432" w:type="dxa"/>
          </w:tcPr>
          <w:p w14:paraId="3580ECDC" w14:textId="70DB6571"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20</w:t>
            </w:r>
          </w:p>
        </w:tc>
        <w:tc>
          <w:tcPr>
            <w:tcW w:w="952" w:type="dxa"/>
          </w:tcPr>
          <w:p w14:paraId="2E0B76D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24.06.2024</w:t>
            </w:r>
          </w:p>
        </w:tc>
        <w:tc>
          <w:tcPr>
            <w:tcW w:w="2552" w:type="dxa"/>
          </w:tcPr>
          <w:p w14:paraId="08DAAB1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27.09.2023</w:t>
            </w:r>
          </w:p>
        </w:tc>
        <w:tc>
          <w:tcPr>
            <w:tcW w:w="2268" w:type="dxa"/>
          </w:tcPr>
          <w:p w14:paraId="47E23F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Манчажская СОШ – детский сад с. Манчаж</w:t>
            </w:r>
          </w:p>
        </w:tc>
        <w:tc>
          <w:tcPr>
            <w:tcW w:w="2409" w:type="dxa"/>
          </w:tcPr>
          <w:p w14:paraId="4DA87A5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w:t>
            </w:r>
          </w:p>
          <w:p w14:paraId="536B10F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Переоборудование пищеблока</w:t>
            </w:r>
          </w:p>
          <w:p w14:paraId="4D776D2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плитки на пищеблоке</w:t>
            </w:r>
          </w:p>
          <w:p w14:paraId="79A3A10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w:t>
            </w:r>
          </w:p>
          <w:p w14:paraId="156548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кроваток</w:t>
            </w:r>
          </w:p>
          <w:p w14:paraId="69ABC61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w:t>
            </w:r>
          </w:p>
          <w:p w14:paraId="7DDAAB2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раковин</w:t>
            </w:r>
          </w:p>
          <w:p w14:paraId="48E4F8B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Поддон для воды</w:t>
            </w:r>
          </w:p>
          <w:p w14:paraId="132686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буфетных</w:t>
            </w:r>
          </w:p>
          <w:p w14:paraId="48133B5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Остекление</w:t>
            </w:r>
          </w:p>
          <w:p w14:paraId="24D956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ламп</w:t>
            </w:r>
          </w:p>
        </w:tc>
        <w:tc>
          <w:tcPr>
            <w:tcW w:w="1843" w:type="dxa"/>
          </w:tcPr>
          <w:p w14:paraId="40C4F11A" w14:textId="77777777" w:rsidR="00FE1C7C" w:rsidRPr="00FE1C7C"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FE1C7C">
              <w:rPr>
                <w:rFonts w:ascii="Times New Roman" w:eastAsia="Calibri" w:hAnsi="Times New Roman" w:cs="Times New Roman"/>
                <w:sz w:val="16"/>
                <w:szCs w:val="16"/>
              </w:rPr>
              <w:t>426 000</w:t>
            </w:r>
          </w:p>
          <w:p w14:paraId="5E6247A3" w14:textId="77777777" w:rsidR="00FE1C7C" w:rsidRPr="00FE1C7C"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p>
          <w:p w14:paraId="7B632635" w14:textId="77777777" w:rsidR="00FE1C7C" w:rsidRPr="00FE1C7C"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p>
          <w:p w14:paraId="25BDB1F9" w14:textId="77777777" w:rsidR="00FE1C7C" w:rsidRPr="00FE1C7C"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FE1C7C">
              <w:rPr>
                <w:rFonts w:ascii="Times New Roman" w:eastAsia="Calibri" w:hAnsi="Times New Roman" w:cs="Times New Roman"/>
                <w:sz w:val="16"/>
                <w:szCs w:val="16"/>
              </w:rPr>
              <w:t>2057 771</w:t>
            </w:r>
          </w:p>
        </w:tc>
      </w:tr>
      <w:tr w:rsidR="00FE1C7C" w:rsidRPr="00FE1C7C" w14:paraId="3110B5E7" w14:textId="77777777" w:rsidTr="00FE1C7C">
        <w:tc>
          <w:tcPr>
            <w:tcW w:w="432" w:type="dxa"/>
          </w:tcPr>
          <w:p w14:paraId="25F4AC4A" w14:textId="2BCFA01B"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21</w:t>
            </w:r>
          </w:p>
        </w:tc>
        <w:tc>
          <w:tcPr>
            <w:tcW w:w="952" w:type="dxa"/>
          </w:tcPr>
          <w:p w14:paraId="3682666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24.06.2024</w:t>
            </w:r>
          </w:p>
        </w:tc>
        <w:tc>
          <w:tcPr>
            <w:tcW w:w="2552" w:type="dxa"/>
          </w:tcPr>
          <w:p w14:paraId="43A051B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10.10.2023</w:t>
            </w:r>
          </w:p>
        </w:tc>
        <w:tc>
          <w:tcPr>
            <w:tcW w:w="2268" w:type="dxa"/>
          </w:tcPr>
          <w:p w14:paraId="786CC04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МАОУ АГО «АСОШ № 1» - детский сад «Березка»</w:t>
            </w:r>
          </w:p>
        </w:tc>
        <w:tc>
          <w:tcPr>
            <w:tcW w:w="2409" w:type="dxa"/>
          </w:tcPr>
          <w:p w14:paraId="7F1A922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Оснастить электрической овощерезкой</w:t>
            </w:r>
          </w:p>
          <w:p w14:paraId="3966D5B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дорожек, проездов, подходов к ДОУ</w:t>
            </w:r>
          </w:p>
          <w:p w14:paraId="3922843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Посуда из нержавеющей стали</w:t>
            </w:r>
          </w:p>
          <w:p w14:paraId="7C36C93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Кроватки в 3 группах</w:t>
            </w:r>
          </w:p>
          <w:p w14:paraId="5CD1DBE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мебель в 3 группах (шкафчики, тумбы, раковины, умывальные)</w:t>
            </w:r>
          </w:p>
          <w:p w14:paraId="79EF260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Подводка горячей воды</w:t>
            </w:r>
          </w:p>
          <w:p w14:paraId="6692E25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окнах</w:t>
            </w:r>
          </w:p>
          <w:p w14:paraId="2C00F6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Дефекты стен в туалетах</w:t>
            </w:r>
          </w:p>
          <w:p w14:paraId="3BEA16C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Обеспечить покрытие стен и потолков в помещениях пищеблока без дефектов, текущая побелка</w:t>
            </w:r>
          </w:p>
        </w:tc>
        <w:tc>
          <w:tcPr>
            <w:tcW w:w="1843" w:type="dxa"/>
          </w:tcPr>
          <w:p w14:paraId="1E795DD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1 901 374</w:t>
            </w:r>
          </w:p>
        </w:tc>
      </w:tr>
      <w:tr w:rsidR="00FE1C7C" w:rsidRPr="00FE1C7C" w14:paraId="2388F225" w14:textId="77777777" w:rsidTr="00FE1C7C">
        <w:tc>
          <w:tcPr>
            <w:tcW w:w="432" w:type="dxa"/>
          </w:tcPr>
          <w:p w14:paraId="691F2161" w14:textId="573DEF9E"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952" w:type="dxa"/>
          </w:tcPr>
          <w:p w14:paraId="6A50647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01.07.2024</w:t>
            </w:r>
          </w:p>
        </w:tc>
        <w:tc>
          <w:tcPr>
            <w:tcW w:w="2552" w:type="dxa"/>
          </w:tcPr>
          <w:p w14:paraId="292C494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25.07.2023</w:t>
            </w:r>
          </w:p>
        </w:tc>
        <w:tc>
          <w:tcPr>
            <w:tcW w:w="2268" w:type="dxa"/>
          </w:tcPr>
          <w:p w14:paraId="2305282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Барабинская ООШ – детский сад с. Бараба</w:t>
            </w:r>
          </w:p>
        </w:tc>
        <w:tc>
          <w:tcPr>
            <w:tcW w:w="2409" w:type="dxa"/>
          </w:tcPr>
          <w:p w14:paraId="17E137F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пищеблока детского сада</w:t>
            </w:r>
          </w:p>
          <w:p w14:paraId="362C6DC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пола в прачечной</w:t>
            </w:r>
          </w:p>
          <w:p w14:paraId="617D03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потолка в прачечной</w:t>
            </w:r>
          </w:p>
          <w:p w14:paraId="13E8F35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Горячее водоснабжение в прачечную</w:t>
            </w:r>
          </w:p>
          <w:p w14:paraId="6ACB158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Окно в прачечную</w:t>
            </w:r>
          </w:p>
          <w:p w14:paraId="0C05071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Новые раковины</w:t>
            </w:r>
          </w:p>
        </w:tc>
        <w:tc>
          <w:tcPr>
            <w:tcW w:w="1843" w:type="dxa"/>
          </w:tcPr>
          <w:p w14:paraId="37ED3EA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 Ходатайство о переносе с 2023 до 01.09.2023</w:t>
            </w:r>
          </w:p>
        </w:tc>
      </w:tr>
      <w:tr w:rsidR="00FE1C7C" w:rsidRPr="00FE1C7C" w14:paraId="68C05A03" w14:textId="77777777" w:rsidTr="00FE1C7C">
        <w:tc>
          <w:tcPr>
            <w:tcW w:w="432" w:type="dxa"/>
          </w:tcPr>
          <w:p w14:paraId="57BE43BE" w14:textId="7E1E68FF"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23</w:t>
            </w:r>
          </w:p>
        </w:tc>
        <w:tc>
          <w:tcPr>
            <w:tcW w:w="952" w:type="dxa"/>
          </w:tcPr>
          <w:p w14:paraId="3939A2B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28.08.2024</w:t>
            </w:r>
          </w:p>
        </w:tc>
        <w:tc>
          <w:tcPr>
            <w:tcW w:w="2552" w:type="dxa"/>
          </w:tcPr>
          <w:p w14:paraId="7325413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13.12.2023                                      № 31/2023-224</w:t>
            </w:r>
          </w:p>
        </w:tc>
        <w:tc>
          <w:tcPr>
            <w:tcW w:w="2268" w:type="dxa"/>
          </w:tcPr>
          <w:p w14:paraId="7744C8C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Малотавринская СОШ</w:t>
            </w:r>
          </w:p>
          <w:p w14:paraId="24D771CE" w14:textId="77777777" w:rsidR="00FE1C7C" w:rsidRPr="00FE1C7C" w:rsidRDefault="00FE1C7C" w:rsidP="000529A7">
            <w:pPr>
              <w:widowControl w:val="0"/>
              <w:numPr>
                <w:ilvl w:val="0"/>
                <w:numId w:val="39"/>
              </w:numPr>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с. Малая Тавра</w:t>
            </w:r>
          </w:p>
          <w:p w14:paraId="7835BAE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4F622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74EA9A" w14:textId="77777777" w:rsidR="00FE1C7C" w:rsidRPr="00FE1C7C" w:rsidRDefault="00FE1C7C" w:rsidP="000529A7">
            <w:pPr>
              <w:widowControl w:val="0"/>
              <w:numPr>
                <w:ilvl w:val="0"/>
                <w:numId w:val="39"/>
              </w:numPr>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д. Багышково</w:t>
            </w:r>
          </w:p>
        </w:tc>
        <w:tc>
          <w:tcPr>
            <w:tcW w:w="2409" w:type="dxa"/>
          </w:tcPr>
          <w:p w14:paraId="6058E28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w:t>
            </w:r>
          </w:p>
          <w:p w14:paraId="4CF6FA9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w:t>
            </w:r>
          </w:p>
          <w:p w14:paraId="39F8000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7A267EA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светильников</w:t>
            </w:r>
          </w:p>
          <w:p w14:paraId="31D5087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пищеблока</w:t>
            </w:r>
          </w:p>
          <w:p w14:paraId="54B34BC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кроватей</w:t>
            </w:r>
          </w:p>
          <w:p w14:paraId="7D6FA74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шкафчиков для одежды</w:t>
            </w:r>
          </w:p>
          <w:p w14:paraId="3F71244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Новые унитазы</w:t>
            </w:r>
          </w:p>
          <w:p w14:paraId="7289E81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w:t>
            </w:r>
          </w:p>
          <w:p w14:paraId="2F99F04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w:t>
            </w:r>
          </w:p>
          <w:p w14:paraId="3FA3D4E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0B2B2DC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светильников</w:t>
            </w:r>
          </w:p>
        </w:tc>
        <w:tc>
          <w:tcPr>
            <w:tcW w:w="1843" w:type="dxa"/>
          </w:tcPr>
          <w:p w14:paraId="128739C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1 988 660,38</w:t>
            </w:r>
          </w:p>
        </w:tc>
      </w:tr>
      <w:tr w:rsidR="00FE1C7C" w:rsidRPr="00FE1C7C" w14:paraId="3A8402EC" w14:textId="77777777" w:rsidTr="00FE1C7C">
        <w:tc>
          <w:tcPr>
            <w:tcW w:w="432" w:type="dxa"/>
          </w:tcPr>
          <w:p w14:paraId="364A134F" w14:textId="24FAEC4E"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24</w:t>
            </w:r>
          </w:p>
        </w:tc>
        <w:tc>
          <w:tcPr>
            <w:tcW w:w="952" w:type="dxa"/>
          </w:tcPr>
          <w:p w14:paraId="52D39EF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28.08.2024</w:t>
            </w:r>
          </w:p>
        </w:tc>
        <w:tc>
          <w:tcPr>
            <w:tcW w:w="2552" w:type="dxa"/>
          </w:tcPr>
          <w:p w14:paraId="1B85EE0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12.01.2024 № 688/2023-23</w:t>
            </w:r>
          </w:p>
        </w:tc>
        <w:tc>
          <w:tcPr>
            <w:tcW w:w="2268" w:type="dxa"/>
          </w:tcPr>
          <w:p w14:paraId="7C085D6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Сухановская СОШ</w:t>
            </w:r>
          </w:p>
        </w:tc>
        <w:tc>
          <w:tcPr>
            <w:tcW w:w="2409" w:type="dxa"/>
          </w:tcPr>
          <w:p w14:paraId="67F4055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 Устранить повреждения по отделке потолка</w:t>
            </w:r>
          </w:p>
          <w:p w14:paraId="177ED5F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 в столовой</w:t>
            </w:r>
          </w:p>
          <w:p w14:paraId="77E3575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отделки в обеденном зале</w:t>
            </w:r>
          </w:p>
          <w:p w14:paraId="679BADE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посуда из нержавеющей стали</w:t>
            </w:r>
          </w:p>
        </w:tc>
        <w:tc>
          <w:tcPr>
            <w:tcW w:w="1843" w:type="dxa"/>
          </w:tcPr>
          <w:p w14:paraId="5A6B616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48417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15600</w:t>
            </w:r>
          </w:p>
        </w:tc>
      </w:tr>
      <w:tr w:rsidR="00FE1C7C" w:rsidRPr="00FE1C7C" w14:paraId="6D10D855" w14:textId="77777777" w:rsidTr="00FE1C7C">
        <w:tc>
          <w:tcPr>
            <w:tcW w:w="432" w:type="dxa"/>
          </w:tcPr>
          <w:p w14:paraId="7570EC67" w14:textId="49483EAF"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25</w:t>
            </w:r>
          </w:p>
        </w:tc>
        <w:tc>
          <w:tcPr>
            <w:tcW w:w="952" w:type="dxa"/>
          </w:tcPr>
          <w:p w14:paraId="082A0F0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01.09.2024</w:t>
            </w:r>
          </w:p>
        </w:tc>
        <w:tc>
          <w:tcPr>
            <w:tcW w:w="2552" w:type="dxa"/>
          </w:tcPr>
          <w:p w14:paraId="508E35E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25.07.2023</w:t>
            </w:r>
          </w:p>
        </w:tc>
        <w:tc>
          <w:tcPr>
            <w:tcW w:w="2268" w:type="dxa"/>
          </w:tcPr>
          <w:p w14:paraId="7AB70D5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Барабинская ООШ – детский сад с. Бараба</w:t>
            </w:r>
          </w:p>
        </w:tc>
        <w:tc>
          <w:tcPr>
            <w:tcW w:w="2409" w:type="dxa"/>
          </w:tcPr>
          <w:p w14:paraId="5B880A2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пищеблока детского сада</w:t>
            </w:r>
          </w:p>
          <w:p w14:paraId="0CF9D5D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пола в прачечной</w:t>
            </w:r>
          </w:p>
          <w:p w14:paraId="678CFC2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потолка в прачечной</w:t>
            </w:r>
          </w:p>
          <w:p w14:paraId="26B36C9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Горячее водоснабжение в прачечную</w:t>
            </w:r>
          </w:p>
          <w:p w14:paraId="4C58DA2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Окно в прачечную</w:t>
            </w:r>
          </w:p>
          <w:p w14:paraId="07B6F8F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Новые раковины</w:t>
            </w:r>
          </w:p>
        </w:tc>
        <w:tc>
          <w:tcPr>
            <w:tcW w:w="1843" w:type="dxa"/>
          </w:tcPr>
          <w:p w14:paraId="1179146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 xml:space="preserve"> Ходатайство о переносе</w:t>
            </w:r>
          </w:p>
        </w:tc>
      </w:tr>
      <w:tr w:rsidR="00FE1C7C" w:rsidRPr="00FE1C7C" w14:paraId="6CD6972C" w14:textId="77777777" w:rsidTr="00FE1C7C">
        <w:tc>
          <w:tcPr>
            <w:tcW w:w="432" w:type="dxa"/>
          </w:tcPr>
          <w:p w14:paraId="3A482D11" w14:textId="73998AF3"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952" w:type="dxa"/>
          </w:tcPr>
          <w:p w14:paraId="7DF5A62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01.09.2024</w:t>
            </w:r>
          </w:p>
        </w:tc>
        <w:tc>
          <w:tcPr>
            <w:tcW w:w="2552" w:type="dxa"/>
          </w:tcPr>
          <w:p w14:paraId="53F3790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26.12.2023 № 699/2023-23</w:t>
            </w:r>
          </w:p>
        </w:tc>
        <w:tc>
          <w:tcPr>
            <w:tcW w:w="2268" w:type="dxa"/>
          </w:tcPr>
          <w:p w14:paraId="3E78277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Поташкинская СОш – Артя-Шигиринская ООШ</w:t>
            </w:r>
          </w:p>
        </w:tc>
        <w:tc>
          <w:tcPr>
            <w:tcW w:w="2409" w:type="dxa"/>
          </w:tcPr>
          <w:p w14:paraId="228ED31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 в кабинете № 1, 2</w:t>
            </w:r>
          </w:p>
        </w:tc>
        <w:tc>
          <w:tcPr>
            <w:tcW w:w="1843" w:type="dxa"/>
          </w:tcPr>
          <w:p w14:paraId="5C45623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1CCE8EC7" w14:textId="77777777" w:rsidTr="00FE1C7C">
        <w:tc>
          <w:tcPr>
            <w:tcW w:w="432" w:type="dxa"/>
          </w:tcPr>
          <w:p w14:paraId="7F726B17" w14:textId="64748223"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27</w:t>
            </w:r>
          </w:p>
        </w:tc>
        <w:tc>
          <w:tcPr>
            <w:tcW w:w="952" w:type="dxa"/>
          </w:tcPr>
          <w:p w14:paraId="6383582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01.09.2024</w:t>
            </w:r>
          </w:p>
        </w:tc>
        <w:tc>
          <w:tcPr>
            <w:tcW w:w="2552" w:type="dxa"/>
          </w:tcPr>
          <w:p w14:paraId="40D9A15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23.10.2023</w:t>
            </w:r>
          </w:p>
        </w:tc>
        <w:tc>
          <w:tcPr>
            <w:tcW w:w="2268" w:type="dxa"/>
          </w:tcPr>
          <w:p w14:paraId="780E6F6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Свердловская СОШ</w:t>
            </w:r>
          </w:p>
        </w:tc>
        <w:tc>
          <w:tcPr>
            <w:tcW w:w="2409" w:type="dxa"/>
          </w:tcPr>
          <w:p w14:paraId="5CD4872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пищеблока (стен)</w:t>
            </w:r>
          </w:p>
          <w:p w14:paraId="6050C63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Походы и дорожки к школе</w:t>
            </w:r>
          </w:p>
          <w:p w14:paraId="15D0316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мебель (столы, парты)</w:t>
            </w:r>
          </w:p>
          <w:p w14:paraId="6F03E99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Посуда из нержавеющей стали</w:t>
            </w:r>
          </w:p>
          <w:p w14:paraId="042580B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туалета</w:t>
            </w:r>
          </w:p>
          <w:p w14:paraId="2DC83A0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w:t>
            </w:r>
          </w:p>
          <w:p w14:paraId="756641C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 и потолков в учебных кабинетах</w:t>
            </w:r>
          </w:p>
          <w:p w14:paraId="6EF674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7FDDE45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Ограждающие приборы на отопительные приборы</w:t>
            </w:r>
          </w:p>
          <w:p w14:paraId="7E8E075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ламп</w:t>
            </w:r>
          </w:p>
        </w:tc>
        <w:tc>
          <w:tcPr>
            <w:tcW w:w="1843" w:type="dxa"/>
          </w:tcPr>
          <w:p w14:paraId="29BB984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2D320336" w14:textId="77777777" w:rsidTr="00FE1C7C">
        <w:tc>
          <w:tcPr>
            <w:tcW w:w="432" w:type="dxa"/>
          </w:tcPr>
          <w:p w14:paraId="3B4822BD" w14:textId="64B16E47"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952" w:type="dxa"/>
          </w:tcPr>
          <w:p w14:paraId="59697A3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02.09.2024</w:t>
            </w:r>
          </w:p>
        </w:tc>
        <w:tc>
          <w:tcPr>
            <w:tcW w:w="2552" w:type="dxa"/>
          </w:tcPr>
          <w:p w14:paraId="3E82436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31.10.2023</w:t>
            </w:r>
          </w:p>
        </w:tc>
        <w:tc>
          <w:tcPr>
            <w:tcW w:w="2268" w:type="dxa"/>
          </w:tcPr>
          <w:p w14:paraId="265FD14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МАОУ АГО «АСОШ № 6»</w:t>
            </w:r>
          </w:p>
        </w:tc>
        <w:tc>
          <w:tcPr>
            <w:tcW w:w="2409" w:type="dxa"/>
          </w:tcPr>
          <w:p w14:paraId="44ED7AD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мебель  на 2, 3 этажах</w:t>
            </w:r>
          </w:p>
          <w:p w14:paraId="658EA4A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окнах</w:t>
            </w:r>
          </w:p>
          <w:p w14:paraId="2C509CD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посуда</w:t>
            </w:r>
          </w:p>
        </w:tc>
        <w:tc>
          <w:tcPr>
            <w:tcW w:w="1843" w:type="dxa"/>
          </w:tcPr>
          <w:p w14:paraId="2B9E116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4 084,905</w:t>
            </w:r>
          </w:p>
          <w:p w14:paraId="6A0EEE8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9E1241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375,870</w:t>
            </w:r>
          </w:p>
        </w:tc>
      </w:tr>
      <w:tr w:rsidR="00FE1C7C" w:rsidRPr="00FE1C7C" w14:paraId="07F820C2" w14:textId="77777777" w:rsidTr="00FE1C7C">
        <w:tc>
          <w:tcPr>
            <w:tcW w:w="432" w:type="dxa"/>
          </w:tcPr>
          <w:p w14:paraId="72B1F054" w14:textId="05E07369"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30</w:t>
            </w:r>
          </w:p>
        </w:tc>
        <w:tc>
          <w:tcPr>
            <w:tcW w:w="952" w:type="dxa"/>
          </w:tcPr>
          <w:p w14:paraId="2F5DABD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02.09.2024</w:t>
            </w:r>
          </w:p>
        </w:tc>
        <w:tc>
          <w:tcPr>
            <w:tcW w:w="2552" w:type="dxa"/>
          </w:tcPr>
          <w:p w14:paraId="379560F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31.10.2023, от 15.04.2024</w:t>
            </w:r>
          </w:p>
        </w:tc>
        <w:tc>
          <w:tcPr>
            <w:tcW w:w="2268" w:type="dxa"/>
          </w:tcPr>
          <w:p w14:paraId="78B4EC9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МАОУ АГО «АСОШ № 1»</w:t>
            </w:r>
          </w:p>
        </w:tc>
        <w:tc>
          <w:tcPr>
            <w:tcW w:w="2409" w:type="dxa"/>
          </w:tcPr>
          <w:p w14:paraId="4FE5646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Новая столовая мебель в обеденный зал</w:t>
            </w:r>
          </w:p>
          <w:p w14:paraId="2E498D8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полов</w:t>
            </w:r>
          </w:p>
          <w:p w14:paraId="56C719C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Покрытие стен в туалетах</w:t>
            </w:r>
          </w:p>
          <w:p w14:paraId="2F35E2A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матов, шведской стенки</w:t>
            </w:r>
          </w:p>
          <w:p w14:paraId="4145134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Побелка/покраска стен в варочном цехе</w:t>
            </w:r>
          </w:p>
        </w:tc>
        <w:tc>
          <w:tcPr>
            <w:tcW w:w="1843" w:type="dxa"/>
          </w:tcPr>
          <w:p w14:paraId="1202941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7CEC5CB5" w14:textId="77777777" w:rsidTr="00FE1C7C">
        <w:tc>
          <w:tcPr>
            <w:tcW w:w="432" w:type="dxa"/>
          </w:tcPr>
          <w:p w14:paraId="550D6341" w14:textId="4D78B366"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31</w:t>
            </w:r>
          </w:p>
        </w:tc>
        <w:tc>
          <w:tcPr>
            <w:tcW w:w="952" w:type="dxa"/>
          </w:tcPr>
          <w:p w14:paraId="7DA597F7" w14:textId="77777777" w:rsidR="00FE1C7C" w:rsidRPr="00FE1C7C" w:rsidRDefault="00FE1C7C" w:rsidP="00FE1C7C">
            <w:pPr>
              <w:widowControl w:val="0"/>
              <w:tabs>
                <w:tab w:val="left" w:pos="705"/>
              </w:tabs>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04.09.2024</w:t>
            </w:r>
          </w:p>
        </w:tc>
        <w:tc>
          <w:tcPr>
            <w:tcW w:w="2552" w:type="dxa"/>
          </w:tcPr>
          <w:p w14:paraId="54C3D96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20.10.2023</w:t>
            </w:r>
          </w:p>
        </w:tc>
        <w:tc>
          <w:tcPr>
            <w:tcW w:w="2268" w:type="dxa"/>
          </w:tcPr>
          <w:p w14:paraId="7877922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Артинский лицей</w:t>
            </w:r>
          </w:p>
        </w:tc>
        <w:tc>
          <w:tcPr>
            <w:tcW w:w="2409" w:type="dxa"/>
          </w:tcPr>
          <w:p w14:paraId="1E2E4D7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Софиты над досками меловыми</w:t>
            </w:r>
          </w:p>
          <w:p w14:paraId="715F892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 в столовой</w:t>
            </w:r>
          </w:p>
        </w:tc>
        <w:tc>
          <w:tcPr>
            <w:tcW w:w="1843" w:type="dxa"/>
          </w:tcPr>
          <w:p w14:paraId="791D87B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540 000</w:t>
            </w:r>
          </w:p>
        </w:tc>
      </w:tr>
      <w:tr w:rsidR="00FE1C7C" w:rsidRPr="00FE1C7C" w14:paraId="0E8D6470" w14:textId="77777777" w:rsidTr="00FE1C7C">
        <w:tc>
          <w:tcPr>
            <w:tcW w:w="432" w:type="dxa"/>
          </w:tcPr>
          <w:p w14:paraId="12AD74E2" w14:textId="2A871D28"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32</w:t>
            </w:r>
          </w:p>
        </w:tc>
        <w:tc>
          <w:tcPr>
            <w:tcW w:w="952" w:type="dxa"/>
          </w:tcPr>
          <w:p w14:paraId="2369AF96"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lang w:val="en-US"/>
              </w:rPr>
              <w:t>До 04.09.2024</w:t>
            </w:r>
          </w:p>
        </w:tc>
        <w:tc>
          <w:tcPr>
            <w:tcW w:w="2552" w:type="dxa"/>
          </w:tcPr>
          <w:p w14:paraId="2881CAC9" w14:textId="77777777" w:rsidR="00FE1C7C" w:rsidRPr="00FE1C7C" w:rsidRDefault="00FE1C7C" w:rsidP="00FE1C7C">
            <w:pPr>
              <w:spacing w:after="200" w:line="276" w:lineRule="auto"/>
              <w:rPr>
                <w:rFonts w:ascii="Times New Roman" w:eastAsia="Calibri" w:hAnsi="Times New Roman" w:cs="Times New Roman"/>
                <w:sz w:val="16"/>
                <w:szCs w:val="16"/>
                <w:lang w:val="en-US"/>
              </w:rPr>
            </w:pPr>
            <w:r w:rsidRPr="00FE1C7C">
              <w:rPr>
                <w:rFonts w:ascii="Times New Roman" w:eastAsia="Calibri" w:hAnsi="Times New Roman" w:cs="Times New Roman"/>
                <w:sz w:val="16"/>
                <w:szCs w:val="16"/>
                <w:lang w:val="en-US"/>
              </w:rPr>
              <w:t>Предписание Роспотребнадзора от 20.10.2023</w:t>
            </w:r>
          </w:p>
        </w:tc>
        <w:tc>
          <w:tcPr>
            <w:tcW w:w="2268" w:type="dxa"/>
          </w:tcPr>
          <w:p w14:paraId="164D4AD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Пристанинская НОШ</w:t>
            </w:r>
          </w:p>
        </w:tc>
        <w:tc>
          <w:tcPr>
            <w:tcW w:w="2409" w:type="dxa"/>
          </w:tcPr>
          <w:p w14:paraId="2E3C574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парт и стульев</w:t>
            </w:r>
          </w:p>
          <w:p w14:paraId="5BECCB0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спортивных матов</w:t>
            </w:r>
          </w:p>
          <w:p w14:paraId="2634D68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1 раковины</w:t>
            </w:r>
          </w:p>
          <w:p w14:paraId="5415F75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Москитные сетки на окна</w:t>
            </w:r>
          </w:p>
          <w:p w14:paraId="69BEB4B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полов</w:t>
            </w:r>
          </w:p>
          <w:p w14:paraId="542706A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 и потолков</w:t>
            </w:r>
          </w:p>
          <w:p w14:paraId="7837F7E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tc>
        <w:tc>
          <w:tcPr>
            <w:tcW w:w="1843" w:type="dxa"/>
          </w:tcPr>
          <w:p w14:paraId="162E700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07D93834" w14:textId="77777777" w:rsidTr="00FE1C7C">
        <w:tc>
          <w:tcPr>
            <w:tcW w:w="432" w:type="dxa"/>
          </w:tcPr>
          <w:p w14:paraId="6152DBA0" w14:textId="1C765DDA"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33</w:t>
            </w:r>
          </w:p>
        </w:tc>
        <w:tc>
          <w:tcPr>
            <w:tcW w:w="952" w:type="dxa"/>
          </w:tcPr>
          <w:p w14:paraId="42C0792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26.09.2024</w:t>
            </w:r>
          </w:p>
        </w:tc>
        <w:tc>
          <w:tcPr>
            <w:tcW w:w="2552" w:type="dxa"/>
          </w:tcPr>
          <w:p w14:paraId="6CF4491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30.01.2024</w:t>
            </w:r>
          </w:p>
        </w:tc>
        <w:tc>
          <w:tcPr>
            <w:tcW w:w="2268" w:type="dxa"/>
          </w:tcPr>
          <w:p w14:paraId="72A60B7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«Капелька»</w:t>
            </w:r>
          </w:p>
        </w:tc>
        <w:tc>
          <w:tcPr>
            <w:tcW w:w="2409" w:type="dxa"/>
          </w:tcPr>
          <w:p w14:paraId="6711DE8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кухонного инвентаря</w:t>
            </w:r>
          </w:p>
          <w:p w14:paraId="3392608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морозильной камеры</w:t>
            </w:r>
          </w:p>
          <w:p w14:paraId="118D9DB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унитазов в 3 группах (ремонт)</w:t>
            </w:r>
          </w:p>
          <w:p w14:paraId="00E94A2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ламп</w:t>
            </w:r>
          </w:p>
        </w:tc>
        <w:tc>
          <w:tcPr>
            <w:tcW w:w="1843" w:type="dxa"/>
          </w:tcPr>
          <w:p w14:paraId="10CF9D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428F69E7" w14:textId="77777777" w:rsidTr="00FE1C7C">
        <w:tc>
          <w:tcPr>
            <w:tcW w:w="432" w:type="dxa"/>
          </w:tcPr>
          <w:p w14:paraId="334DCA91" w14:textId="03FB3144"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34</w:t>
            </w:r>
          </w:p>
        </w:tc>
        <w:tc>
          <w:tcPr>
            <w:tcW w:w="952" w:type="dxa"/>
          </w:tcPr>
          <w:p w14:paraId="4A60EA30"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16.09.2024</w:t>
            </w:r>
          </w:p>
        </w:tc>
        <w:tc>
          <w:tcPr>
            <w:tcW w:w="2552" w:type="dxa"/>
          </w:tcPr>
          <w:p w14:paraId="03051CE7"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21.12.2023</w:t>
            </w:r>
          </w:p>
        </w:tc>
        <w:tc>
          <w:tcPr>
            <w:tcW w:w="2268" w:type="dxa"/>
          </w:tcPr>
          <w:p w14:paraId="7632837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Сажинская СОШ – детский сад д. Конево</w:t>
            </w:r>
          </w:p>
        </w:tc>
        <w:tc>
          <w:tcPr>
            <w:tcW w:w="2409" w:type="dxa"/>
          </w:tcPr>
          <w:p w14:paraId="0AEA32E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системы освещения в горячем цеху</w:t>
            </w:r>
          </w:p>
          <w:p w14:paraId="55AF2A5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повреждения внутренней отделки стен</w:t>
            </w:r>
          </w:p>
          <w:p w14:paraId="3BF76F4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отделки стен в игровой, спальной</w:t>
            </w:r>
          </w:p>
          <w:p w14:paraId="1E7572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Остекление</w:t>
            </w:r>
          </w:p>
        </w:tc>
        <w:tc>
          <w:tcPr>
            <w:tcW w:w="1843" w:type="dxa"/>
          </w:tcPr>
          <w:p w14:paraId="1AB5912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30FE3C16" w14:textId="77777777" w:rsidTr="00FE1C7C">
        <w:tc>
          <w:tcPr>
            <w:tcW w:w="432" w:type="dxa"/>
          </w:tcPr>
          <w:p w14:paraId="12DE94BE" w14:textId="7AD9A0EC"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35</w:t>
            </w:r>
          </w:p>
        </w:tc>
        <w:tc>
          <w:tcPr>
            <w:tcW w:w="952" w:type="dxa"/>
          </w:tcPr>
          <w:p w14:paraId="7FFCFDFC"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14.10.2024</w:t>
            </w:r>
          </w:p>
        </w:tc>
        <w:tc>
          <w:tcPr>
            <w:tcW w:w="2552" w:type="dxa"/>
          </w:tcPr>
          <w:p w14:paraId="27A898E5"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13.12.2023 № 180/2023-224</w:t>
            </w:r>
          </w:p>
        </w:tc>
        <w:tc>
          <w:tcPr>
            <w:tcW w:w="2268" w:type="dxa"/>
          </w:tcPr>
          <w:p w14:paraId="09FE55D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Манчажская СОШ</w:t>
            </w:r>
          </w:p>
        </w:tc>
        <w:tc>
          <w:tcPr>
            <w:tcW w:w="2409" w:type="dxa"/>
          </w:tcPr>
          <w:p w14:paraId="7D30125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школьной мебели</w:t>
            </w:r>
          </w:p>
          <w:p w14:paraId="383C696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полов</w:t>
            </w:r>
          </w:p>
          <w:p w14:paraId="00A4472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w:t>
            </w:r>
          </w:p>
          <w:p w14:paraId="394A2F2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6DFFEDC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спортивного оборудования</w:t>
            </w:r>
          </w:p>
        </w:tc>
        <w:tc>
          <w:tcPr>
            <w:tcW w:w="1843" w:type="dxa"/>
          </w:tcPr>
          <w:p w14:paraId="0E51748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755 900</w:t>
            </w:r>
          </w:p>
          <w:p w14:paraId="65EF864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245802D0" w14:textId="77777777" w:rsidTr="00FE1C7C">
        <w:tc>
          <w:tcPr>
            <w:tcW w:w="432" w:type="dxa"/>
          </w:tcPr>
          <w:p w14:paraId="2453F4FB" w14:textId="09FF7BEB"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36</w:t>
            </w:r>
          </w:p>
        </w:tc>
        <w:tc>
          <w:tcPr>
            <w:tcW w:w="952" w:type="dxa"/>
          </w:tcPr>
          <w:p w14:paraId="43EA049F"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28.10.2024</w:t>
            </w:r>
          </w:p>
        </w:tc>
        <w:tc>
          <w:tcPr>
            <w:tcW w:w="2552" w:type="dxa"/>
          </w:tcPr>
          <w:p w14:paraId="03C00D86"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06.02.2024 № 233/2024-224</w:t>
            </w:r>
          </w:p>
        </w:tc>
        <w:tc>
          <w:tcPr>
            <w:tcW w:w="2268" w:type="dxa"/>
          </w:tcPr>
          <w:p w14:paraId="79D3854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Детский сад Сказка</w:t>
            </w:r>
          </w:p>
        </w:tc>
        <w:tc>
          <w:tcPr>
            <w:tcW w:w="2409" w:type="dxa"/>
          </w:tcPr>
          <w:p w14:paraId="42ACC61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Оборудование моечных ванн</w:t>
            </w:r>
          </w:p>
          <w:p w14:paraId="79383D5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буфетных стеллажей</w:t>
            </w:r>
          </w:p>
          <w:p w14:paraId="7D961C6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столов  на пищеблоке</w:t>
            </w:r>
          </w:p>
          <w:p w14:paraId="02CC878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Оборудовать кабинки для м/ж</w:t>
            </w:r>
          </w:p>
          <w:p w14:paraId="7B78972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Поддон для гор./хол.воды</w:t>
            </w:r>
          </w:p>
          <w:p w14:paraId="5C4C24E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ламп</w:t>
            </w:r>
          </w:p>
          <w:p w14:paraId="7030085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w:t>
            </w:r>
          </w:p>
          <w:p w14:paraId="7DBC85F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446CFDF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206 220</w:t>
            </w:r>
          </w:p>
        </w:tc>
      </w:tr>
      <w:tr w:rsidR="00FE1C7C" w:rsidRPr="00FE1C7C" w14:paraId="46C10EF4" w14:textId="77777777" w:rsidTr="00FE1C7C">
        <w:tc>
          <w:tcPr>
            <w:tcW w:w="432" w:type="dxa"/>
          </w:tcPr>
          <w:p w14:paraId="5F70B8BB" w14:textId="2941955A"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37</w:t>
            </w:r>
          </w:p>
        </w:tc>
        <w:tc>
          <w:tcPr>
            <w:tcW w:w="952" w:type="dxa"/>
          </w:tcPr>
          <w:p w14:paraId="026BCF9B"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30.10.2024</w:t>
            </w:r>
          </w:p>
        </w:tc>
        <w:tc>
          <w:tcPr>
            <w:tcW w:w="2552" w:type="dxa"/>
          </w:tcPr>
          <w:p w14:paraId="7D080F79"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06.02.2024 № 233/2024-224</w:t>
            </w:r>
          </w:p>
        </w:tc>
        <w:tc>
          <w:tcPr>
            <w:tcW w:w="2268" w:type="dxa"/>
          </w:tcPr>
          <w:p w14:paraId="39468E9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Староартинская СОШ</w:t>
            </w:r>
          </w:p>
        </w:tc>
        <w:tc>
          <w:tcPr>
            <w:tcW w:w="2409" w:type="dxa"/>
          </w:tcPr>
          <w:p w14:paraId="62D839F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 в учебных кабинетах – 2 кабинета</w:t>
            </w:r>
          </w:p>
          <w:p w14:paraId="1C3400F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Унитазы с сиденьями -1 эт. М</w:t>
            </w:r>
          </w:p>
          <w:p w14:paraId="121697F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 -1, 2 этаж, лестницы, актовый зал</w:t>
            </w:r>
          </w:p>
          <w:p w14:paraId="07D1B9F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w:t>
            </w:r>
          </w:p>
          <w:p w14:paraId="13D76E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Ограждающие устройства на отопительных приборах</w:t>
            </w:r>
          </w:p>
        </w:tc>
        <w:tc>
          <w:tcPr>
            <w:tcW w:w="1843" w:type="dxa"/>
          </w:tcPr>
          <w:p w14:paraId="4AB617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0717B3AA" w14:textId="77777777" w:rsidTr="00FE1C7C">
        <w:tc>
          <w:tcPr>
            <w:tcW w:w="432" w:type="dxa"/>
          </w:tcPr>
          <w:p w14:paraId="77678C64" w14:textId="540B7343"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38</w:t>
            </w:r>
          </w:p>
        </w:tc>
        <w:tc>
          <w:tcPr>
            <w:tcW w:w="952" w:type="dxa"/>
          </w:tcPr>
          <w:p w14:paraId="5A81CBCB"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09.12.2024</w:t>
            </w:r>
          </w:p>
        </w:tc>
        <w:tc>
          <w:tcPr>
            <w:tcW w:w="2552" w:type="dxa"/>
          </w:tcPr>
          <w:p w14:paraId="40740124" w14:textId="77777777" w:rsidR="00FE1C7C" w:rsidRPr="00FE1C7C" w:rsidRDefault="00FE1C7C" w:rsidP="00FE1C7C">
            <w:pPr>
              <w:spacing w:after="200" w:line="276"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03.04.2024</w:t>
            </w:r>
          </w:p>
        </w:tc>
        <w:tc>
          <w:tcPr>
            <w:tcW w:w="2268" w:type="dxa"/>
          </w:tcPr>
          <w:p w14:paraId="3D5C861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Артинский лицей</w:t>
            </w:r>
          </w:p>
        </w:tc>
        <w:tc>
          <w:tcPr>
            <w:tcW w:w="2409" w:type="dxa"/>
          </w:tcPr>
          <w:p w14:paraId="2191DDA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 на пищеблоке из нержавеющей стали</w:t>
            </w:r>
          </w:p>
          <w:p w14:paraId="73F2193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Поддон для хол/гор.воды</w:t>
            </w:r>
          </w:p>
          <w:p w14:paraId="29BDB43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 и повреждения отделки потолка в рекреациях на 3 этаже, малом спортивном зале</w:t>
            </w:r>
          </w:p>
        </w:tc>
        <w:tc>
          <w:tcPr>
            <w:tcW w:w="1843" w:type="dxa"/>
          </w:tcPr>
          <w:p w14:paraId="6DB6563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2CB78A72" w14:textId="77777777" w:rsidTr="00FE1C7C">
        <w:tc>
          <w:tcPr>
            <w:tcW w:w="432" w:type="dxa"/>
          </w:tcPr>
          <w:p w14:paraId="33542F24" w14:textId="5651BBD0"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39</w:t>
            </w:r>
          </w:p>
        </w:tc>
        <w:tc>
          <w:tcPr>
            <w:tcW w:w="952" w:type="dxa"/>
          </w:tcPr>
          <w:p w14:paraId="3FA13C4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26.12.2024</w:t>
            </w:r>
          </w:p>
        </w:tc>
        <w:tc>
          <w:tcPr>
            <w:tcW w:w="2552" w:type="dxa"/>
          </w:tcPr>
          <w:p w14:paraId="2791BB6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26.12.2023</w:t>
            </w:r>
          </w:p>
        </w:tc>
        <w:tc>
          <w:tcPr>
            <w:tcW w:w="2268" w:type="dxa"/>
          </w:tcPr>
          <w:p w14:paraId="1CCFD2F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Поташкинская СОШ</w:t>
            </w:r>
          </w:p>
          <w:p w14:paraId="6BDDE29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4A9AE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B25D7C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5D2CB4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2CE07B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509C60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2FFB5C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6ED004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D2FDEE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8853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5B6A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56CB24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Березовская ООШ</w:t>
            </w:r>
          </w:p>
        </w:tc>
        <w:tc>
          <w:tcPr>
            <w:tcW w:w="2409" w:type="dxa"/>
          </w:tcPr>
          <w:p w14:paraId="0601366D"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Ремонт всех помещений пищеблока</w:t>
            </w:r>
          </w:p>
          <w:p w14:paraId="7791B023"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Ремонт полов</w:t>
            </w:r>
          </w:p>
          <w:p w14:paraId="2B1F25ED"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Устранить дефекты стен и потолков</w:t>
            </w:r>
          </w:p>
          <w:p w14:paraId="64FECEA3"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Замена окон</w:t>
            </w:r>
          </w:p>
          <w:p w14:paraId="1E4A1F61"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Оборудовать спортивные раздевалки</w:t>
            </w:r>
          </w:p>
          <w:p w14:paraId="1CA28FC0"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Холодное и горячее водоснабжение в 1-4 кл., технологии, изо</w:t>
            </w:r>
          </w:p>
          <w:p w14:paraId="2371857B"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51A7329"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Ремонт всех помещений пищеблока</w:t>
            </w:r>
          </w:p>
          <w:p w14:paraId="72C0BD90"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Замена учебной мебели</w:t>
            </w:r>
          </w:p>
          <w:p w14:paraId="67353D10"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Замена шкафчиков начальных классов</w:t>
            </w:r>
          </w:p>
          <w:p w14:paraId="0074837B" w14:textId="77777777" w:rsidR="00FE1C7C" w:rsidRPr="00E83E09"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Ремонт полов</w:t>
            </w:r>
          </w:p>
          <w:p w14:paraId="10E4B20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E83E09">
              <w:rPr>
                <w:rFonts w:ascii="Times New Roman" w:eastAsia="Calibri" w:hAnsi="Times New Roman" w:cs="Times New Roman"/>
                <w:sz w:val="16"/>
                <w:szCs w:val="16"/>
              </w:rPr>
              <w:t>Устранить дефекты</w:t>
            </w:r>
            <w:r w:rsidRPr="00FE1C7C">
              <w:rPr>
                <w:rFonts w:ascii="Times New Roman" w:eastAsia="Calibri" w:hAnsi="Times New Roman" w:cs="Times New Roman"/>
                <w:sz w:val="16"/>
                <w:szCs w:val="16"/>
              </w:rPr>
              <w:t xml:space="preserve"> стен и потолков</w:t>
            </w:r>
          </w:p>
          <w:p w14:paraId="308F17D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7C92F2F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Холодное и горячее водоснабжение в 1-4 кл., технологии, изо</w:t>
            </w:r>
          </w:p>
        </w:tc>
        <w:tc>
          <w:tcPr>
            <w:tcW w:w="1843" w:type="dxa"/>
          </w:tcPr>
          <w:p w14:paraId="2C7F5A4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2DE0C27F" w14:textId="77777777" w:rsidTr="00FE1C7C">
        <w:tc>
          <w:tcPr>
            <w:tcW w:w="432" w:type="dxa"/>
          </w:tcPr>
          <w:p w14:paraId="18470EC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790EE08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FE1C7C">
              <w:rPr>
                <w:rFonts w:ascii="Times New Roman" w:eastAsia="Calibri" w:hAnsi="Times New Roman" w:cs="Times New Roman"/>
                <w:b/>
                <w:sz w:val="16"/>
                <w:szCs w:val="16"/>
              </w:rPr>
              <w:t>2025 год</w:t>
            </w:r>
          </w:p>
        </w:tc>
        <w:tc>
          <w:tcPr>
            <w:tcW w:w="2552" w:type="dxa"/>
          </w:tcPr>
          <w:p w14:paraId="4AC96F8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2CC8032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102EC89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6DD20A4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35E93037" w14:textId="77777777" w:rsidTr="00FE1C7C">
        <w:tc>
          <w:tcPr>
            <w:tcW w:w="432" w:type="dxa"/>
          </w:tcPr>
          <w:p w14:paraId="22925C47" w14:textId="189EF8AD"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40</w:t>
            </w:r>
          </w:p>
        </w:tc>
        <w:tc>
          <w:tcPr>
            <w:tcW w:w="952" w:type="dxa"/>
          </w:tcPr>
          <w:p w14:paraId="63EAD6F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20.01.2025</w:t>
            </w:r>
          </w:p>
        </w:tc>
        <w:tc>
          <w:tcPr>
            <w:tcW w:w="2552" w:type="dxa"/>
          </w:tcPr>
          <w:p w14:paraId="4345FDB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02.04.2024 № 237/2024-224</w:t>
            </w:r>
          </w:p>
        </w:tc>
        <w:tc>
          <w:tcPr>
            <w:tcW w:w="2268" w:type="dxa"/>
          </w:tcPr>
          <w:p w14:paraId="6F23984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Артинский лицей – Усть-Югушинская ООШ</w:t>
            </w:r>
          </w:p>
          <w:p w14:paraId="43965947"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9EBBF2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холодильника с морозильной камерой в столовой, замена стеллажа для посуды</w:t>
            </w:r>
          </w:p>
          <w:p w14:paraId="6411042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Дополнительное освещение меловых досок</w:t>
            </w:r>
          </w:p>
          <w:p w14:paraId="7BD8FCA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столов на пищеблоке на цельнометаллические</w:t>
            </w:r>
          </w:p>
          <w:p w14:paraId="4E6133C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мебели в столовой</w:t>
            </w:r>
          </w:p>
          <w:p w14:paraId="020C8AF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полов в туалете на 1 этаже, в помещениях ДШГ, на складе</w:t>
            </w:r>
          </w:p>
          <w:p w14:paraId="363B597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Ремонт стен и потолков – туалет в спортзале, в помещении для хранении школьного инвентаря, туалет для детей на 1 этаже, в спальне дошкольной группы</w:t>
            </w:r>
          </w:p>
          <w:p w14:paraId="1DE3946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Доп.умывальники</w:t>
            </w:r>
          </w:p>
        </w:tc>
        <w:tc>
          <w:tcPr>
            <w:tcW w:w="1843" w:type="dxa"/>
          </w:tcPr>
          <w:p w14:paraId="3EC20FE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026770FF" w14:textId="77777777" w:rsidTr="00FE1C7C">
        <w:tc>
          <w:tcPr>
            <w:tcW w:w="432" w:type="dxa"/>
          </w:tcPr>
          <w:p w14:paraId="4DEB8E43" w14:textId="011B552C" w:rsidR="00FE1C7C" w:rsidRPr="00C6356B"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41</w:t>
            </w:r>
          </w:p>
        </w:tc>
        <w:tc>
          <w:tcPr>
            <w:tcW w:w="952" w:type="dxa"/>
          </w:tcPr>
          <w:p w14:paraId="60BD89D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28.01.2025</w:t>
            </w:r>
          </w:p>
        </w:tc>
        <w:tc>
          <w:tcPr>
            <w:tcW w:w="2552" w:type="dxa"/>
          </w:tcPr>
          <w:p w14:paraId="625DCD5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27.04.2024 № 266/2024-224</w:t>
            </w:r>
          </w:p>
        </w:tc>
        <w:tc>
          <w:tcPr>
            <w:tcW w:w="2268" w:type="dxa"/>
          </w:tcPr>
          <w:p w14:paraId="439BE42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Староартинская СОШ</w:t>
            </w:r>
          </w:p>
        </w:tc>
        <w:tc>
          <w:tcPr>
            <w:tcW w:w="2409" w:type="dxa"/>
          </w:tcPr>
          <w:p w14:paraId="4E8C08E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спортивного оборудования</w:t>
            </w:r>
          </w:p>
          <w:p w14:paraId="6D3D645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Подводка горячей воды в комнате уборочного инвентаря</w:t>
            </w:r>
          </w:p>
          <w:p w14:paraId="6740790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Подводка горячей воды перед обеденным залом</w:t>
            </w:r>
          </w:p>
          <w:p w14:paraId="2F70371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 (кабинеты технологии, коридор интерната?, на лестничных пролетах)</w:t>
            </w:r>
          </w:p>
        </w:tc>
        <w:tc>
          <w:tcPr>
            <w:tcW w:w="1843" w:type="dxa"/>
          </w:tcPr>
          <w:p w14:paraId="7EFE71F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FE1C7C" w14:paraId="0D4BFEF3" w14:textId="77777777" w:rsidTr="00FE1C7C">
        <w:tc>
          <w:tcPr>
            <w:tcW w:w="432" w:type="dxa"/>
          </w:tcPr>
          <w:p w14:paraId="55668CC6" w14:textId="1D54D481" w:rsidR="00FE1C7C" w:rsidRPr="00FE1C7C"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42</w:t>
            </w:r>
          </w:p>
        </w:tc>
        <w:tc>
          <w:tcPr>
            <w:tcW w:w="952" w:type="dxa"/>
          </w:tcPr>
          <w:p w14:paraId="5A33733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До 25.02.2025</w:t>
            </w:r>
          </w:p>
        </w:tc>
        <w:tc>
          <w:tcPr>
            <w:tcW w:w="2552" w:type="dxa"/>
          </w:tcPr>
          <w:p w14:paraId="02D86D1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Предписание Роспотребнадзора от 21.03.2024 № 258/2024-224</w:t>
            </w:r>
          </w:p>
        </w:tc>
        <w:tc>
          <w:tcPr>
            <w:tcW w:w="2268" w:type="dxa"/>
          </w:tcPr>
          <w:p w14:paraId="43DE9A5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Азигуловская СОШ</w:t>
            </w:r>
          </w:p>
          <w:p w14:paraId="4DD5082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0A5ADC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F07C82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896C13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A7E09D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04CF1F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2EBA803"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5994AA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4D2403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0F72DE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Усть- Манчажская ООШ</w:t>
            </w:r>
          </w:p>
          <w:p w14:paraId="15A8537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5974C6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5A160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30B0C7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9E909F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C311EE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Нижнебардымская ООШ</w:t>
            </w:r>
          </w:p>
          <w:p w14:paraId="237C592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4749B4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покрытия мебели (парты) в кабинете технологи и стулья в кабинете физики;</w:t>
            </w:r>
          </w:p>
          <w:p w14:paraId="3875235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полов в коридоре на 1 этаже, спортивном зале;</w:t>
            </w:r>
          </w:p>
          <w:p w14:paraId="00DAB8A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поверхностей потолка в раздевалке для девочек при спортзале, стен в кабинете трудов, туалете М 2 этаж, коридор 3 этажа;</w:t>
            </w:r>
          </w:p>
          <w:p w14:paraId="61EB6B0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спортивных матов;</w:t>
            </w:r>
          </w:p>
          <w:p w14:paraId="1F7710B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5C921D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посуды – из нержавеющей стали</w:t>
            </w:r>
          </w:p>
          <w:p w14:paraId="0024C58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учебной мебели (столы, парты)</w:t>
            </w:r>
          </w:p>
          <w:p w14:paraId="1DBB506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Отделка стен в раздевалке для мальчиков</w:t>
            </w:r>
          </w:p>
          <w:p w14:paraId="3608FA6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окон</w:t>
            </w:r>
          </w:p>
          <w:p w14:paraId="117C22D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ламп</w:t>
            </w:r>
          </w:p>
          <w:p w14:paraId="6251FDA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w:t>
            </w:r>
          </w:p>
          <w:p w14:paraId="7E7DD90B"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CFC7D3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Замена унитаза в туалете для девочек</w:t>
            </w:r>
          </w:p>
          <w:p w14:paraId="3D5CC1DC"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Устранить дефекты стен и потолков помещений (обеденный зал, лестничный пролет на 2 этаж, кабинет начальных классов, туалет для мальчиков</w:t>
            </w:r>
          </w:p>
          <w:p w14:paraId="2A85D9B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Ограждение отопительных приборов – убрать древесные плиты;</w:t>
            </w:r>
          </w:p>
          <w:p w14:paraId="6BFDC4DA"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Остекление в моечном помещении</w:t>
            </w:r>
          </w:p>
        </w:tc>
        <w:tc>
          <w:tcPr>
            <w:tcW w:w="1843" w:type="dxa"/>
          </w:tcPr>
          <w:p w14:paraId="0175BFB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20 000</w:t>
            </w:r>
          </w:p>
          <w:p w14:paraId="1D48346F"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6104A3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9FBCE5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20000</w:t>
            </w:r>
          </w:p>
          <w:p w14:paraId="7C271A2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322EF09"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E38EDD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908DBC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10000</w:t>
            </w:r>
          </w:p>
          <w:p w14:paraId="03E3175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04109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E625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40000</w:t>
            </w:r>
          </w:p>
          <w:p w14:paraId="620EFDB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4274C95"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2000</w:t>
            </w:r>
          </w:p>
          <w:p w14:paraId="22B1F5C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1514000</w:t>
            </w:r>
          </w:p>
          <w:p w14:paraId="202F951D"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10000</w:t>
            </w:r>
          </w:p>
          <w:p w14:paraId="5C7832A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A3B3411"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C492108"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6000</w:t>
            </w:r>
          </w:p>
          <w:p w14:paraId="3C84F3DE"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10000</w:t>
            </w:r>
          </w:p>
          <w:p w14:paraId="538C5BD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AAB6EC4"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DC52920"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30000</w:t>
            </w:r>
          </w:p>
          <w:p w14:paraId="7FC774E2"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1DBEE26" w14:textId="77777777" w:rsidR="00FE1C7C" w:rsidRPr="00FE1C7C"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FE1C7C">
              <w:rPr>
                <w:rFonts w:ascii="Times New Roman" w:eastAsia="Calibri" w:hAnsi="Times New Roman" w:cs="Times New Roman"/>
                <w:sz w:val="16"/>
                <w:szCs w:val="16"/>
              </w:rPr>
              <w:t>5000</w:t>
            </w:r>
          </w:p>
        </w:tc>
      </w:tr>
    </w:tbl>
    <w:p w14:paraId="45442D36" w14:textId="77777777" w:rsidR="00FE1C7C" w:rsidRDefault="00FE1C7C" w:rsidP="00AB1C77">
      <w:pPr>
        <w:spacing w:after="0" w:line="240" w:lineRule="auto"/>
        <w:jc w:val="both"/>
        <w:rPr>
          <w:rFonts w:ascii="Times New Roman" w:hAnsi="Times New Roman" w:cs="Times New Roman"/>
          <w:color w:val="833C0B" w:themeColor="accent2" w:themeShade="80"/>
          <w:sz w:val="28"/>
          <w:szCs w:val="28"/>
        </w:rPr>
      </w:pPr>
    </w:p>
    <w:p w14:paraId="638756D1" w14:textId="77777777" w:rsidR="00FE1C7C" w:rsidRDefault="00FE1C7C" w:rsidP="00AB1C77">
      <w:pPr>
        <w:spacing w:after="0" w:line="240" w:lineRule="auto"/>
        <w:jc w:val="both"/>
        <w:rPr>
          <w:rFonts w:ascii="Times New Roman" w:hAnsi="Times New Roman" w:cs="Times New Roman"/>
          <w:color w:val="833C0B" w:themeColor="accent2" w:themeShade="80"/>
          <w:sz w:val="28"/>
          <w:szCs w:val="28"/>
        </w:rPr>
      </w:pPr>
    </w:p>
    <w:p w14:paraId="3B41D1E9" w14:textId="47A6C956" w:rsidR="00DB4112" w:rsidRPr="00004F06" w:rsidRDefault="00217FA8" w:rsidP="008D079A">
      <w:pPr>
        <w:pStyle w:val="2"/>
      </w:pPr>
      <w:bookmarkStart w:id="134" w:name="_heading=h.bomfpn62qbo5" w:colFirst="0" w:colLast="0"/>
      <w:bookmarkStart w:id="135" w:name="_Toc187330669"/>
      <w:bookmarkEnd w:id="134"/>
      <w:r w:rsidRPr="00004F06">
        <w:t>13.2</w:t>
      </w:r>
      <w:r w:rsidR="00236962" w:rsidRPr="00004F06">
        <w:t xml:space="preserve"> </w:t>
      </w:r>
      <w:r w:rsidR="007D1F2F" w:rsidRPr="00004F06">
        <w:t>Участие в проекте по созданию Центров образования цифрового и гуманитарного профилей «Точка роста»</w:t>
      </w:r>
      <w:bookmarkEnd w:id="135"/>
    </w:p>
    <w:p w14:paraId="4EF6C5DE" w14:textId="77777777" w:rsidR="00236962" w:rsidRPr="00ED214F" w:rsidRDefault="00236962" w:rsidP="00ED214F">
      <w:pPr>
        <w:spacing w:after="0" w:line="240" w:lineRule="auto"/>
        <w:ind w:firstLine="709"/>
        <w:jc w:val="both"/>
        <w:rPr>
          <w:rFonts w:ascii="Times New Roman" w:hAnsi="Times New Roman" w:cs="Times New Roman"/>
          <w:sz w:val="28"/>
          <w:szCs w:val="28"/>
        </w:rPr>
      </w:pPr>
    </w:p>
    <w:p w14:paraId="1D3A25D7" w14:textId="1804B99A" w:rsidR="0023696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Центр образования естественно-научной и технологической направленностей «Точка роста» в 202</w:t>
      </w:r>
      <w:r w:rsidR="00B22F54" w:rsidRPr="00ED214F">
        <w:rPr>
          <w:rFonts w:ascii="Times New Roman" w:hAnsi="Times New Roman" w:cs="Times New Roman"/>
          <w:bCs/>
          <w:sz w:val="28"/>
          <w:szCs w:val="28"/>
        </w:rPr>
        <w:t>4</w:t>
      </w:r>
      <w:r w:rsidRPr="00ED214F">
        <w:rPr>
          <w:rFonts w:ascii="Times New Roman" w:hAnsi="Times New Roman" w:cs="Times New Roman"/>
          <w:bCs/>
          <w:sz w:val="28"/>
          <w:szCs w:val="28"/>
        </w:rPr>
        <w:t xml:space="preserve"> году в Артинском городском округе созда</w:t>
      </w:r>
      <w:r w:rsidR="00236962" w:rsidRPr="00ED214F">
        <w:rPr>
          <w:rFonts w:ascii="Times New Roman" w:hAnsi="Times New Roman" w:cs="Times New Roman"/>
          <w:bCs/>
          <w:sz w:val="28"/>
          <w:szCs w:val="28"/>
        </w:rPr>
        <w:t>н</w:t>
      </w:r>
      <w:r w:rsidR="004808DF" w:rsidRPr="00ED214F">
        <w:rPr>
          <w:rFonts w:ascii="Times New Roman" w:hAnsi="Times New Roman" w:cs="Times New Roman"/>
          <w:bCs/>
          <w:sz w:val="28"/>
          <w:szCs w:val="28"/>
        </w:rPr>
        <w:t>а</w:t>
      </w:r>
      <w:r w:rsidRPr="00ED214F">
        <w:rPr>
          <w:rFonts w:ascii="Times New Roman" w:hAnsi="Times New Roman" w:cs="Times New Roman"/>
          <w:bCs/>
          <w:sz w:val="28"/>
          <w:szCs w:val="28"/>
        </w:rPr>
        <w:t xml:space="preserve"> на</w:t>
      </w:r>
      <w:r w:rsidR="00236962" w:rsidRPr="00ED214F">
        <w:rPr>
          <w:rFonts w:ascii="Times New Roman" w:hAnsi="Times New Roman" w:cs="Times New Roman"/>
          <w:bCs/>
          <w:sz w:val="28"/>
          <w:szCs w:val="28"/>
        </w:rPr>
        <w:t xml:space="preserve"> базе </w:t>
      </w:r>
      <w:r w:rsidRPr="00ED214F">
        <w:rPr>
          <w:rFonts w:ascii="Times New Roman" w:hAnsi="Times New Roman" w:cs="Times New Roman"/>
          <w:bCs/>
          <w:sz w:val="28"/>
          <w:szCs w:val="28"/>
        </w:rPr>
        <w:t>МАОУ «</w:t>
      </w:r>
      <w:r w:rsidR="00B22F54" w:rsidRPr="00ED214F">
        <w:rPr>
          <w:rFonts w:ascii="Times New Roman" w:hAnsi="Times New Roman" w:cs="Times New Roman"/>
          <w:bCs/>
          <w:sz w:val="28"/>
          <w:szCs w:val="28"/>
        </w:rPr>
        <w:t>Азигуловская</w:t>
      </w:r>
      <w:r w:rsidRPr="00ED214F">
        <w:rPr>
          <w:rFonts w:ascii="Times New Roman" w:hAnsi="Times New Roman" w:cs="Times New Roman"/>
          <w:bCs/>
          <w:sz w:val="28"/>
          <w:szCs w:val="28"/>
        </w:rPr>
        <w:t xml:space="preserve"> СОШ». Данный проект реализуется в рамках федерального проекта «Современная школа» национального проекта «Образование» для повышения качества образования, в том числе за счет обновления учебных помещений, приобретения современных средств обучения и воспитания, повышения квалификации педагогических работников и расширения практического содержания реализуемых образовательных программ. </w:t>
      </w:r>
    </w:p>
    <w:p w14:paraId="671EA3EB" w14:textId="7C3BCD26"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Центр образования естественно-научной и технологической направленностей «Точка роста» является частью образовательной среды общеобразовательной организации, на базе которой осуществляется:</w:t>
      </w:r>
    </w:p>
    <w:p w14:paraId="1D836B21" w14:textId="77777777"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 преподавание учебных предметов из предметных областей «Естественнонаучные предметы», «Естественные науки», «Обществознание и естествознание», «Математика и информатика», «Технология»;</w:t>
      </w:r>
    </w:p>
    <w:p w14:paraId="55B19506" w14:textId="77777777"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 внеурочная деятельность для поддержки изучения предметов естественнонаучной и технологической направленностей;</w:t>
      </w:r>
    </w:p>
    <w:p w14:paraId="0793D326" w14:textId="234C097F"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 дополнительное образование детей по программам естественно-научной и</w:t>
      </w:r>
      <w:r w:rsidR="00ED214F">
        <w:rPr>
          <w:rFonts w:ascii="Times New Roman" w:hAnsi="Times New Roman" w:cs="Times New Roman"/>
          <w:bCs/>
          <w:sz w:val="28"/>
          <w:szCs w:val="28"/>
        </w:rPr>
        <w:t xml:space="preserve"> </w:t>
      </w:r>
      <w:r w:rsidRPr="00ED214F">
        <w:rPr>
          <w:rFonts w:ascii="Times New Roman" w:hAnsi="Times New Roman" w:cs="Times New Roman"/>
          <w:bCs/>
          <w:sz w:val="28"/>
          <w:szCs w:val="28"/>
        </w:rPr>
        <w:t>технической направленностей;</w:t>
      </w:r>
    </w:p>
    <w:p w14:paraId="4D1806BC" w14:textId="77777777"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 проведение внеклассных мероприятий для обучающихся;</w:t>
      </w:r>
    </w:p>
    <w:p w14:paraId="2DC74166" w14:textId="77777777" w:rsidR="00DB4112" w:rsidRPr="00ED214F" w:rsidRDefault="00DB411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 организация образовательных мероприятий, в том числе в дистанционном формате с участием обучающихся из других образовательных организаций.</w:t>
      </w:r>
    </w:p>
    <w:p w14:paraId="5024BD7F" w14:textId="37FC3D36" w:rsidR="00D92EA1" w:rsidRPr="00ED214F" w:rsidRDefault="00236962" w:rsidP="00ED214F">
      <w:pPr>
        <w:spacing w:after="0" w:line="240" w:lineRule="auto"/>
        <w:ind w:firstLine="709"/>
        <w:jc w:val="both"/>
        <w:rPr>
          <w:rFonts w:ascii="Times New Roman" w:hAnsi="Times New Roman" w:cs="Times New Roman"/>
          <w:bCs/>
          <w:sz w:val="28"/>
          <w:szCs w:val="28"/>
        </w:rPr>
      </w:pPr>
      <w:r w:rsidRPr="00ED214F">
        <w:rPr>
          <w:rFonts w:ascii="Times New Roman" w:hAnsi="Times New Roman" w:cs="Times New Roman"/>
          <w:bCs/>
          <w:sz w:val="28"/>
          <w:szCs w:val="28"/>
        </w:rPr>
        <w:t>О</w:t>
      </w:r>
      <w:r w:rsidR="00D92EA1" w:rsidRPr="00ED214F">
        <w:rPr>
          <w:rFonts w:ascii="Times New Roman" w:hAnsi="Times New Roman" w:cs="Times New Roman"/>
          <w:bCs/>
          <w:sz w:val="28"/>
          <w:szCs w:val="28"/>
        </w:rPr>
        <w:t>бновление учебных помещений (проведение ремонтных работ, приобретение мебели и элементов декора интерьера предусмотрено за</w:t>
      </w:r>
      <w:r w:rsidR="00FF665E" w:rsidRPr="00ED214F">
        <w:rPr>
          <w:rFonts w:ascii="Times New Roman" w:hAnsi="Times New Roman" w:cs="Times New Roman"/>
          <w:bCs/>
          <w:sz w:val="28"/>
          <w:szCs w:val="28"/>
        </w:rPr>
        <w:t xml:space="preserve"> счет средств местного бюджета в размере 4</w:t>
      </w:r>
      <w:r w:rsidR="00D92EA1" w:rsidRPr="00ED214F">
        <w:rPr>
          <w:rFonts w:ascii="Times New Roman" w:hAnsi="Times New Roman" w:cs="Times New Roman"/>
          <w:bCs/>
          <w:sz w:val="28"/>
          <w:szCs w:val="28"/>
        </w:rPr>
        <w:t xml:space="preserve"> 000 000 рублей. Закупка обору</w:t>
      </w:r>
      <w:r w:rsidR="00FF665E" w:rsidRPr="00ED214F">
        <w:rPr>
          <w:rFonts w:ascii="Times New Roman" w:hAnsi="Times New Roman" w:cs="Times New Roman"/>
          <w:bCs/>
          <w:sz w:val="28"/>
          <w:szCs w:val="28"/>
        </w:rPr>
        <w:t>дования в центр</w:t>
      </w:r>
      <w:r w:rsidR="00D92EA1" w:rsidRPr="00ED214F">
        <w:rPr>
          <w:rFonts w:ascii="Times New Roman" w:hAnsi="Times New Roman" w:cs="Times New Roman"/>
          <w:bCs/>
          <w:sz w:val="28"/>
          <w:szCs w:val="28"/>
        </w:rPr>
        <w:t xml:space="preserve"> в 202</w:t>
      </w:r>
      <w:r w:rsidR="00621CBB" w:rsidRPr="00ED214F">
        <w:rPr>
          <w:rFonts w:ascii="Times New Roman" w:hAnsi="Times New Roman" w:cs="Times New Roman"/>
          <w:bCs/>
          <w:sz w:val="28"/>
          <w:szCs w:val="28"/>
        </w:rPr>
        <w:t>4</w:t>
      </w:r>
      <w:r w:rsidR="00D92EA1" w:rsidRPr="00ED214F">
        <w:rPr>
          <w:rFonts w:ascii="Times New Roman" w:hAnsi="Times New Roman" w:cs="Times New Roman"/>
          <w:bCs/>
          <w:sz w:val="28"/>
          <w:szCs w:val="28"/>
        </w:rPr>
        <w:t xml:space="preserve"> году осуществлялась централизовано ГКУ СО «ХЭУ Министерства образования и молодежной политики Свердловской области» на сумму – </w:t>
      </w:r>
      <w:r w:rsidR="001B3A0F" w:rsidRPr="00ED214F">
        <w:rPr>
          <w:rFonts w:ascii="Times New Roman" w:hAnsi="Times New Roman" w:cs="Times New Roman"/>
          <w:bCs/>
          <w:sz w:val="28"/>
          <w:szCs w:val="28"/>
        </w:rPr>
        <w:t>1 853 600,00</w:t>
      </w:r>
      <w:r w:rsidR="004808DF" w:rsidRPr="00ED214F">
        <w:rPr>
          <w:rFonts w:ascii="Times New Roman" w:hAnsi="Times New Roman" w:cs="Times New Roman"/>
          <w:bCs/>
          <w:sz w:val="28"/>
          <w:szCs w:val="28"/>
        </w:rPr>
        <w:t xml:space="preserve"> руб.</w:t>
      </w:r>
    </w:p>
    <w:p w14:paraId="1FEDF51A" w14:textId="77777777" w:rsidR="00236962" w:rsidRPr="006513ED" w:rsidRDefault="00236962" w:rsidP="00236962">
      <w:pPr>
        <w:pStyle w:val="western"/>
        <w:spacing w:before="0" w:beforeAutospacing="0" w:after="0" w:afterAutospacing="0"/>
        <w:ind w:firstLine="709"/>
        <w:jc w:val="both"/>
        <w:rPr>
          <w:b w:val="0"/>
          <w:bCs w:val="0"/>
          <w:color w:val="auto"/>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80"/>
        <w:gridCol w:w="2410"/>
        <w:gridCol w:w="2175"/>
        <w:gridCol w:w="1172"/>
        <w:gridCol w:w="1152"/>
        <w:gridCol w:w="1144"/>
        <w:gridCol w:w="1213"/>
      </w:tblGrid>
      <w:tr w:rsidR="006513ED" w:rsidRPr="006513ED" w14:paraId="122B6B01" w14:textId="77777777" w:rsidTr="003E2128">
        <w:trPr>
          <w:trHeight w:val="189"/>
          <w:jc w:val="center"/>
        </w:trPr>
        <w:tc>
          <w:tcPr>
            <w:tcW w:w="480" w:type="dxa"/>
            <w:vMerge w:val="restart"/>
            <w:shd w:val="clear" w:color="auto" w:fill="E7E6E6" w:themeFill="background2"/>
            <w:tcMar>
              <w:top w:w="100" w:type="dxa"/>
              <w:left w:w="100" w:type="dxa"/>
              <w:bottom w:w="100" w:type="dxa"/>
              <w:right w:w="100" w:type="dxa"/>
            </w:tcMar>
            <w:vAlign w:val="center"/>
          </w:tcPr>
          <w:p w14:paraId="2C868A01"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 п/п</w:t>
            </w:r>
          </w:p>
        </w:tc>
        <w:tc>
          <w:tcPr>
            <w:tcW w:w="2410" w:type="dxa"/>
            <w:vMerge w:val="restart"/>
            <w:shd w:val="clear" w:color="auto" w:fill="E7E6E6" w:themeFill="background2"/>
            <w:tcMar>
              <w:top w:w="100" w:type="dxa"/>
              <w:left w:w="100" w:type="dxa"/>
              <w:bottom w:w="100" w:type="dxa"/>
              <w:right w:w="100" w:type="dxa"/>
            </w:tcMar>
            <w:vAlign w:val="center"/>
          </w:tcPr>
          <w:p w14:paraId="40690C2C"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Наименование организации</w:t>
            </w:r>
          </w:p>
        </w:tc>
        <w:tc>
          <w:tcPr>
            <w:tcW w:w="2175" w:type="dxa"/>
            <w:vMerge w:val="restart"/>
            <w:shd w:val="clear" w:color="auto" w:fill="E7E6E6" w:themeFill="background2"/>
            <w:tcMar>
              <w:top w:w="100" w:type="dxa"/>
              <w:left w:w="100" w:type="dxa"/>
              <w:bottom w:w="100" w:type="dxa"/>
              <w:right w:w="100" w:type="dxa"/>
            </w:tcMar>
            <w:vAlign w:val="center"/>
          </w:tcPr>
          <w:p w14:paraId="1904DC96" w14:textId="77777777" w:rsidR="00D92EA1" w:rsidRPr="006513ED" w:rsidRDefault="003E2128"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Мероприятия</w:t>
            </w:r>
          </w:p>
        </w:tc>
        <w:tc>
          <w:tcPr>
            <w:tcW w:w="4681" w:type="dxa"/>
            <w:gridSpan w:val="4"/>
            <w:shd w:val="clear" w:color="auto" w:fill="E7E6E6" w:themeFill="background2"/>
            <w:tcMar>
              <w:top w:w="100" w:type="dxa"/>
              <w:left w:w="100" w:type="dxa"/>
              <w:bottom w:w="100" w:type="dxa"/>
              <w:right w:w="100" w:type="dxa"/>
            </w:tcMar>
            <w:vAlign w:val="center"/>
          </w:tcPr>
          <w:p w14:paraId="6A8F2FD8" w14:textId="37AB45A2" w:rsidR="00D92EA1" w:rsidRPr="006513ED" w:rsidRDefault="00D92EA1" w:rsidP="006513ED">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Сумма расходов в финансовом эквиваленте 202</w:t>
            </w:r>
            <w:r w:rsidR="006513ED" w:rsidRPr="006513ED">
              <w:rPr>
                <w:rFonts w:ascii="Times New Roman" w:hAnsi="Times New Roman" w:cs="Times New Roman"/>
                <w:b/>
                <w:sz w:val="16"/>
                <w:szCs w:val="16"/>
              </w:rPr>
              <w:t>4</w:t>
            </w:r>
            <w:r w:rsidRPr="006513ED">
              <w:rPr>
                <w:rFonts w:ascii="Times New Roman" w:hAnsi="Times New Roman" w:cs="Times New Roman"/>
                <w:b/>
                <w:sz w:val="16"/>
                <w:szCs w:val="16"/>
              </w:rPr>
              <w:t xml:space="preserve"> г</w:t>
            </w:r>
          </w:p>
        </w:tc>
      </w:tr>
      <w:tr w:rsidR="006513ED" w:rsidRPr="006513ED" w14:paraId="16048C98" w14:textId="77777777" w:rsidTr="003E2128">
        <w:trPr>
          <w:trHeight w:val="223"/>
          <w:jc w:val="center"/>
        </w:trPr>
        <w:tc>
          <w:tcPr>
            <w:tcW w:w="480" w:type="dxa"/>
            <w:vMerge/>
            <w:shd w:val="clear" w:color="auto" w:fill="E7E6E6" w:themeFill="background2"/>
            <w:tcMar>
              <w:top w:w="100" w:type="dxa"/>
              <w:left w:w="100" w:type="dxa"/>
              <w:bottom w:w="100" w:type="dxa"/>
              <w:right w:w="100" w:type="dxa"/>
            </w:tcMar>
            <w:vAlign w:val="center"/>
          </w:tcPr>
          <w:p w14:paraId="26B4D0AB"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2410" w:type="dxa"/>
            <w:vMerge/>
            <w:shd w:val="clear" w:color="auto" w:fill="E7E6E6" w:themeFill="background2"/>
            <w:tcMar>
              <w:top w:w="100" w:type="dxa"/>
              <w:left w:w="100" w:type="dxa"/>
              <w:bottom w:w="100" w:type="dxa"/>
              <w:right w:w="100" w:type="dxa"/>
            </w:tcMar>
            <w:vAlign w:val="center"/>
          </w:tcPr>
          <w:p w14:paraId="01B5F8A8"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2175" w:type="dxa"/>
            <w:vMerge/>
            <w:shd w:val="clear" w:color="auto" w:fill="E7E6E6" w:themeFill="background2"/>
            <w:tcMar>
              <w:top w:w="100" w:type="dxa"/>
              <w:left w:w="100" w:type="dxa"/>
              <w:bottom w:w="100" w:type="dxa"/>
              <w:right w:w="100" w:type="dxa"/>
            </w:tcMar>
            <w:vAlign w:val="center"/>
          </w:tcPr>
          <w:p w14:paraId="3D10F1EA"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1172" w:type="dxa"/>
            <w:vMerge w:val="restart"/>
            <w:shd w:val="clear" w:color="auto" w:fill="E7E6E6" w:themeFill="background2"/>
            <w:tcMar>
              <w:top w:w="100" w:type="dxa"/>
              <w:left w:w="100" w:type="dxa"/>
              <w:bottom w:w="100" w:type="dxa"/>
              <w:right w:w="100" w:type="dxa"/>
            </w:tcMar>
            <w:vAlign w:val="center"/>
          </w:tcPr>
          <w:p w14:paraId="4E1D7048"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Всего</w:t>
            </w:r>
          </w:p>
        </w:tc>
        <w:tc>
          <w:tcPr>
            <w:tcW w:w="3509" w:type="dxa"/>
            <w:gridSpan w:val="3"/>
            <w:shd w:val="clear" w:color="auto" w:fill="E7E6E6" w:themeFill="background2"/>
            <w:tcMar>
              <w:top w:w="100" w:type="dxa"/>
              <w:left w:w="100" w:type="dxa"/>
              <w:bottom w:w="100" w:type="dxa"/>
              <w:right w:w="100" w:type="dxa"/>
            </w:tcMar>
            <w:vAlign w:val="center"/>
          </w:tcPr>
          <w:p w14:paraId="5A695591"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в том числе за счет средств</w:t>
            </w:r>
          </w:p>
        </w:tc>
      </w:tr>
      <w:tr w:rsidR="006513ED" w:rsidRPr="006513ED" w14:paraId="30A8862C" w14:textId="77777777" w:rsidTr="003E2128">
        <w:trPr>
          <w:trHeight w:val="343"/>
          <w:jc w:val="center"/>
        </w:trPr>
        <w:tc>
          <w:tcPr>
            <w:tcW w:w="480" w:type="dxa"/>
            <w:vMerge/>
            <w:shd w:val="clear" w:color="auto" w:fill="E7E6E6" w:themeFill="background2"/>
            <w:tcMar>
              <w:top w:w="100" w:type="dxa"/>
              <w:left w:w="100" w:type="dxa"/>
              <w:bottom w:w="100" w:type="dxa"/>
              <w:right w:w="100" w:type="dxa"/>
            </w:tcMar>
            <w:vAlign w:val="center"/>
          </w:tcPr>
          <w:p w14:paraId="479272CB"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2410" w:type="dxa"/>
            <w:vMerge/>
            <w:shd w:val="clear" w:color="auto" w:fill="E7E6E6" w:themeFill="background2"/>
            <w:tcMar>
              <w:top w:w="100" w:type="dxa"/>
              <w:left w:w="100" w:type="dxa"/>
              <w:bottom w:w="100" w:type="dxa"/>
              <w:right w:w="100" w:type="dxa"/>
            </w:tcMar>
            <w:vAlign w:val="center"/>
          </w:tcPr>
          <w:p w14:paraId="584AABD6"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2175" w:type="dxa"/>
            <w:vMerge/>
            <w:shd w:val="clear" w:color="auto" w:fill="E7E6E6" w:themeFill="background2"/>
            <w:tcMar>
              <w:top w:w="100" w:type="dxa"/>
              <w:left w:w="100" w:type="dxa"/>
              <w:bottom w:w="100" w:type="dxa"/>
              <w:right w:w="100" w:type="dxa"/>
            </w:tcMar>
            <w:vAlign w:val="center"/>
          </w:tcPr>
          <w:p w14:paraId="43AF25A1"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1172" w:type="dxa"/>
            <w:vMerge/>
            <w:shd w:val="clear" w:color="auto" w:fill="E7E6E6" w:themeFill="background2"/>
            <w:tcMar>
              <w:top w:w="100" w:type="dxa"/>
              <w:left w:w="100" w:type="dxa"/>
              <w:bottom w:w="100" w:type="dxa"/>
              <w:right w:w="100" w:type="dxa"/>
            </w:tcMar>
            <w:vAlign w:val="center"/>
          </w:tcPr>
          <w:p w14:paraId="3143791E" w14:textId="77777777" w:rsidR="00D92EA1" w:rsidRPr="006513ED" w:rsidRDefault="00D92EA1" w:rsidP="003E2128">
            <w:pPr>
              <w:spacing w:after="0" w:line="240" w:lineRule="auto"/>
              <w:jc w:val="center"/>
              <w:rPr>
                <w:rFonts w:ascii="Times New Roman" w:hAnsi="Times New Roman" w:cs="Times New Roman"/>
                <w:b/>
                <w:sz w:val="16"/>
                <w:szCs w:val="16"/>
              </w:rPr>
            </w:pPr>
          </w:p>
        </w:tc>
        <w:tc>
          <w:tcPr>
            <w:tcW w:w="1152" w:type="dxa"/>
            <w:shd w:val="clear" w:color="auto" w:fill="E7E6E6" w:themeFill="background2"/>
            <w:tcMar>
              <w:top w:w="100" w:type="dxa"/>
              <w:left w:w="100" w:type="dxa"/>
              <w:bottom w:w="100" w:type="dxa"/>
              <w:right w:w="100" w:type="dxa"/>
            </w:tcMar>
            <w:vAlign w:val="center"/>
          </w:tcPr>
          <w:p w14:paraId="048A2F65"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областного бюджета</w:t>
            </w:r>
          </w:p>
        </w:tc>
        <w:tc>
          <w:tcPr>
            <w:tcW w:w="1144" w:type="dxa"/>
            <w:shd w:val="clear" w:color="auto" w:fill="E7E6E6" w:themeFill="background2"/>
            <w:tcMar>
              <w:top w:w="100" w:type="dxa"/>
              <w:left w:w="100" w:type="dxa"/>
              <w:bottom w:w="100" w:type="dxa"/>
              <w:right w:w="100" w:type="dxa"/>
            </w:tcMar>
            <w:vAlign w:val="center"/>
          </w:tcPr>
          <w:p w14:paraId="4448F1B6"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местного бюджета</w:t>
            </w:r>
          </w:p>
        </w:tc>
        <w:tc>
          <w:tcPr>
            <w:tcW w:w="1213" w:type="dxa"/>
            <w:shd w:val="clear" w:color="auto" w:fill="E7E6E6" w:themeFill="background2"/>
            <w:tcMar>
              <w:top w:w="100" w:type="dxa"/>
              <w:left w:w="100" w:type="dxa"/>
              <w:bottom w:w="100" w:type="dxa"/>
              <w:right w:w="100" w:type="dxa"/>
            </w:tcMar>
            <w:vAlign w:val="center"/>
          </w:tcPr>
          <w:p w14:paraId="3D6D998D" w14:textId="77777777" w:rsidR="00D92EA1" w:rsidRPr="006513ED" w:rsidRDefault="00D92EA1"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депутатские средства</w:t>
            </w:r>
          </w:p>
        </w:tc>
      </w:tr>
      <w:tr w:rsidR="006513ED" w:rsidRPr="006513ED" w14:paraId="3744612D" w14:textId="77777777" w:rsidTr="003E2128">
        <w:trPr>
          <w:trHeight w:val="124"/>
          <w:jc w:val="center"/>
        </w:trPr>
        <w:tc>
          <w:tcPr>
            <w:tcW w:w="480" w:type="dxa"/>
            <w:vMerge w:val="restart"/>
            <w:shd w:val="clear" w:color="auto" w:fill="auto"/>
            <w:tcMar>
              <w:top w:w="100" w:type="dxa"/>
              <w:left w:w="100" w:type="dxa"/>
              <w:bottom w:w="100" w:type="dxa"/>
              <w:right w:w="100" w:type="dxa"/>
            </w:tcMar>
          </w:tcPr>
          <w:p w14:paraId="4C30188E" w14:textId="77777777" w:rsidR="003E2128" w:rsidRPr="006513ED" w:rsidRDefault="003E2128" w:rsidP="003E2128">
            <w:pPr>
              <w:spacing w:after="0" w:line="240" w:lineRule="auto"/>
              <w:rPr>
                <w:rFonts w:ascii="Times New Roman" w:hAnsi="Times New Roman" w:cs="Times New Roman"/>
                <w:sz w:val="16"/>
                <w:szCs w:val="16"/>
              </w:rPr>
            </w:pPr>
            <w:r w:rsidRPr="006513ED">
              <w:rPr>
                <w:rFonts w:ascii="Times New Roman" w:hAnsi="Times New Roman" w:cs="Times New Roman"/>
                <w:sz w:val="16"/>
                <w:szCs w:val="16"/>
              </w:rPr>
              <w:t>1.</w:t>
            </w:r>
          </w:p>
        </w:tc>
        <w:tc>
          <w:tcPr>
            <w:tcW w:w="2410" w:type="dxa"/>
            <w:vMerge w:val="restart"/>
            <w:shd w:val="clear" w:color="auto" w:fill="auto"/>
            <w:tcMar>
              <w:top w:w="100" w:type="dxa"/>
              <w:left w:w="100" w:type="dxa"/>
              <w:bottom w:w="100" w:type="dxa"/>
              <w:right w:w="100" w:type="dxa"/>
            </w:tcMar>
          </w:tcPr>
          <w:p w14:paraId="6C2ADFDE" w14:textId="3333753B" w:rsidR="003E2128" w:rsidRPr="006513ED" w:rsidRDefault="003E2128" w:rsidP="00621CBB">
            <w:pPr>
              <w:spacing w:after="0" w:line="240" w:lineRule="auto"/>
              <w:rPr>
                <w:rFonts w:ascii="Times New Roman" w:hAnsi="Times New Roman" w:cs="Times New Roman"/>
                <w:sz w:val="16"/>
                <w:szCs w:val="16"/>
              </w:rPr>
            </w:pPr>
            <w:r w:rsidRPr="006513ED">
              <w:rPr>
                <w:rFonts w:ascii="Times New Roman" w:hAnsi="Times New Roman" w:cs="Times New Roman"/>
                <w:sz w:val="16"/>
                <w:szCs w:val="16"/>
              </w:rPr>
              <w:t>МАОУ «</w:t>
            </w:r>
            <w:r w:rsidR="00621CBB" w:rsidRPr="006513ED">
              <w:rPr>
                <w:rFonts w:ascii="Times New Roman" w:hAnsi="Times New Roman" w:cs="Times New Roman"/>
                <w:sz w:val="16"/>
                <w:szCs w:val="16"/>
              </w:rPr>
              <w:t>Азигулов</w:t>
            </w:r>
            <w:r w:rsidR="004B7EA6" w:rsidRPr="006513ED">
              <w:rPr>
                <w:rFonts w:ascii="Times New Roman" w:hAnsi="Times New Roman" w:cs="Times New Roman"/>
                <w:sz w:val="16"/>
                <w:szCs w:val="16"/>
              </w:rPr>
              <w:t xml:space="preserve">ская </w:t>
            </w:r>
            <w:r w:rsidRPr="006513ED">
              <w:rPr>
                <w:rFonts w:ascii="Times New Roman" w:hAnsi="Times New Roman" w:cs="Times New Roman"/>
                <w:sz w:val="16"/>
                <w:szCs w:val="16"/>
              </w:rPr>
              <w:t xml:space="preserve"> СОШ»</w:t>
            </w:r>
          </w:p>
        </w:tc>
        <w:tc>
          <w:tcPr>
            <w:tcW w:w="2175" w:type="dxa"/>
            <w:shd w:val="clear" w:color="auto" w:fill="FFFFFF"/>
            <w:tcMar>
              <w:top w:w="100" w:type="dxa"/>
              <w:left w:w="100" w:type="dxa"/>
              <w:bottom w:w="100" w:type="dxa"/>
              <w:right w:w="100" w:type="dxa"/>
            </w:tcMar>
          </w:tcPr>
          <w:p w14:paraId="43DB3126" w14:textId="77777777" w:rsidR="003E2128" w:rsidRPr="006513ED" w:rsidRDefault="003E2128" w:rsidP="003E2128">
            <w:pPr>
              <w:spacing w:after="0" w:line="240" w:lineRule="auto"/>
              <w:rPr>
                <w:rFonts w:ascii="Times New Roman" w:hAnsi="Times New Roman" w:cs="Times New Roman"/>
                <w:sz w:val="16"/>
                <w:szCs w:val="16"/>
              </w:rPr>
            </w:pPr>
            <w:r w:rsidRPr="006513ED">
              <w:rPr>
                <w:rFonts w:ascii="Times New Roman" w:hAnsi="Times New Roman" w:cs="Times New Roman"/>
                <w:sz w:val="16"/>
                <w:szCs w:val="16"/>
              </w:rPr>
              <w:t>Проведение ремонтных работ</w:t>
            </w:r>
          </w:p>
        </w:tc>
        <w:tc>
          <w:tcPr>
            <w:tcW w:w="1172" w:type="dxa"/>
            <w:shd w:val="clear" w:color="auto" w:fill="FFFFFF"/>
            <w:tcMar>
              <w:top w:w="100" w:type="dxa"/>
              <w:left w:w="100" w:type="dxa"/>
              <w:bottom w:w="100" w:type="dxa"/>
              <w:right w:w="100" w:type="dxa"/>
            </w:tcMar>
          </w:tcPr>
          <w:p w14:paraId="4AF94F0D" w14:textId="7DF57E3D" w:rsidR="003E2128" w:rsidRPr="006513ED" w:rsidRDefault="00FF665E"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2 332 906,46</w:t>
            </w:r>
          </w:p>
        </w:tc>
        <w:tc>
          <w:tcPr>
            <w:tcW w:w="1152" w:type="dxa"/>
            <w:shd w:val="clear" w:color="auto" w:fill="auto"/>
            <w:tcMar>
              <w:top w:w="100" w:type="dxa"/>
              <w:left w:w="100" w:type="dxa"/>
              <w:bottom w:w="100" w:type="dxa"/>
              <w:right w:w="100" w:type="dxa"/>
            </w:tcMar>
          </w:tcPr>
          <w:p w14:paraId="595A942A" w14:textId="77777777" w:rsidR="003E2128" w:rsidRPr="006513ED" w:rsidRDefault="003E2128"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0,0</w:t>
            </w:r>
          </w:p>
        </w:tc>
        <w:tc>
          <w:tcPr>
            <w:tcW w:w="1144" w:type="dxa"/>
            <w:shd w:val="clear" w:color="auto" w:fill="auto"/>
            <w:tcMar>
              <w:top w:w="100" w:type="dxa"/>
              <w:left w:w="100" w:type="dxa"/>
              <w:bottom w:w="100" w:type="dxa"/>
              <w:right w:w="100" w:type="dxa"/>
            </w:tcMar>
          </w:tcPr>
          <w:p w14:paraId="02F3056C" w14:textId="6E9C983E" w:rsidR="003E2128" w:rsidRPr="006513ED" w:rsidRDefault="00FF665E"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2 332 906,46</w:t>
            </w:r>
          </w:p>
        </w:tc>
        <w:tc>
          <w:tcPr>
            <w:tcW w:w="1213" w:type="dxa"/>
            <w:shd w:val="clear" w:color="auto" w:fill="auto"/>
            <w:tcMar>
              <w:top w:w="100" w:type="dxa"/>
              <w:left w:w="100" w:type="dxa"/>
              <w:bottom w:w="100" w:type="dxa"/>
              <w:right w:w="100" w:type="dxa"/>
            </w:tcMar>
          </w:tcPr>
          <w:p w14:paraId="4023C4DE" w14:textId="77777777" w:rsidR="003E2128" w:rsidRPr="006513ED" w:rsidRDefault="003E2128"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0,0</w:t>
            </w:r>
          </w:p>
        </w:tc>
      </w:tr>
      <w:tr w:rsidR="006513ED" w:rsidRPr="006513ED" w14:paraId="50FD6CCE" w14:textId="77777777" w:rsidTr="003E2128">
        <w:trPr>
          <w:trHeight w:val="202"/>
          <w:jc w:val="center"/>
        </w:trPr>
        <w:tc>
          <w:tcPr>
            <w:tcW w:w="480" w:type="dxa"/>
            <w:vMerge/>
            <w:shd w:val="clear" w:color="auto" w:fill="auto"/>
            <w:tcMar>
              <w:top w:w="100" w:type="dxa"/>
              <w:left w:w="100" w:type="dxa"/>
              <w:bottom w:w="100" w:type="dxa"/>
              <w:right w:w="100" w:type="dxa"/>
            </w:tcMar>
          </w:tcPr>
          <w:p w14:paraId="5550D4BC" w14:textId="77777777" w:rsidR="003E2128" w:rsidRPr="006513ED" w:rsidRDefault="003E2128" w:rsidP="003E2128">
            <w:pPr>
              <w:spacing w:after="0" w:line="240" w:lineRule="auto"/>
              <w:rPr>
                <w:rFonts w:ascii="Times New Roman" w:hAnsi="Times New Roman" w:cs="Times New Roman"/>
                <w:sz w:val="16"/>
                <w:szCs w:val="16"/>
              </w:rPr>
            </w:pPr>
          </w:p>
        </w:tc>
        <w:tc>
          <w:tcPr>
            <w:tcW w:w="2410" w:type="dxa"/>
            <w:vMerge/>
            <w:shd w:val="clear" w:color="auto" w:fill="auto"/>
            <w:tcMar>
              <w:top w:w="100" w:type="dxa"/>
              <w:left w:w="100" w:type="dxa"/>
              <w:bottom w:w="100" w:type="dxa"/>
              <w:right w:w="100" w:type="dxa"/>
            </w:tcMar>
          </w:tcPr>
          <w:p w14:paraId="18FE24E3" w14:textId="77777777" w:rsidR="003E2128" w:rsidRPr="006513ED" w:rsidRDefault="003E2128" w:rsidP="003E2128">
            <w:pPr>
              <w:spacing w:after="0" w:line="240" w:lineRule="auto"/>
              <w:rPr>
                <w:rFonts w:ascii="Times New Roman" w:hAnsi="Times New Roman" w:cs="Times New Roman"/>
                <w:sz w:val="16"/>
                <w:szCs w:val="16"/>
              </w:rPr>
            </w:pPr>
          </w:p>
        </w:tc>
        <w:tc>
          <w:tcPr>
            <w:tcW w:w="2175" w:type="dxa"/>
            <w:shd w:val="clear" w:color="auto" w:fill="FFFFFF"/>
            <w:tcMar>
              <w:top w:w="100" w:type="dxa"/>
              <w:left w:w="100" w:type="dxa"/>
              <w:bottom w:w="100" w:type="dxa"/>
              <w:right w:w="100" w:type="dxa"/>
            </w:tcMar>
          </w:tcPr>
          <w:p w14:paraId="68D9E437" w14:textId="77777777" w:rsidR="003E2128" w:rsidRPr="006513ED" w:rsidRDefault="003E2128" w:rsidP="003E2128">
            <w:pPr>
              <w:spacing w:after="0" w:line="240" w:lineRule="auto"/>
              <w:rPr>
                <w:rFonts w:ascii="Times New Roman" w:hAnsi="Times New Roman" w:cs="Times New Roman"/>
                <w:sz w:val="16"/>
                <w:szCs w:val="16"/>
              </w:rPr>
            </w:pPr>
            <w:r w:rsidRPr="006513ED">
              <w:rPr>
                <w:rFonts w:ascii="Times New Roman" w:hAnsi="Times New Roman" w:cs="Times New Roman"/>
                <w:bCs/>
                <w:sz w:val="16"/>
                <w:szCs w:val="16"/>
              </w:rPr>
              <w:t>приобретение мебели и элементов декора интерьера</w:t>
            </w:r>
          </w:p>
        </w:tc>
        <w:tc>
          <w:tcPr>
            <w:tcW w:w="1172" w:type="dxa"/>
            <w:shd w:val="clear" w:color="auto" w:fill="FFFFFF"/>
            <w:tcMar>
              <w:top w:w="100" w:type="dxa"/>
              <w:left w:w="100" w:type="dxa"/>
              <w:bottom w:w="100" w:type="dxa"/>
              <w:right w:w="100" w:type="dxa"/>
            </w:tcMar>
          </w:tcPr>
          <w:p w14:paraId="0A150453" w14:textId="6BB8BDFE" w:rsidR="003E2128" w:rsidRPr="006513ED" w:rsidRDefault="00FF665E"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1 667 093,54</w:t>
            </w:r>
          </w:p>
        </w:tc>
        <w:tc>
          <w:tcPr>
            <w:tcW w:w="1152" w:type="dxa"/>
            <w:shd w:val="clear" w:color="auto" w:fill="auto"/>
            <w:tcMar>
              <w:top w:w="100" w:type="dxa"/>
              <w:left w:w="100" w:type="dxa"/>
              <w:bottom w:w="100" w:type="dxa"/>
              <w:right w:w="100" w:type="dxa"/>
            </w:tcMar>
          </w:tcPr>
          <w:p w14:paraId="63539EAB" w14:textId="77777777" w:rsidR="003E2128" w:rsidRPr="006513ED" w:rsidRDefault="003E2128"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0,0</w:t>
            </w:r>
          </w:p>
        </w:tc>
        <w:tc>
          <w:tcPr>
            <w:tcW w:w="1144" w:type="dxa"/>
            <w:shd w:val="clear" w:color="auto" w:fill="auto"/>
            <w:tcMar>
              <w:top w:w="100" w:type="dxa"/>
              <w:left w:w="100" w:type="dxa"/>
              <w:bottom w:w="100" w:type="dxa"/>
              <w:right w:w="100" w:type="dxa"/>
            </w:tcMar>
          </w:tcPr>
          <w:p w14:paraId="19FB0102" w14:textId="179EA3BC" w:rsidR="003E2128" w:rsidRPr="006513ED" w:rsidRDefault="00FF665E"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1 667 093,54</w:t>
            </w:r>
          </w:p>
        </w:tc>
        <w:tc>
          <w:tcPr>
            <w:tcW w:w="1213" w:type="dxa"/>
            <w:shd w:val="clear" w:color="auto" w:fill="auto"/>
            <w:tcMar>
              <w:top w:w="100" w:type="dxa"/>
              <w:left w:w="100" w:type="dxa"/>
              <w:bottom w:w="100" w:type="dxa"/>
              <w:right w:w="100" w:type="dxa"/>
            </w:tcMar>
          </w:tcPr>
          <w:p w14:paraId="4D625901" w14:textId="77777777" w:rsidR="003E2128" w:rsidRPr="006513ED" w:rsidRDefault="003E2128" w:rsidP="003E2128">
            <w:pPr>
              <w:spacing w:after="0" w:line="240" w:lineRule="auto"/>
              <w:jc w:val="center"/>
              <w:rPr>
                <w:rFonts w:ascii="Times New Roman" w:hAnsi="Times New Roman" w:cs="Times New Roman"/>
                <w:sz w:val="16"/>
                <w:szCs w:val="16"/>
              </w:rPr>
            </w:pPr>
            <w:r w:rsidRPr="006513ED">
              <w:rPr>
                <w:rFonts w:ascii="Times New Roman" w:hAnsi="Times New Roman" w:cs="Times New Roman"/>
                <w:sz w:val="16"/>
                <w:szCs w:val="16"/>
              </w:rPr>
              <w:t>0,0</w:t>
            </w:r>
          </w:p>
        </w:tc>
      </w:tr>
      <w:tr w:rsidR="006513ED" w:rsidRPr="006513ED" w14:paraId="102EE67F" w14:textId="77777777" w:rsidTr="003E2128">
        <w:trPr>
          <w:trHeight w:val="197"/>
          <w:jc w:val="center"/>
        </w:trPr>
        <w:tc>
          <w:tcPr>
            <w:tcW w:w="5065" w:type="dxa"/>
            <w:gridSpan w:val="3"/>
            <w:shd w:val="clear" w:color="auto" w:fill="E7E6E6" w:themeFill="background2"/>
            <w:tcMar>
              <w:top w:w="100" w:type="dxa"/>
              <w:left w:w="100" w:type="dxa"/>
              <w:bottom w:w="100" w:type="dxa"/>
              <w:right w:w="100" w:type="dxa"/>
            </w:tcMar>
          </w:tcPr>
          <w:p w14:paraId="1822323C" w14:textId="77777777" w:rsidR="003E2128" w:rsidRPr="006513ED" w:rsidRDefault="003E2128"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ИТОГО:</w:t>
            </w:r>
          </w:p>
        </w:tc>
        <w:tc>
          <w:tcPr>
            <w:tcW w:w="1172" w:type="dxa"/>
            <w:shd w:val="clear" w:color="auto" w:fill="E7E6E6" w:themeFill="background2"/>
            <w:tcMar>
              <w:top w:w="100" w:type="dxa"/>
              <w:left w:w="100" w:type="dxa"/>
              <w:bottom w:w="100" w:type="dxa"/>
              <w:right w:w="100" w:type="dxa"/>
            </w:tcMar>
          </w:tcPr>
          <w:p w14:paraId="72EDD68D" w14:textId="1AB3EF52" w:rsidR="003E2128" w:rsidRPr="006513ED" w:rsidRDefault="00FF665E"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4</w:t>
            </w:r>
            <w:r w:rsidR="007B04D3" w:rsidRPr="006513ED">
              <w:rPr>
                <w:rFonts w:ascii="Times New Roman" w:hAnsi="Times New Roman" w:cs="Times New Roman"/>
                <w:b/>
                <w:sz w:val="16"/>
                <w:szCs w:val="16"/>
              </w:rPr>
              <w:t> 000 000,00</w:t>
            </w:r>
          </w:p>
        </w:tc>
        <w:tc>
          <w:tcPr>
            <w:tcW w:w="1152" w:type="dxa"/>
            <w:shd w:val="clear" w:color="auto" w:fill="E7E6E6" w:themeFill="background2"/>
            <w:tcMar>
              <w:top w:w="100" w:type="dxa"/>
              <w:left w:w="100" w:type="dxa"/>
              <w:bottom w:w="100" w:type="dxa"/>
              <w:right w:w="100" w:type="dxa"/>
            </w:tcMar>
          </w:tcPr>
          <w:p w14:paraId="294CC640" w14:textId="77777777" w:rsidR="003E2128" w:rsidRPr="006513ED" w:rsidRDefault="007B04D3"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0,0</w:t>
            </w:r>
          </w:p>
        </w:tc>
        <w:tc>
          <w:tcPr>
            <w:tcW w:w="1144" w:type="dxa"/>
            <w:shd w:val="clear" w:color="auto" w:fill="E7E6E6" w:themeFill="background2"/>
            <w:tcMar>
              <w:top w:w="100" w:type="dxa"/>
              <w:left w:w="100" w:type="dxa"/>
              <w:bottom w:w="100" w:type="dxa"/>
              <w:right w:w="100" w:type="dxa"/>
            </w:tcMar>
          </w:tcPr>
          <w:p w14:paraId="015E55CD" w14:textId="2BE14B25" w:rsidR="003E2128" w:rsidRPr="006513ED" w:rsidRDefault="00FF665E"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4</w:t>
            </w:r>
            <w:r w:rsidR="007B04D3" w:rsidRPr="006513ED">
              <w:rPr>
                <w:rFonts w:ascii="Times New Roman" w:hAnsi="Times New Roman" w:cs="Times New Roman"/>
                <w:b/>
                <w:sz w:val="16"/>
                <w:szCs w:val="16"/>
              </w:rPr>
              <w:t> 000 000,00</w:t>
            </w:r>
          </w:p>
        </w:tc>
        <w:tc>
          <w:tcPr>
            <w:tcW w:w="1213" w:type="dxa"/>
            <w:shd w:val="clear" w:color="auto" w:fill="E7E6E6" w:themeFill="background2"/>
            <w:tcMar>
              <w:top w:w="100" w:type="dxa"/>
              <w:left w:w="100" w:type="dxa"/>
              <w:bottom w:w="100" w:type="dxa"/>
              <w:right w:w="100" w:type="dxa"/>
            </w:tcMar>
          </w:tcPr>
          <w:p w14:paraId="1B0E5711" w14:textId="77777777" w:rsidR="003E2128" w:rsidRPr="006513ED" w:rsidRDefault="007B04D3" w:rsidP="003E2128">
            <w:pPr>
              <w:spacing w:after="0" w:line="240" w:lineRule="auto"/>
              <w:jc w:val="center"/>
              <w:rPr>
                <w:rFonts w:ascii="Times New Roman" w:hAnsi="Times New Roman" w:cs="Times New Roman"/>
                <w:b/>
                <w:sz w:val="16"/>
                <w:szCs w:val="16"/>
              </w:rPr>
            </w:pPr>
            <w:r w:rsidRPr="006513ED">
              <w:rPr>
                <w:rFonts w:ascii="Times New Roman" w:hAnsi="Times New Roman" w:cs="Times New Roman"/>
                <w:b/>
                <w:sz w:val="16"/>
                <w:szCs w:val="16"/>
              </w:rPr>
              <w:t>0,0</w:t>
            </w:r>
          </w:p>
        </w:tc>
      </w:tr>
    </w:tbl>
    <w:p w14:paraId="395CA933" w14:textId="77777777" w:rsidR="00236962" w:rsidRPr="006513ED" w:rsidRDefault="00236962" w:rsidP="005A30CA">
      <w:pPr>
        <w:spacing w:after="0" w:line="240" w:lineRule="auto"/>
        <w:ind w:firstLine="709"/>
        <w:jc w:val="both"/>
        <w:rPr>
          <w:rFonts w:ascii="Times New Roman" w:hAnsi="Times New Roman" w:cs="Times New Roman"/>
          <w:sz w:val="28"/>
          <w:szCs w:val="28"/>
        </w:rPr>
      </w:pPr>
    </w:p>
    <w:p w14:paraId="724D4168" w14:textId="4105ECFF" w:rsidR="007D1F2F" w:rsidRPr="006513ED" w:rsidRDefault="003E2128" w:rsidP="00236962">
      <w:pPr>
        <w:spacing w:after="0" w:line="240" w:lineRule="auto"/>
        <w:ind w:firstLine="709"/>
        <w:jc w:val="both"/>
        <w:rPr>
          <w:rFonts w:ascii="Times New Roman" w:hAnsi="Times New Roman" w:cs="Times New Roman"/>
          <w:sz w:val="28"/>
          <w:szCs w:val="28"/>
        </w:rPr>
      </w:pPr>
      <w:r w:rsidRPr="006513ED">
        <w:rPr>
          <w:rFonts w:ascii="Times New Roman" w:hAnsi="Times New Roman" w:cs="Times New Roman"/>
          <w:sz w:val="28"/>
          <w:szCs w:val="28"/>
        </w:rPr>
        <w:t xml:space="preserve">Мероприятия выполнены в </w:t>
      </w:r>
      <w:r w:rsidR="004B7EA6" w:rsidRPr="006513ED">
        <w:rPr>
          <w:rFonts w:ascii="Times New Roman" w:hAnsi="Times New Roman" w:cs="Times New Roman"/>
          <w:sz w:val="28"/>
          <w:szCs w:val="28"/>
        </w:rPr>
        <w:t>1</w:t>
      </w:r>
      <w:r w:rsidR="007D1F2F" w:rsidRPr="006513ED">
        <w:rPr>
          <w:rFonts w:ascii="Times New Roman" w:hAnsi="Times New Roman" w:cs="Times New Roman"/>
          <w:sz w:val="28"/>
          <w:szCs w:val="28"/>
        </w:rPr>
        <w:t xml:space="preserve"> общеобразовательн</w:t>
      </w:r>
      <w:r w:rsidR="004B7EA6" w:rsidRPr="006513ED">
        <w:rPr>
          <w:rFonts w:ascii="Times New Roman" w:hAnsi="Times New Roman" w:cs="Times New Roman"/>
          <w:sz w:val="28"/>
          <w:szCs w:val="28"/>
        </w:rPr>
        <w:t>ой</w:t>
      </w:r>
      <w:r w:rsidR="007D1F2F" w:rsidRPr="006513ED">
        <w:rPr>
          <w:rFonts w:ascii="Times New Roman" w:hAnsi="Times New Roman" w:cs="Times New Roman"/>
          <w:sz w:val="28"/>
          <w:szCs w:val="28"/>
        </w:rPr>
        <w:t xml:space="preserve"> организаци</w:t>
      </w:r>
      <w:r w:rsidR="004B7EA6" w:rsidRPr="006513ED">
        <w:rPr>
          <w:rFonts w:ascii="Times New Roman" w:hAnsi="Times New Roman" w:cs="Times New Roman"/>
          <w:sz w:val="28"/>
          <w:szCs w:val="28"/>
        </w:rPr>
        <w:t>и</w:t>
      </w:r>
      <w:r w:rsidR="007D1F2F" w:rsidRPr="006513ED">
        <w:rPr>
          <w:rFonts w:ascii="Times New Roman" w:hAnsi="Times New Roman" w:cs="Times New Roman"/>
          <w:sz w:val="28"/>
          <w:szCs w:val="28"/>
        </w:rPr>
        <w:t xml:space="preserve"> на сумму </w:t>
      </w:r>
      <w:r w:rsidR="00FF665E" w:rsidRPr="006513ED">
        <w:rPr>
          <w:rFonts w:ascii="Times New Roman" w:hAnsi="Times New Roman" w:cs="Times New Roman"/>
          <w:sz w:val="28"/>
          <w:szCs w:val="28"/>
        </w:rPr>
        <w:t>4</w:t>
      </w:r>
      <w:r w:rsidRPr="006513ED">
        <w:rPr>
          <w:rFonts w:ascii="Times New Roman" w:hAnsi="Times New Roman" w:cs="Times New Roman"/>
          <w:sz w:val="28"/>
          <w:szCs w:val="28"/>
        </w:rPr>
        <w:t xml:space="preserve"> 000 000 </w:t>
      </w:r>
      <w:r w:rsidR="007D1F2F" w:rsidRPr="006513ED">
        <w:rPr>
          <w:rFonts w:ascii="Times New Roman" w:hAnsi="Times New Roman" w:cs="Times New Roman"/>
          <w:sz w:val="28"/>
          <w:szCs w:val="28"/>
        </w:rPr>
        <w:t xml:space="preserve">рублей </w:t>
      </w:r>
      <w:r w:rsidRPr="006513ED">
        <w:rPr>
          <w:rFonts w:ascii="Times New Roman" w:hAnsi="Times New Roman" w:cs="Times New Roman"/>
          <w:sz w:val="28"/>
          <w:szCs w:val="28"/>
        </w:rPr>
        <w:t>за счет средств местного бюджета.</w:t>
      </w:r>
    </w:p>
    <w:p w14:paraId="5734455F" w14:textId="77777777" w:rsidR="00217FA8" w:rsidRPr="00004F06" w:rsidRDefault="00217FA8" w:rsidP="00236962">
      <w:pPr>
        <w:spacing w:after="0" w:line="240" w:lineRule="auto"/>
        <w:ind w:firstLine="709"/>
        <w:jc w:val="both"/>
        <w:rPr>
          <w:rFonts w:ascii="Times New Roman" w:eastAsia="Times New Roman" w:hAnsi="Times New Roman" w:cs="Times New Roman"/>
          <w:color w:val="833C0B" w:themeColor="accent2" w:themeShade="80"/>
          <w:sz w:val="28"/>
          <w:szCs w:val="28"/>
          <w:lang w:eastAsia="ru-RU"/>
        </w:rPr>
      </w:pPr>
    </w:p>
    <w:p w14:paraId="094C7BCA" w14:textId="20A57461" w:rsidR="003D2C43" w:rsidRPr="00740D30" w:rsidRDefault="00547895" w:rsidP="008D079A">
      <w:pPr>
        <w:pStyle w:val="2"/>
        <w:rPr>
          <w:rFonts w:eastAsia="Times New Roman"/>
          <w:lang w:eastAsia="ru-RU"/>
        </w:rPr>
      </w:pPr>
      <w:bookmarkStart w:id="136" w:name="_Toc187330670"/>
      <w:r w:rsidRPr="00004F06">
        <w:rPr>
          <w:rFonts w:eastAsia="Times New Roman"/>
          <w:lang w:eastAsia="ru-RU"/>
        </w:rPr>
        <w:t xml:space="preserve">13.3 </w:t>
      </w:r>
      <w:r w:rsidRPr="00740D30">
        <w:rPr>
          <w:rFonts w:eastAsia="Times New Roman"/>
          <w:lang w:eastAsia="ru-RU"/>
        </w:rPr>
        <w:t>Участие в программе модерниза</w:t>
      </w:r>
      <w:r w:rsidR="003D2C43" w:rsidRPr="00740D30">
        <w:rPr>
          <w:rFonts w:eastAsia="Times New Roman"/>
          <w:lang w:eastAsia="ru-RU"/>
        </w:rPr>
        <w:t>ции школьных систем образования.</w:t>
      </w:r>
      <w:bookmarkEnd w:id="136"/>
    </w:p>
    <w:p w14:paraId="6AAFD888" w14:textId="77777777" w:rsidR="00804E0F" w:rsidRPr="00004F06" w:rsidRDefault="00804E0F" w:rsidP="003D2C43">
      <w:pPr>
        <w:spacing w:after="0" w:line="240" w:lineRule="auto"/>
        <w:ind w:firstLine="709"/>
        <w:jc w:val="both"/>
        <w:rPr>
          <w:rFonts w:ascii="Times New Roman" w:eastAsia="Times New Roman" w:hAnsi="Times New Roman" w:cs="Times New Roman"/>
          <w:color w:val="833C0B" w:themeColor="accent2" w:themeShade="80"/>
          <w:sz w:val="28"/>
          <w:szCs w:val="28"/>
          <w:lang w:eastAsia="ru-RU"/>
        </w:rPr>
      </w:pPr>
    </w:p>
    <w:p w14:paraId="09DB7340" w14:textId="019BA579" w:rsidR="003D2C43" w:rsidRPr="00621CBB" w:rsidRDefault="00621CBB" w:rsidP="00804E0F">
      <w:pPr>
        <w:spacing w:after="0" w:line="240" w:lineRule="auto"/>
        <w:ind w:firstLine="709"/>
        <w:jc w:val="both"/>
        <w:rPr>
          <w:rFonts w:ascii="Times New Roman" w:eastAsia="Times New Roman" w:hAnsi="Times New Roman" w:cs="Times New Roman"/>
          <w:sz w:val="28"/>
          <w:szCs w:val="28"/>
          <w:lang w:eastAsia="ru-RU"/>
        </w:rPr>
      </w:pPr>
      <w:r w:rsidRPr="00621CBB">
        <w:rPr>
          <w:rFonts w:ascii="Times New Roman" w:eastAsia="Times New Roman" w:hAnsi="Times New Roman" w:cs="Times New Roman"/>
          <w:sz w:val="28"/>
          <w:szCs w:val="28"/>
          <w:lang w:eastAsia="ru-RU"/>
        </w:rPr>
        <w:t xml:space="preserve">В </w:t>
      </w:r>
      <w:r w:rsidR="003D2C43" w:rsidRPr="00621CBB">
        <w:rPr>
          <w:rFonts w:ascii="Times New Roman" w:eastAsia="Times New Roman" w:hAnsi="Times New Roman" w:cs="Times New Roman"/>
          <w:sz w:val="28"/>
          <w:szCs w:val="28"/>
          <w:lang w:eastAsia="ru-RU"/>
        </w:rPr>
        <w:t>Программ</w:t>
      </w:r>
      <w:r w:rsidRPr="00621CBB">
        <w:rPr>
          <w:rFonts w:ascii="Times New Roman" w:eastAsia="Times New Roman" w:hAnsi="Times New Roman" w:cs="Times New Roman"/>
          <w:sz w:val="28"/>
          <w:szCs w:val="28"/>
          <w:lang w:eastAsia="ru-RU"/>
        </w:rPr>
        <w:t>е</w:t>
      </w:r>
      <w:r w:rsidR="003D2C43" w:rsidRPr="00621CBB">
        <w:rPr>
          <w:rFonts w:ascii="Times New Roman" w:eastAsia="Times New Roman" w:hAnsi="Times New Roman" w:cs="Times New Roman"/>
          <w:sz w:val="28"/>
          <w:szCs w:val="28"/>
          <w:lang w:eastAsia="ru-RU"/>
        </w:rPr>
        <w:t xml:space="preserve"> по реализации мероприятий по модернизации школьных систем образования </w:t>
      </w:r>
      <w:r w:rsidRPr="00621CBB">
        <w:rPr>
          <w:rFonts w:ascii="Times New Roman" w:eastAsia="Times New Roman" w:hAnsi="Times New Roman" w:cs="Times New Roman"/>
          <w:sz w:val="28"/>
          <w:szCs w:val="28"/>
          <w:lang w:eastAsia="ru-RU"/>
        </w:rPr>
        <w:t xml:space="preserve">Управление образования Администрации </w:t>
      </w:r>
      <w:r w:rsidR="003D2C43" w:rsidRPr="00621CBB">
        <w:rPr>
          <w:rFonts w:ascii="Times New Roman" w:eastAsia="Times New Roman" w:hAnsi="Times New Roman" w:cs="Times New Roman"/>
          <w:sz w:val="28"/>
          <w:szCs w:val="28"/>
          <w:lang w:eastAsia="ru-RU"/>
        </w:rPr>
        <w:t>Артинск</w:t>
      </w:r>
      <w:r w:rsidRPr="00621CBB">
        <w:rPr>
          <w:rFonts w:ascii="Times New Roman" w:eastAsia="Times New Roman" w:hAnsi="Times New Roman" w:cs="Times New Roman"/>
          <w:sz w:val="28"/>
          <w:szCs w:val="28"/>
          <w:lang w:eastAsia="ru-RU"/>
        </w:rPr>
        <w:t>ого</w:t>
      </w:r>
      <w:r w:rsidR="003D2C43" w:rsidRPr="00621CBB">
        <w:rPr>
          <w:rFonts w:ascii="Times New Roman" w:eastAsia="Times New Roman" w:hAnsi="Times New Roman" w:cs="Times New Roman"/>
          <w:sz w:val="28"/>
          <w:szCs w:val="28"/>
          <w:lang w:eastAsia="ru-RU"/>
        </w:rPr>
        <w:t xml:space="preserve"> городско</w:t>
      </w:r>
      <w:r w:rsidRPr="00621CBB">
        <w:rPr>
          <w:rFonts w:ascii="Times New Roman" w:eastAsia="Times New Roman" w:hAnsi="Times New Roman" w:cs="Times New Roman"/>
          <w:sz w:val="28"/>
          <w:szCs w:val="28"/>
          <w:lang w:eastAsia="ru-RU"/>
        </w:rPr>
        <w:t>го</w:t>
      </w:r>
      <w:r w:rsidR="003D2C43" w:rsidRPr="00621CBB">
        <w:rPr>
          <w:rFonts w:ascii="Times New Roman" w:eastAsia="Times New Roman" w:hAnsi="Times New Roman" w:cs="Times New Roman"/>
          <w:sz w:val="28"/>
          <w:szCs w:val="28"/>
          <w:lang w:eastAsia="ru-RU"/>
        </w:rPr>
        <w:t xml:space="preserve"> округ</w:t>
      </w:r>
      <w:r w:rsidRPr="00621CBB">
        <w:rPr>
          <w:rFonts w:ascii="Times New Roman" w:eastAsia="Times New Roman" w:hAnsi="Times New Roman" w:cs="Times New Roman"/>
          <w:sz w:val="28"/>
          <w:szCs w:val="28"/>
          <w:lang w:eastAsia="ru-RU"/>
        </w:rPr>
        <w:t>а принимало участие</w:t>
      </w:r>
      <w:r w:rsidR="003D2C43" w:rsidRPr="00621CBB">
        <w:rPr>
          <w:rFonts w:ascii="Times New Roman" w:eastAsia="Times New Roman" w:hAnsi="Times New Roman" w:cs="Times New Roman"/>
          <w:sz w:val="28"/>
          <w:szCs w:val="28"/>
          <w:lang w:eastAsia="ru-RU"/>
        </w:rPr>
        <w:t xml:space="preserve"> </w:t>
      </w:r>
      <w:r w:rsidRPr="00621CBB">
        <w:rPr>
          <w:rFonts w:ascii="Times New Roman" w:eastAsia="Times New Roman" w:hAnsi="Times New Roman" w:cs="Times New Roman"/>
          <w:sz w:val="28"/>
          <w:szCs w:val="28"/>
          <w:lang w:eastAsia="ru-RU"/>
        </w:rPr>
        <w:t>два</w:t>
      </w:r>
      <w:r w:rsidR="003D2C43" w:rsidRPr="00621CBB">
        <w:rPr>
          <w:rFonts w:ascii="Times New Roman" w:eastAsia="Times New Roman" w:hAnsi="Times New Roman" w:cs="Times New Roman"/>
          <w:sz w:val="28"/>
          <w:szCs w:val="28"/>
          <w:lang w:eastAsia="ru-RU"/>
        </w:rPr>
        <w:t xml:space="preserve"> год</w:t>
      </w:r>
      <w:r w:rsidRPr="00621CBB">
        <w:rPr>
          <w:rFonts w:ascii="Times New Roman" w:eastAsia="Times New Roman" w:hAnsi="Times New Roman" w:cs="Times New Roman"/>
          <w:sz w:val="28"/>
          <w:szCs w:val="28"/>
          <w:lang w:eastAsia="ru-RU"/>
        </w:rPr>
        <w:t>а подряд, в 2022 и 2023 году</w:t>
      </w:r>
      <w:r w:rsidR="003D2C43" w:rsidRPr="00621CBB">
        <w:rPr>
          <w:rFonts w:ascii="Times New Roman" w:eastAsia="Times New Roman" w:hAnsi="Times New Roman" w:cs="Times New Roman"/>
          <w:sz w:val="28"/>
          <w:szCs w:val="28"/>
          <w:lang w:eastAsia="ru-RU"/>
        </w:rPr>
        <w:t>, данная программа включает в себя следующие мероприятия:</w:t>
      </w:r>
    </w:p>
    <w:p w14:paraId="42E11EC3" w14:textId="77777777" w:rsidR="003D2C43" w:rsidRPr="00621CBB" w:rsidRDefault="003D2C43" w:rsidP="00804E0F">
      <w:pPr>
        <w:spacing w:after="0" w:line="240" w:lineRule="auto"/>
        <w:ind w:firstLine="709"/>
        <w:jc w:val="both"/>
        <w:rPr>
          <w:rFonts w:ascii="Times New Roman" w:eastAsia="Times New Roman" w:hAnsi="Times New Roman" w:cs="Times New Roman"/>
          <w:sz w:val="28"/>
          <w:szCs w:val="28"/>
          <w:lang w:eastAsia="ru-RU"/>
        </w:rPr>
      </w:pPr>
      <w:r w:rsidRPr="00621CBB">
        <w:rPr>
          <w:rFonts w:ascii="Times New Roman" w:eastAsia="Times New Roman" w:hAnsi="Times New Roman" w:cs="Times New Roman"/>
          <w:sz w:val="28"/>
          <w:szCs w:val="28"/>
          <w:lang w:eastAsia="ru-RU"/>
        </w:rPr>
        <w:t>1) проведение капитального ремонта зданий муниципальных общеобразовательных организаций, в которых непосредственно осуществляется образовательная деятельность по образовательным программам начального общего и (или) основного общего и (или) среднего общего образования (далее – капитальный ремонт, объект капитального ремонта);</w:t>
      </w:r>
    </w:p>
    <w:p w14:paraId="516607BD" w14:textId="77777777" w:rsidR="003D2C43" w:rsidRPr="00621CBB" w:rsidRDefault="003D2C43" w:rsidP="00804E0F">
      <w:pPr>
        <w:spacing w:after="0" w:line="240" w:lineRule="auto"/>
        <w:ind w:firstLine="709"/>
        <w:jc w:val="both"/>
        <w:rPr>
          <w:rFonts w:ascii="Times New Roman" w:eastAsia="Times New Roman" w:hAnsi="Times New Roman" w:cs="Times New Roman"/>
          <w:sz w:val="28"/>
          <w:szCs w:val="28"/>
          <w:lang w:eastAsia="ru-RU"/>
        </w:rPr>
      </w:pPr>
      <w:r w:rsidRPr="00621CBB">
        <w:rPr>
          <w:rFonts w:ascii="Times New Roman" w:eastAsia="Times New Roman" w:hAnsi="Times New Roman" w:cs="Times New Roman"/>
          <w:sz w:val="28"/>
          <w:szCs w:val="28"/>
          <w:lang w:eastAsia="ru-RU"/>
        </w:rPr>
        <w:t xml:space="preserve">2) оснащение зданий муниципальных общеобразовательных организаций, в которых непосредственно осуществляется образовательная деятельность по образовательным программам начального общего и (или) основного общего и (или) среднего общего образования, средствами обучения и воспитания, не требующими предварительной сборки, установки и закрепления на фундаментах или опорах (далее – средства обучения и воспитания). </w:t>
      </w:r>
    </w:p>
    <w:p w14:paraId="5243C2E3" w14:textId="25FF772F" w:rsidR="003D2C43" w:rsidRPr="00004F06" w:rsidRDefault="003D2C43" w:rsidP="00804E0F">
      <w:pPr>
        <w:spacing w:after="0" w:line="240" w:lineRule="auto"/>
        <w:ind w:firstLine="709"/>
        <w:jc w:val="both"/>
        <w:rPr>
          <w:rFonts w:ascii="Times New Roman" w:eastAsia="Times New Roman" w:hAnsi="Times New Roman" w:cs="Times New Roman"/>
          <w:color w:val="833C0B" w:themeColor="accent2" w:themeShade="80"/>
          <w:sz w:val="28"/>
          <w:szCs w:val="28"/>
          <w:lang w:eastAsia="ru-RU"/>
        </w:rPr>
      </w:pPr>
      <w:r w:rsidRPr="00621CBB">
        <w:rPr>
          <w:rFonts w:ascii="Times New Roman" w:eastAsia="Times New Roman" w:hAnsi="Times New Roman" w:cs="Times New Roman"/>
          <w:sz w:val="28"/>
          <w:szCs w:val="28"/>
          <w:lang w:eastAsia="ru-RU"/>
        </w:rPr>
        <w:t xml:space="preserve">В </w:t>
      </w:r>
      <w:r w:rsidR="00621CBB" w:rsidRPr="00621CBB">
        <w:rPr>
          <w:rFonts w:ascii="Times New Roman" w:eastAsia="Times New Roman" w:hAnsi="Times New Roman" w:cs="Times New Roman"/>
          <w:sz w:val="28"/>
          <w:szCs w:val="28"/>
          <w:lang w:eastAsia="ru-RU"/>
        </w:rPr>
        <w:t xml:space="preserve">2024 году, к сожалению, в </w:t>
      </w:r>
      <w:r w:rsidRPr="00621CBB">
        <w:rPr>
          <w:rFonts w:ascii="Times New Roman" w:eastAsia="Times New Roman" w:hAnsi="Times New Roman" w:cs="Times New Roman"/>
          <w:sz w:val="28"/>
          <w:szCs w:val="28"/>
          <w:lang w:eastAsia="ru-RU"/>
        </w:rPr>
        <w:t>данн</w:t>
      </w:r>
      <w:r w:rsidR="00621CBB" w:rsidRPr="00621CBB">
        <w:rPr>
          <w:rFonts w:ascii="Times New Roman" w:eastAsia="Times New Roman" w:hAnsi="Times New Roman" w:cs="Times New Roman"/>
          <w:sz w:val="28"/>
          <w:szCs w:val="28"/>
          <w:lang w:eastAsia="ru-RU"/>
        </w:rPr>
        <w:t>ую</w:t>
      </w:r>
      <w:r w:rsidRPr="00621CBB">
        <w:rPr>
          <w:rFonts w:ascii="Times New Roman" w:eastAsia="Times New Roman" w:hAnsi="Times New Roman" w:cs="Times New Roman"/>
          <w:sz w:val="28"/>
          <w:szCs w:val="28"/>
          <w:lang w:eastAsia="ru-RU"/>
        </w:rPr>
        <w:t xml:space="preserve"> программ</w:t>
      </w:r>
      <w:r w:rsidR="00621CBB" w:rsidRPr="00621CBB">
        <w:rPr>
          <w:rFonts w:ascii="Times New Roman" w:eastAsia="Times New Roman" w:hAnsi="Times New Roman" w:cs="Times New Roman"/>
          <w:sz w:val="28"/>
          <w:szCs w:val="28"/>
          <w:lang w:eastAsia="ru-RU"/>
        </w:rPr>
        <w:t>у</w:t>
      </w:r>
      <w:r w:rsidRPr="00621CBB">
        <w:rPr>
          <w:rFonts w:ascii="Times New Roman" w:eastAsia="Times New Roman" w:hAnsi="Times New Roman" w:cs="Times New Roman"/>
          <w:sz w:val="28"/>
          <w:szCs w:val="28"/>
          <w:lang w:eastAsia="ru-RU"/>
        </w:rPr>
        <w:t xml:space="preserve"> </w:t>
      </w:r>
      <w:r w:rsidR="00621CBB" w:rsidRPr="00621CBB">
        <w:rPr>
          <w:rFonts w:ascii="Times New Roman" w:eastAsia="Times New Roman" w:hAnsi="Times New Roman" w:cs="Times New Roman"/>
          <w:sz w:val="28"/>
          <w:szCs w:val="28"/>
          <w:lang w:eastAsia="ru-RU"/>
        </w:rPr>
        <w:t>школы Артинского ГО не попали, но</w:t>
      </w:r>
      <w:r w:rsidR="00621CBB">
        <w:rPr>
          <w:rFonts w:ascii="Times New Roman" w:eastAsia="Times New Roman" w:hAnsi="Times New Roman" w:cs="Times New Roman"/>
          <w:color w:val="833C0B" w:themeColor="accent2" w:themeShade="80"/>
          <w:sz w:val="28"/>
          <w:szCs w:val="28"/>
          <w:lang w:eastAsia="ru-RU"/>
        </w:rPr>
        <w:t xml:space="preserve"> </w:t>
      </w:r>
      <w:r w:rsidR="00621CBB" w:rsidRPr="00155483">
        <w:rPr>
          <w:rStyle w:val="fontstyle01"/>
          <w:sz w:val="28"/>
          <w:szCs w:val="28"/>
        </w:rPr>
        <w:t>в 2025 году планируется проведение капитальных ремонтов в 2-х общеобразовательных организациях, которые прошли отбор и включены в Перечень: МАОУ «Манчажская СОШ» и МБОУ «Поташкинская СОШ»</w:t>
      </w:r>
      <w:r w:rsidRPr="00004F06">
        <w:rPr>
          <w:rFonts w:ascii="Times New Roman" w:eastAsia="Times New Roman" w:hAnsi="Times New Roman" w:cs="Times New Roman"/>
          <w:color w:val="833C0B" w:themeColor="accent2" w:themeShade="80"/>
          <w:sz w:val="28"/>
          <w:szCs w:val="28"/>
          <w:lang w:eastAsia="ru-RU"/>
        </w:rPr>
        <w:t>.</w:t>
      </w:r>
    </w:p>
    <w:p w14:paraId="727F7950" w14:textId="77777777" w:rsidR="00116683" w:rsidRPr="00004F06" w:rsidRDefault="00116683" w:rsidP="003D2C43">
      <w:pPr>
        <w:spacing w:after="0" w:line="240" w:lineRule="auto"/>
        <w:ind w:firstLine="709"/>
        <w:jc w:val="both"/>
        <w:rPr>
          <w:rFonts w:ascii="Times New Roman" w:eastAsia="Times New Roman" w:hAnsi="Times New Roman" w:cs="Times New Roman"/>
          <w:color w:val="833C0B" w:themeColor="accent2" w:themeShade="80"/>
          <w:sz w:val="28"/>
          <w:szCs w:val="28"/>
          <w:lang w:eastAsia="ru-RU"/>
        </w:rPr>
      </w:pPr>
    </w:p>
    <w:p w14:paraId="29995BC3" w14:textId="35DCE73F" w:rsidR="007D1F2F" w:rsidRPr="00CB01ED" w:rsidRDefault="00547895" w:rsidP="008D079A">
      <w:pPr>
        <w:pStyle w:val="2"/>
      </w:pPr>
      <w:bookmarkStart w:id="137" w:name="_Toc187330671"/>
      <w:r w:rsidRPr="00CB01ED">
        <w:t>13.4 Готовность систем жизнеобеспечения к эксплуатации</w:t>
      </w:r>
      <w:bookmarkEnd w:id="137"/>
    </w:p>
    <w:p w14:paraId="7A300B54" w14:textId="77777777" w:rsidR="00804E0F" w:rsidRPr="00CB01ED" w:rsidRDefault="00804E0F" w:rsidP="005A30CA">
      <w:pPr>
        <w:spacing w:after="0" w:line="240" w:lineRule="auto"/>
        <w:ind w:firstLine="709"/>
        <w:jc w:val="both"/>
        <w:rPr>
          <w:rFonts w:ascii="Times New Roman" w:hAnsi="Times New Roman" w:cs="Times New Roman"/>
          <w:color w:val="000000" w:themeColor="text1"/>
          <w:sz w:val="28"/>
          <w:szCs w:val="28"/>
        </w:rPr>
      </w:pPr>
    </w:p>
    <w:p w14:paraId="0A366436" w14:textId="55BB47BB" w:rsidR="007D1F2F" w:rsidRPr="00CB01ED" w:rsidRDefault="00C65422" w:rsidP="005A30CA">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19</w:t>
      </w:r>
      <w:r w:rsidR="007D1F2F" w:rsidRPr="00CB01ED">
        <w:rPr>
          <w:rFonts w:ascii="Times New Roman" w:hAnsi="Times New Roman" w:cs="Times New Roman"/>
          <w:color w:val="000000" w:themeColor="text1"/>
          <w:sz w:val="28"/>
          <w:szCs w:val="28"/>
        </w:rPr>
        <w:t xml:space="preserve"> образовательных организаций являются потребителями тепловой энергии,</w:t>
      </w:r>
    </w:p>
    <w:p w14:paraId="63AF2D2D" w14:textId="59DB22CA" w:rsidR="007D1F2F" w:rsidRPr="00CB01ED" w:rsidRDefault="00884C02" w:rsidP="005A30CA">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9</w:t>
      </w:r>
      <w:r w:rsidR="007D1F2F" w:rsidRPr="00CB01ED">
        <w:rPr>
          <w:rFonts w:ascii="Times New Roman" w:hAnsi="Times New Roman" w:cs="Times New Roman"/>
          <w:color w:val="000000" w:themeColor="text1"/>
          <w:sz w:val="28"/>
          <w:szCs w:val="28"/>
        </w:rPr>
        <w:t xml:space="preserve"> организаций – имеют на своем балансе котельные на твердом топливе,</w:t>
      </w:r>
    </w:p>
    <w:p w14:paraId="52651514" w14:textId="38072F1A" w:rsidR="007D1F2F" w:rsidRPr="00CB01ED" w:rsidRDefault="007D1F2F" w:rsidP="005A30CA">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1</w:t>
      </w:r>
      <w:r w:rsidR="00CB01ED" w:rsidRPr="00CB01ED">
        <w:rPr>
          <w:rFonts w:ascii="Times New Roman" w:hAnsi="Times New Roman" w:cs="Times New Roman"/>
          <w:color w:val="000000" w:themeColor="text1"/>
          <w:sz w:val="28"/>
          <w:szCs w:val="28"/>
        </w:rPr>
        <w:t>1</w:t>
      </w:r>
      <w:r w:rsidRPr="00CB01ED">
        <w:rPr>
          <w:rFonts w:ascii="Times New Roman" w:hAnsi="Times New Roman" w:cs="Times New Roman"/>
          <w:color w:val="000000" w:themeColor="text1"/>
          <w:sz w:val="28"/>
          <w:szCs w:val="28"/>
        </w:rPr>
        <w:t xml:space="preserve"> организаций - имеют электрокотельные.</w:t>
      </w:r>
    </w:p>
    <w:p w14:paraId="0AE6722A" w14:textId="77777777" w:rsidR="007D1F2F" w:rsidRPr="00CB01ED" w:rsidRDefault="007D1F2F" w:rsidP="005A30CA">
      <w:pPr>
        <w:spacing w:after="0" w:line="240" w:lineRule="auto"/>
        <w:ind w:firstLine="709"/>
        <w:jc w:val="both"/>
        <w:rPr>
          <w:rFonts w:ascii="Times New Roman" w:hAnsi="Times New Roman" w:cs="Times New Roman"/>
          <w:color w:val="000000" w:themeColor="text1"/>
          <w:sz w:val="28"/>
          <w:szCs w:val="28"/>
        </w:rPr>
      </w:pPr>
    </w:p>
    <w:tbl>
      <w:tblPr>
        <w:tblW w:w="9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9"/>
        <w:gridCol w:w="8647"/>
        <w:gridCol w:w="224"/>
      </w:tblGrid>
      <w:tr w:rsidR="00CB01ED" w:rsidRPr="00CB01ED" w14:paraId="26BA80A3" w14:textId="77777777" w:rsidTr="00686D46">
        <w:trPr>
          <w:gridAfter w:val="1"/>
          <w:wAfter w:w="224" w:type="dxa"/>
          <w:trHeight w:val="319"/>
        </w:trPr>
        <w:tc>
          <w:tcPr>
            <w:tcW w:w="709"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5B67D30"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ED82AB"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Наименование объекта</w:t>
            </w:r>
          </w:p>
        </w:tc>
      </w:tr>
      <w:tr w:rsidR="00CB01ED" w:rsidRPr="00CB01ED" w14:paraId="15691FEC" w14:textId="77777777" w:rsidTr="00686D46">
        <w:trPr>
          <w:gridAfter w:val="1"/>
          <w:wAfter w:w="224" w:type="dxa"/>
          <w:trHeight w:val="104"/>
        </w:trPr>
        <w:tc>
          <w:tcPr>
            <w:tcW w:w="9356"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E5AEA0"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На твердом топливе </w:t>
            </w:r>
          </w:p>
        </w:tc>
      </w:tr>
      <w:tr w:rsidR="00CB01ED" w:rsidRPr="00CB01ED" w14:paraId="56941135" w14:textId="77777777" w:rsidTr="00686D46">
        <w:trPr>
          <w:gridAfter w:val="1"/>
          <w:wAfter w:w="224" w:type="dxa"/>
          <w:trHeight w:val="389"/>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CFA5482"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1.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88ECC6"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МАОУ «АСОШ №1»- структурное подразделение детский сад «Березка»),</w:t>
            </w:r>
          </w:p>
          <w:p w14:paraId="61F030FC"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п.Арти, ул.Первомайская, 112</w:t>
            </w:r>
          </w:p>
        </w:tc>
      </w:tr>
      <w:tr w:rsidR="00CB01ED" w:rsidRPr="00CB01ED" w14:paraId="0653D0E1" w14:textId="77777777" w:rsidTr="00686D46">
        <w:trPr>
          <w:gridAfter w:val="1"/>
          <w:wAfter w:w="224" w:type="dxa"/>
          <w:trHeight w:val="271"/>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964FA0B"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2.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93F0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МАОУ «Артинская СОШ №6», адрес:п.Арти, ул.Дерябина, 13</w:t>
            </w:r>
          </w:p>
        </w:tc>
      </w:tr>
      <w:tr w:rsidR="00CB01ED" w:rsidRPr="00CB01ED" w14:paraId="557D61DA" w14:textId="77777777" w:rsidTr="00686D46">
        <w:trPr>
          <w:gridAfter w:val="1"/>
          <w:wAfter w:w="224" w:type="dxa"/>
          <w:trHeight w:val="363"/>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880F95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3.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EA78E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МАОУ «Азигуловская СОШ»,</w:t>
            </w:r>
          </w:p>
          <w:p w14:paraId="4C2C2B1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адрес:с.Азигулово, 30 лет Победы, 26</w:t>
            </w:r>
          </w:p>
        </w:tc>
      </w:tr>
      <w:tr w:rsidR="00CB01ED" w:rsidRPr="00CB01ED" w14:paraId="4F5C5D26" w14:textId="77777777" w:rsidTr="00686D46">
        <w:trPr>
          <w:gridAfter w:val="1"/>
          <w:wAfter w:w="224" w:type="dxa"/>
          <w:trHeight w:val="401"/>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461FBBE4"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4.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77EF8C"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МАОУ «Азигуловская СОШ» -</w:t>
            </w:r>
          </w:p>
          <w:p w14:paraId="762D9FE7"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 « Усть-Манчажская ООШ», адрес: с.Усть-Манчаж, ул.Школьна, 4</w:t>
            </w:r>
          </w:p>
        </w:tc>
      </w:tr>
      <w:tr w:rsidR="00CB01ED" w:rsidRPr="00CB01ED" w14:paraId="587F1BDB" w14:textId="77777777" w:rsidTr="00686D46">
        <w:trPr>
          <w:gridAfter w:val="1"/>
          <w:wAfter w:w="224" w:type="dxa"/>
          <w:trHeight w:val="311"/>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56E5AF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5.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A384C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«Малотавринская СОШ»,</w:t>
            </w:r>
          </w:p>
          <w:p w14:paraId="3D28923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с.Малая Тавра, ул.Советская, 1</w:t>
            </w:r>
          </w:p>
        </w:tc>
      </w:tr>
      <w:tr w:rsidR="00CB01ED" w:rsidRPr="00CB01ED" w14:paraId="58C0C77B" w14:textId="77777777" w:rsidTr="00686D46">
        <w:trPr>
          <w:gridAfter w:val="1"/>
          <w:wAfter w:w="224" w:type="dxa"/>
          <w:trHeight w:val="33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F5C7767"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6.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5D71E6"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МБОУ «Малотавринская СОШ» - детский сад д.Багышково,</w:t>
            </w:r>
          </w:p>
          <w:p w14:paraId="50E76955"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д.Багышково, ул.Советская, 70 а</w:t>
            </w:r>
          </w:p>
        </w:tc>
      </w:tr>
      <w:tr w:rsidR="00CB01ED" w:rsidRPr="00CB01ED" w14:paraId="28D283A6" w14:textId="77777777" w:rsidTr="00686D46">
        <w:trPr>
          <w:gridAfter w:val="1"/>
          <w:wAfter w:w="224" w:type="dxa"/>
          <w:trHeight w:val="421"/>
        </w:trPr>
        <w:tc>
          <w:tcPr>
            <w:tcW w:w="70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23F8BA72" w14:textId="0BDA2481" w:rsidR="007D1F2F" w:rsidRPr="00CB01ED" w:rsidRDefault="00884C02"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7</w:t>
            </w:r>
            <w:r w:rsidR="007D1F2F" w:rsidRPr="00CB01ED">
              <w:rPr>
                <w:rFonts w:ascii="Times New Roman" w:hAnsi="Times New Roman" w:cs="Times New Roman"/>
                <w:color w:val="000000" w:themeColor="text1"/>
                <w:sz w:val="20"/>
                <w:szCs w:val="20"/>
              </w:rPr>
              <w:t xml:space="preserve">                   </w:t>
            </w:r>
          </w:p>
        </w:tc>
        <w:tc>
          <w:tcPr>
            <w:tcW w:w="86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56CE0"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«Куркинская ООШ»,</w:t>
            </w:r>
          </w:p>
          <w:p w14:paraId="08FE8F77"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с.Курки, ул.Заречная, 45</w:t>
            </w:r>
          </w:p>
        </w:tc>
      </w:tr>
      <w:tr w:rsidR="00CB01ED" w:rsidRPr="00CB01ED" w14:paraId="135EC81B" w14:textId="77777777" w:rsidTr="00686D46">
        <w:trPr>
          <w:gridAfter w:val="1"/>
          <w:wAfter w:w="224" w:type="dxa"/>
          <w:trHeight w:val="511"/>
        </w:trPr>
        <w:tc>
          <w:tcPr>
            <w:tcW w:w="70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3F6F1BA7" w14:textId="5DE26E44" w:rsidR="007D1F2F" w:rsidRPr="00CB01ED" w:rsidRDefault="00884C02"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8</w:t>
            </w:r>
            <w:r w:rsidR="007D1F2F" w:rsidRPr="00CB01ED">
              <w:rPr>
                <w:rFonts w:ascii="Times New Roman" w:hAnsi="Times New Roman" w:cs="Times New Roman"/>
                <w:color w:val="000000" w:themeColor="text1"/>
                <w:sz w:val="20"/>
                <w:szCs w:val="20"/>
              </w:rPr>
              <w:t xml:space="preserve">               </w:t>
            </w:r>
          </w:p>
        </w:tc>
        <w:tc>
          <w:tcPr>
            <w:tcW w:w="86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84BD4C"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МАОУ «Староартинская СОШ» - структурное подразделение детский сад с. Старые Арти, адрес: с.Старые Арти, ул.Ленина, 81</w:t>
            </w:r>
          </w:p>
        </w:tc>
      </w:tr>
      <w:tr w:rsidR="00CB01ED" w:rsidRPr="00CB01ED" w14:paraId="72F1FF23" w14:textId="77777777" w:rsidTr="00686D46">
        <w:trPr>
          <w:gridAfter w:val="1"/>
          <w:wAfter w:w="224" w:type="dxa"/>
          <w:trHeight w:val="506"/>
        </w:trPr>
        <w:tc>
          <w:tcPr>
            <w:tcW w:w="70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362F6FD4" w14:textId="249AF19A" w:rsidR="007D1F2F" w:rsidRPr="00CB01ED" w:rsidRDefault="00884C02"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9</w:t>
            </w:r>
            <w:r w:rsidR="007D1F2F" w:rsidRPr="00CB01ED">
              <w:rPr>
                <w:rFonts w:ascii="Times New Roman" w:hAnsi="Times New Roman" w:cs="Times New Roman"/>
                <w:color w:val="000000" w:themeColor="text1"/>
                <w:sz w:val="20"/>
                <w:szCs w:val="20"/>
              </w:rPr>
              <w:t xml:space="preserve">               </w:t>
            </w:r>
          </w:p>
        </w:tc>
        <w:tc>
          <w:tcPr>
            <w:tcW w:w="86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1DE7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«Барабинская ООШ»</w:t>
            </w:r>
          </w:p>
          <w:p w14:paraId="781FB1B9"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с.Бараба, ул.Юбилейная 6</w:t>
            </w:r>
          </w:p>
        </w:tc>
      </w:tr>
      <w:tr w:rsidR="00CB01ED" w:rsidRPr="00CB01ED" w14:paraId="392AC296" w14:textId="77777777" w:rsidTr="00686D46">
        <w:trPr>
          <w:trHeight w:val="230"/>
        </w:trPr>
        <w:tc>
          <w:tcPr>
            <w:tcW w:w="935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DA54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Электрокотельные</w:t>
            </w:r>
          </w:p>
        </w:tc>
        <w:tc>
          <w:tcPr>
            <w:tcW w:w="224" w:type="dxa"/>
            <w:tcBorders>
              <w:top w:val="nil"/>
              <w:left w:val="nil"/>
              <w:bottom w:val="nil"/>
              <w:right w:val="nil"/>
            </w:tcBorders>
            <w:shd w:val="clear" w:color="auto" w:fill="auto"/>
            <w:tcMar>
              <w:top w:w="100" w:type="dxa"/>
              <w:left w:w="100" w:type="dxa"/>
              <w:bottom w:w="100" w:type="dxa"/>
              <w:right w:w="100" w:type="dxa"/>
            </w:tcMar>
          </w:tcPr>
          <w:p w14:paraId="7FCB6691"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4B84A1B9" w14:textId="77777777" w:rsidTr="00686D46">
        <w:trPr>
          <w:gridAfter w:val="1"/>
          <w:wAfter w:w="224" w:type="dxa"/>
          <w:trHeight w:val="457"/>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47E0C89" w14:textId="76CEEA96"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3AC3A" w14:textId="613536BA"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 Котельная МАОУ «Азигуловская СОШ</w:t>
            </w:r>
            <w:r w:rsidR="00686D46" w:rsidRPr="00CB01ED">
              <w:rPr>
                <w:rFonts w:ascii="Times New Roman" w:hAnsi="Times New Roman" w:cs="Times New Roman"/>
                <w:color w:val="000000" w:themeColor="text1"/>
                <w:sz w:val="20"/>
                <w:szCs w:val="20"/>
              </w:rPr>
              <w:t>», «</w:t>
            </w:r>
            <w:r w:rsidRPr="00CB01ED">
              <w:rPr>
                <w:rFonts w:ascii="Times New Roman" w:hAnsi="Times New Roman" w:cs="Times New Roman"/>
                <w:color w:val="000000" w:themeColor="text1"/>
                <w:sz w:val="20"/>
                <w:szCs w:val="20"/>
              </w:rPr>
              <w:t>Нижнебардымская ООШ»,</w:t>
            </w:r>
          </w:p>
          <w:p w14:paraId="11E2F95A"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адрес:д.НижнийБардым, ул.Школьная, 7 </w:t>
            </w:r>
          </w:p>
        </w:tc>
      </w:tr>
      <w:tr w:rsidR="00CB01ED" w:rsidRPr="00CB01ED" w14:paraId="50AD28A5" w14:textId="77777777" w:rsidTr="00686D46">
        <w:trPr>
          <w:gridAfter w:val="1"/>
          <w:wAfter w:w="224" w:type="dxa"/>
          <w:trHeight w:val="339"/>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3A3D209B" w14:textId="6184FF81"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2</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18B17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МАОУ «Азигуловская СОШ», -  детский сад с. Симинчи,</w:t>
            </w:r>
          </w:p>
          <w:p w14:paraId="0C5C6C2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с.Симинчи, ул.Советская, 27</w:t>
            </w:r>
          </w:p>
        </w:tc>
      </w:tr>
      <w:tr w:rsidR="00CB01ED" w:rsidRPr="00CB01ED" w14:paraId="376E7A66" w14:textId="77777777" w:rsidTr="00686D46">
        <w:trPr>
          <w:gridAfter w:val="1"/>
          <w:wAfter w:w="224" w:type="dxa"/>
          <w:trHeight w:val="37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DFD290C" w14:textId="7C810D3B"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3</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1C627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МАОУ «Артинский лицей» - «Усть-Югушинская ООШ»,</w:t>
            </w:r>
          </w:p>
          <w:p w14:paraId="1FF93B8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п.Усть-Югуш, ул.Рабочая, 10</w:t>
            </w:r>
          </w:p>
        </w:tc>
      </w:tr>
      <w:tr w:rsidR="00CB01ED" w:rsidRPr="00CB01ED" w14:paraId="3D1CBC34" w14:textId="77777777" w:rsidTr="00686D46">
        <w:trPr>
          <w:gridAfter w:val="1"/>
          <w:wAfter w:w="224" w:type="dxa"/>
          <w:trHeight w:val="413"/>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45A5D4B" w14:textId="2FDCDDDC"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4</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9CF9A"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МАОУ «Манчажская СОШ» - детский сад д.Токари,</w:t>
            </w:r>
          </w:p>
          <w:p w14:paraId="285E1A1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 д.Токари, ул.Пролетарская, 4 </w:t>
            </w:r>
          </w:p>
        </w:tc>
      </w:tr>
      <w:tr w:rsidR="00CB01ED" w:rsidRPr="00CB01ED" w14:paraId="02A4A891" w14:textId="77777777" w:rsidTr="00686D46">
        <w:trPr>
          <w:gridAfter w:val="1"/>
          <w:wAfter w:w="224" w:type="dxa"/>
          <w:trHeight w:val="323"/>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26CDF6D" w14:textId="0FC82CE7"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5</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C4057A"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№1 МАОУ «Сажинская СОШ» -структурное подразделение детский сад с. Сажино,</w:t>
            </w:r>
          </w:p>
          <w:p w14:paraId="7C1311F4"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адрес:с.Сажино, ул.Волкова, 17 </w:t>
            </w:r>
          </w:p>
        </w:tc>
      </w:tr>
      <w:tr w:rsidR="00CB01ED" w:rsidRPr="00CB01ED" w14:paraId="2484E1C3" w14:textId="77777777" w:rsidTr="00686D46">
        <w:trPr>
          <w:gridAfter w:val="1"/>
          <w:wAfter w:w="224" w:type="dxa"/>
          <w:trHeight w:val="347"/>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1E37DF3" w14:textId="45321E68"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6</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637A65"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№2 МАОУ «Сажинская СОШ» - структурное подразделение детский сад с. Сажино,</w:t>
            </w:r>
          </w:p>
          <w:p w14:paraId="765B381F"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адрес:с.Сажино, ул.Волкова, 17 </w:t>
            </w:r>
          </w:p>
        </w:tc>
      </w:tr>
      <w:tr w:rsidR="00CB01ED" w:rsidRPr="00CB01ED" w14:paraId="18389986" w14:textId="77777777" w:rsidTr="00686D46">
        <w:trPr>
          <w:gridAfter w:val="1"/>
          <w:wAfter w:w="224" w:type="dxa"/>
          <w:trHeight w:val="244"/>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8D5B7DB" w14:textId="1936A458"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7</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FB0102"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МАОУ «Сажинская СОШ» - детский сад д.Конево,</w:t>
            </w:r>
          </w:p>
          <w:p w14:paraId="0D62894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 д.Конево, ул.Заречная, 22 </w:t>
            </w:r>
          </w:p>
        </w:tc>
      </w:tr>
      <w:tr w:rsidR="00CB01ED" w:rsidRPr="00CB01ED" w14:paraId="56181B22" w14:textId="77777777" w:rsidTr="00686D46">
        <w:trPr>
          <w:gridAfter w:val="1"/>
          <w:wAfter w:w="224" w:type="dxa"/>
          <w:trHeight w:val="423"/>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4E665669" w14:textId="3AE080F2"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8</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0DE4D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Филиал МАОУ «Староартинская СОШ» - детский сад  д.Пантелейково,</w:t>
            </w:r>
          </w:p>
          <w:p w14:paraId="7B10FF1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 д.Пантелейково, ул.Тополиная, 5 а </w:t>
            </w:r>
          </w:p>
        </w:tc>
      </w:tr>
      <w:tr w:rsidR="00CB01ED" w:rsidRPr="00CB01ED" w14:paraId="5C8BE72E" w14:textId="77777777" w:rsidTr="00686D46">
        <w:trPr>
          <w:gridAfter w:val="1"/>
          <w:wAfter w:w="224" w:type="dxa"/>
          <w:trHeight w:val="447"/>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5D5BD4B" w14:textId="6DEC3B8B"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9</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BCD3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структурное подразделение МБОУ «Поташкинская СОШ» «Артя-Шигиринской ООШ» - детский сад д.Артя-Шигири</w:t>
            </w:r>
          </w:p>
        </w:tc>
      </w:tr>
      <w:tr w:rsidR="00CB01ED" w:rsidRPr="00CB01ED" w14:paraId="522D3C9B" w14:textId="77777777" w:rsidTr="00686D46">
        <w:trPr>
          <w:gridAfter w:val="1"/>
          <w:wAfter w:w="224" w:type="dxa"/>
          <w:trHeight w:val="343"/>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E30BEC0" w14:textId="45EAC1B2"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10</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12D34C"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«Барабинская ООШ» - структурное подразделение детский сад с. Бараба</w:t>
            </w:r>
          </w:p>
          <w:p w14:paraId="0040D4B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адрес:с.Бараба , ул.Юбилейная, 11 </w:t>
            </w:r>
          </w:p>
        </w:tc>
      </w:tr>
      <w:tr w:rsidR="00CB01ED" w:rsidRPr="00CB01ED" w14:paraId="13505145" w14:textId="77777777" w:rsidTr="00686D46">
        <w:trPr>
          <w:gridAfter w:val="1"/>
          <w:wAfter w:w="224" w:type="dxa"/>
          <w:trHeight w:val="239"/>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C7AF521" w14:textId="3D95352F" w:rsidR="007D1F2F" w:rsidRPr="00CB01ED" w:rsidRDefault="00CB01ED"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11</w:t>
            </w:r>
            <w:r w:rsidR="007D1F2F" w:rsidRPr="00CB01ED">
              <w:rPr>
                <w:rFonts w:ascii="Times New Roman" w:hAnsi="Times New Roman" w:cs="Times New Roman"/>
                <w:color w:val="000000" w:themeColor="text1"/>
                <w:sz w:val="20"/>
                <w:szCs w:val="20"/>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1ACDA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Котельная структурное подразделение МБОУ «Поташкинская СОШ» «Артя-Шигиринской ООШ»  </w:t>
            </w:r>
          </w:p>
        </w:tc>
      </w:tr>
      <w:tr w:rsidR="00CB01ED" w:rsidRPr="00CB01ED" w14:paraId="41BC4DF9" w14:textId="77777777" w:rsidTr="00686D46">
        <w:trPr>
          <w:gridAfter w:val="1"/>
          <w:wAfter w:w="224" w:type="dxa"/>
          <w:trHeight w:val="150"/>
        </w:trPr>
        <w:tc>
          <w:tcPr>
            <w:tcW w:w="9356"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A702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Потребители тепловой энергии </w:t>
            </w:r>
          </w:p>
        </w:tc>
      </w:tr>
      <w:tr w:rsidR="00CB01ED" w:rsidRPr="00CB01ED" w14:paraId="0D07B4D3" w14:textId="77777777" w:rsidTr="00686D46">
        <w:trPr>
          <w:trHeight w:val="306"/>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00814D5"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4253F"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«Артинский лицей»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7CE58AB8"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0CFCAA9E" w14:textId="77777777" w:rsidTr="00686D46">
        <w:trPr>
          <w:trHeight w:val="202"/>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BB0CAF4"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6FDB5"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«АСОШ №1»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321FE764"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642915CF" w14:textId="77777777" w:rsidTr="00686D46">
        <w:trPr>
          <w:trHeight w:val="84"/>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42A273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2F758B"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«Манчажская СОШ»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7BD4C68"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1A562EB1" w14:textId="77777777" w:rsidTr="00686D46">
        <w:trPr>
          <w:trHeight w:val="76"/>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73692D9"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AC50D9"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«Староартинская СОШ»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24A64949"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4A4D2FDF" w14:textId="77777777" w:rsidTr="00686D46">
        <w:trPr>
          <w:trHeight w:val="67"/>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74A067A"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76FC7"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«Сажинская СОШ»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2B81010"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5D1407B4" w14:textId="77777777" w:rsidTr="00686D46">
        <w:trPr>
          <w:trHeight w:val="4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E3253BC"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2FEFB"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МБОУ «Малокарзинская ООШ»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42BCB90D"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43CF81AB" w14:textId="77777777" w:rsidTr="00686D46">
        <w:trPr>
          <w:trHeight w:val="30"/>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6478786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AF01F8"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Структурное подразделение МБОУ «Малокарзинская ООШ»-д/с Малые Карзи</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0EB740A"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2F048A26" w14:textId="77777777" w:rsidTr="00686D46">
        <w:trPr>
          <w:trHeight w:val="286"/>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AAE5564"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E8FC1"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Структурное подразделение МАОУ «Манчажская СОШ»-д/с Манчаж</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12ADC252"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3FCA0A33" w14:textId="77777777" w:rsidTr="00686D46">
        <w:trPr>
          <w:trHeight w:val="80"/>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C349CC9"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FA1B6"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МАДОУ «Детский сад «Сказка»</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7A9BA306"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75DDAB71" w14:textId="77777777" w:rsidTr="00686D46">
        <w:trPr>
          <w:trHeight w:val="71"/>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44F62B75"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EDF4A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Структурное подразделение МАДОУ «Детский сад «Сказка»-д/с «Солнышко»</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DD0947F"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067439A1" w14:textId="77777777" w:rsidTr="00686D46">
        <w:trPr>
          <w:trHeight w:val="191"/>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407100D"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FFA242"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МАДОУ «Детский сад «Радуга»</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43008828"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79F75E0B" w14:textId="77777777" w:rsidTr="00686D46">
        <w:trPr>
          <w:trHeight w:val="30"/>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33D399D3"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C1004E"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МАДОУ «Детский сад «Капелька»</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22358335"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64D59E5D" w14:textId="77777777" w:rsidTr="00686D46">
        <w:trPr>
          <w:trHeight w:val="289"/>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1DFCB60"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13</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9F3A0" w14:textId="77777777" w:rsidR="007D1F2F" w:rsidRPr="00CB01ED" w:rsidRDefault="007D1F2F"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Филиал МАОУ «Артинский лицей»- «Пристанинская ООШ»</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4453FB1F" w14:textId="77777777" w:rsidR="007D1F2F" w:rsidRPr="00CB01ED" w:rsidRDefault="007D1F2F" w:rsidP="00217FA8">
            <w:pPr>
              <w:spacing w:after="0" w:line="240" w:lineRule="auto"/>
              <w:rPr>
                <w:rFonts w:ascii="Times New Roman" w:hAnsi="Times New Roman" w:cs="Times New Roman"/>
                <w:color w:val="000000" w:themeColor="text1"/>
              </w:rPr>
            </w:pPr>
          </w:p>
        </w:tc>
      </w:tr>
      <w:tr w:rsidR="00CB01ED" w:rsidRPr="00CB01ED" w14:paraId="49E66D1D" w14:textId="77777777" w:rsidTr="00686D46">
        <w:trPr>
          <w:trHeight w:val="31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7AAE0938" w14:textId="5C95C9AA" w:rsidR="00884C02" w:rsidRPr="00CB01ED" w:rsidRDefault="00884C02" w:rsidP="00217FA8">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14</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926FDC"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«Поташкинская СОШ»,</w:t>
            </w:r>
          </w:p>
          <w:p w14:paraId="01A49159" w14:textId="4ADA4162"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с.Поташка, ул.Октябрьская, 28</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2168BB4E" w14:textId="77777777" w:rsidR="00884C02" w:rsidRPr="00CB01ED" w:rsidRDefault="00884C02" w:rsidP="00217FA8">
            <w:pPr>
              <w:spacing w:after="0" w:line="240" w:lineRule="auto"/>
              <w:rPr>
                <w:rFonts w:ascii="Times New Roman" w:hAnsi="Times New Roman" w:cs="Times New Roman"/>
                <w:color w:val="000000" w:themeColor="text1"/>
              </w:rPr>
            </w:pPr>
          </w:p>
        </w:tc>
      </w:tr>
      <w:tr w:rsidR="00CB01ED" w:rsidRPr="00CB01ED" w14:paraId="45405EFA" w14:textId="77777777" w:rsidTr="00686D46">
        <w:trPr>
          <w:trHeight w:val="31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4C0349A9" w14:textId="535821E1"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15</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C4BE98"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«Березовская ООШ»,</w:t>
            </w:r>
          </w:p>
          <w:p w14:paraId="352DA3D9" w14:textId="1DD0AD5B"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с.Березовка, ул.Трактовая, 3</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32F3924D" w14:textId="77777777" w:rsidR="00884C02" w:rsidRPr="00CB01ED" w:rsidRDefault="00884C02" w:rsidP="00884C02">
            <w:pPr>
              <w:spacing w:after="0" w:line="240" w:lineRule="auto"/>
              <w:rPr>
                <w:rFonts w:ascii="Times New Roman" w:hAnsi="Times New Roman" w:cs="Times New Roman"/>
                <w:color w:val="000000" w:themeColor="text1"/>
              </w:rPr>
            </w:pPr>
          </w:p>
        </w:tc>
      </w:tr>
      <w:tr w:rsidR="00CB01ED" w:rsidRPr="00CB01ED" w14:paraId="445438EC" w14:textId="77777777" w:rsidTr="00686D46">
        <w:trPr>
          <w:trHeight w:val="31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2F442B2F" w14:textId="2C51F392"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16</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305C17"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«Сухановская СОШ»,</w:t>
            </w:r>
          </w:p>
          <w:p w14:paraId="6539754D" w14:textId="3B49C6CE"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адрес: с.Сухановка, ул.Ленина, 112</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855F2E5" w14:textId="77777777" w:rsidR="00884C02" w:rsidRPr="00CB01ED" w:rsidRDefault="00884C02" w:rsidP="00884C02">
            <w:pPr>
              <w:spacing w:after="0" w:line="240" w:lineRule="auto"/>
              <w:rPr>
                <w:rFonts w:ascii="Times New Roman" w:hAnsi="Times New Roman" w:cs="Times New Roman"/>
                <w:color w:val="000000" w:themeColor="text1"/>
              </w:rPr>
            </w:pPr>
          </w:p>
        </w:tc>
      </w:tr>
      <w:tr w:rsidR="00CB01ED" w:rsidRPr="00CB01ED" w14:paraId="74D915BC" w14:textId="77777777" w:rsidTr="00686D46">
        <w:trPr>
          <w:trHeight w:val="315"/>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7F86599" w14:textId="5FB2B73B" w:rsidR="00884C02" w:rsidRPr="00CB01ED" w:rsidRDefault="00884C02" w:rsidP="00C6542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w:t>
            </w:r>
            <w:r w:rsidR="00C65422" w:rsidRPr="00CB01ED">
              <w:rPr>
                <w:rFonts w:ascii="Times New Roman" w:hAnsi="Times New Roman" w:cs="Times New Roman"/>
                <w:color w:val="000000" w:themeColor="text1"/>
                <w:sz w:val="20"/>
                <w:szCs w:val="20"/>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3CEE30"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Котельная МБОУ «Свердловская СОШ»</w:t>
            </w:r>
          </w:p>
          <w:p w14:paraId="5F5E63D0" w14:textId="298A99A1"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с. Свердловское ул Ленина 21</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43281C79" w14:textId="77777777" w:rsidR="00884C02" w:rsidRPr="00CB01ED" w:rsidRDefault="00884C02" w:rsidP="00884C02">
            <w:pPr>
              <w:spacing w:after="0" w:line="240" w:lineRule="auto"/>
              <w:rPr>
                <w:rFonts w:ascii="Times New Roman" w:hAnsi="Times New Roman" w:cs="Times New Roman"/>
                <w:color w:val="000000" w:themeColor="text1"/>
              </w:rPr>
            </w:pPr>
          </w:p>
        </w:tc>
      </w:tr>
      <w:tr w:rsidR="00CB01ED" w:rsidRPr="00CB01ED" w14:paraId="1C8EF424" w14:textId="77777777" w:rsidTr="00686D46">
        <w:trPr>
          <w:trHeight w:val="197"/>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1D18C29E" w14:textId="13E3EFFB" w:rsidR="00884C02" w:rsidRPr="00CB01ED" w:rsidRDefault="00884C02" w:rsidP="00C6542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w:t>
            </w:r>
            <w:r w:rsidR="00C65422" w:rsidRPr="00CB01ED">
              <w:rPr>
                <w:rFonts w:ascii="Times New Roman" w:hAnsi="Times New Roman" w:cs="Times New Roman"/>
                <w:color w:val="000000" w:themeColor="text1"/>
                <w:sz w:val="20"/>
                <w:szCs w:val="20"/>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EED88D"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МАУ ДО «Артинская ДЮСШ им. ЗТ России Ю.В. Мельцова»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3AF6790E" w14:textId="77777777" w:rsidR="00884C02" w:rsidRPr="00CB01ED" w:rsidRDefault="00884C02" w:rsidP="00884C02">
            <w:pPr>
              <w:spacing w:after="0" w:line="240" w:lineRule="auto"/>
              <w:rPr>
                <w:rFonts w:ascii="Times New Roman" w:hAnsi="Times New Roman" w:cs="Times New Roman"/>
                <w:color w:val="000000" w:themeColor="text1"/>
              </w:rPr>
            </w:pPr>
          </w:p>
        </w:tc>
      </w:tr>
      <w:tr w:rsidR="00CB01ED" w:rsidRPr="00CB01ED" w14:paraId="54D92355" w14:textId="77777777" w:rsidTr="00686D46">
        <w:trPr>
          <w:trHeight w:val="30"/>
        </w:trPr>
        <w:tc>
          <w:tcPr>
            <w:tcW w:w="709"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3338CBB1" w14:textId="4EC6F7BA" w:rsidR="00884C02" w:rsidRPr="00CB01ED" w:rsidRDefault="00C6542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19</w:t>
            </w:r>
          </w:p>
        </w:tc>
        <w:tc>
          <w:tcPr>
            <w:tcW w:w="86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EB0B23" w14:textId="77777777" w:rsidR="00884C02" w:rsidRPr="00CB01ED" w:rsidRDefault="00884C02" w:rsidP="00884C02">
            <w:pPr>
              <w:spacing w:after="0" w:line="240" w:lineRule="auto"/>
              <w:rPr>
                <w:rFonts w:ascii="Times New Roman" w:hAnsi="Times New Roman" w:cs="Times New Roman"/>
                <w:color w:val="000000" w:themeColor="text1"/>
                <w:sz w:val="20"/>
                <w:szCs w:val="20"/>
              </w:rPr>
            </w:pPr>
            <w:r w:rsidRPr="00CB01ED">
              <w:rPr>
                <w:rFonts w:ascii="Times New Roman" w:hAnsi="Times New Roman" w:cs="Times New Roman"/>
                <w:color w:val="000000" w:themeColor="text1"/>
                <w:sz w:val="20"/>
                <w:szCs w:val="20"/>
              </w:rPr>
              <w:t xml:space="preserve">МАОУ АГО «ЦДО» </w:t>
            </w:r>
          </w:p>
        </w:tc>
        <w:tc>
          <w:tcPr>
            <w:tcW w:w="224" w:type="dxa"/>
            <w:tcBorders>
              <w:top w:val="nil"/>
              <w:left w:val="single" w:sz="4" w:space="0" w:color="auto"/>
              <w:bottom w:val="nil"/>
              <w:right w:val="nil"/>
            </w:tcBorders>
            <w:shd w:val="clear" w:color="auto" w:fill="auto"/>
            <w:tcMar>
              <w:top w:w="100" w:type="dxa"/>
              <w:left w:w="100" w:type="dxa"/>
              <w:bottom w:w="100" w:type="dxa"/>
              <w:right w:w="100" w:type="dxa"/>
            </w:tcMar>
          </w:tcPr>
          <w:p w14:paraId="6816FC47" w14:textId="77777777" w:rsidR="00884C02" w:rsidRPr="00CB01ED" w:rsidRDefault="00884C02" w:rsidP="00884C02">
            <w:pPr>
              <w:spacing w:after="0" w:line="240" w:lineRule="auto"/>
              <w:rPr>
                <w:rFonts w:ascii="Times New Roman" w:hAnsi="Times New Roman" w:cs="Times New Roman"/>
                <w:color w:val="000000" w:themeColor="text1"/>
              </w:rPr>
            </w:pPr>
          </w:p>
        </w:tc>
      </w:tr>
    </w:tbl>
    <w:p w14:paraId="292D512B" w14:textId="77777777" w:rsidR="007D1F2F" w:rsidRPr="00CB01ED" w:rsidRDefault="007D1F2F" w:rsidP="00217FA8">
      <w:pPr>
        <w:spacing w:after="0" w:line="240" w:lineRule="auto"/>
        <w:ind w:firstLine="709"/>
        <w:rPr>
          <w:rFonts w:ascii="Times New Roman" w:hAnsi="Times New Roman" w:cs="Times New Roman"/>
          <w:color w:val="000000" w:themeColor="text1"/>
          <w:sz w:val="28"/>
          <w:szCs w:val="28"/>
        </w:rPr>
      </w:pPr>
    </w:p>
    <w:p w14:paraId="4A8F9791" w14:textId="77777777" w:rsidR="007D1F2F" w:rsidRPr="00CB01ED" w:rsidRDefault="007D1F2F" w:rsidP="00217FA8">
      <w:pPr>
        <w:spacing w:after="0" w:line="240" w:lineRule="auto"/>
        <w:ind w:firstLine="709"/>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Паспорта готовности котельных ОО к осенне-зимнему периоду готовы.</w:t>
      </w:r>
    </w:p>
    <w:p w14:paraId="01B67151"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Проведены следующие мероприятия:</w:t>
      </w:r>
    </w:p>
    <w:p w14:paraId="4F25E985"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1.  Промывка системы отопления с последующей опрессовкой.</w:t>
      </w:r>
    </w:p>
    <w:p w14:paraId="7C7C7CE4"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2.  Чистка котлов.</w:t>
      </w:r>
    </w:p>
    <w:p w14:paraId="4ED0250C"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3.  Ревизия КИП и А.</w:t>
      </w:r>
    </w:p>
    <w:p w14:paraId="222A1EB2"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4.  Ревизия и ремонт запорной арматуры и насосного оборудования.</w:t>
      </w:r>
    </w:p>
    <w:p w14:paraId="44E84444" w14:textId="77777777"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5.  Косметический ремонт в зданиях котельных.</w:t>
      </w:r>
    </w:p>
    <w:p w14:paraId="1D8FC7FC" w14:textId="343C691C" w:rsidR="007D1F2F" w:rsidRPr="00CB01ED" w:rsidRDefault="007D1F2F"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6.  Создание 100-дневного запаса топлива перед началом отопительного сезона.</w:t>
      </w:r>
    </w:p>
    <w:p w14:paraId="0C991823" w14:textId="634462E7" w:rsidR="00CB01ED" w:rsidRPr="00CB01ED" w:rsidRDefault="00CB01ED"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7 Ремонт котла в котельной МАОУ «Артинская СОШ №6», адрес:</w:t>
      </w:r>
      <w:r w:rsidR="008A7ED7">
        <w:rPr>
          <w:rFonts w:ascii="Times New Roman" w:hAnsi="Times New Roman" w:cs="Times New Roman"/>
          <w:color w:val="000000" w:themeColor="text1"/>
          <w:sz w:val="28"/>
          <w:szCs w:val="28"/>
        </w:rPr>
        <w:t xml:space="preserve"> </w:t>
      </w:r>
      <w:r w:rsidRPr="00CB01ED">
        <w:rPr>
          <w:rFonts w:ascii="Times New Roman" w:hAnsi="Times New Roman" w:cs="Times New Roman"/>
          <w:color w:val="000000" w:themeColor="text1"/>
          <w:sz w:val="28"/>
          <w:szCs w:val="28"/>
        </w:rPr>
        <w:t>п.Арти, ул.Дерябина, 13</w:t>
      </w:r>
    </w:p>
    <w:p w14:paraId="5C0088A7" w14:textId="54E92C88" w:rsidR="00884C02" w:rsidRPr="00CB01ED" w:rsidRDefault="00CB01ED" w:rsidP="00804E0F">
      <w:pPr>
        <w:spacing w:after="0" w:line="240" w:lineRule="auto"/>
        <w:ind w:firstLine="709"/>
        <w:jc w:val="both"/>
        <w:rPr>
          <w:rFonts w:ascii="Times New Roman" w:hAnsi="Times New Roman" w:cs="Times New Roman"/>
          <w:color w:val="000000" w:themeColor="text1"/>
          <w:sz w:val="28"/>
          <w:szCs w:val="28"/>
        </w:rPr>
      </w:pPr>
      <w:r w:rsidRPr="00CB01ED">
        <w:rPr>
          <w:rFonts w:ascii="Times New Roman" w:hAnsi="Times New Roman" w:cs="Times New Roman"/>
          <w:color w:val="000000" w:themeColor="text1"/>
          <w:sz w:val="28"/>
          <w:szCs w:val="28"/>
        </w:rPr>
        <w:t>8</w:t>
      </w:r>
      <w:r w:rsidR="00884C02" w:rsidRPr="00CB01ED">
        <w:rPr>
          <w:rFonts w:ascii="Times New Roman" w:hAnsi="Times New Roman" w:cs="Times New Roman"/>
          <w:color w:val="000000" w:themeColor="text1"/>
          <w:sz w:val="28"/>
          <w:szCs w:val="28"/>
        </w:rPr>
        <w:t xml:space="preserve"> Замена </w:t>
      </w:r>
      <w:r w:rsidR="00171A34" w:rsidRPr="00CB01ED">
        <w:rPr>
          <w:rFonts w:ascii="Times New Roman" w:hAnsi="Times New Roman" w:cs="Times New Roman"/>
          <w:color w:val="000000" w:themeColor="text1"/>
          <w:sz w:val="28"/>
          <w:szCs w:val="28"/>
        </w:rPr>
        <w:t>одного твёрдотопливного</w:t>
      </w:r>
      <w:r w:rsidR="00884C02" w:rsidRPr="00CB01ED">
        <w:rPr>
          <w:rFonts w:ascii="Times New Roman" w:hAnsi="Times New Roman" w:cs="Times New Roman"/>
          <w:color w:val="000000" w:themeColor="text1"/>
          <w:sz w:val="28"/>
          <w:szCs w:val="28"/>
        </w:rPr>
        <w:t xml:space="preserve"> котл</w:t>
      </w:r>
      <w:r w:rsidRPr="00CB01ED">
        <w:rPr>
          <w:rFonts w:ascii="Times New Roman" w:hAnsi="Times New Roman" w:cs="Times New Roman"/>
          <w:color w:val="000000" w:themeColor="text1"/>
          <w:sz w:val="28"/>
          <w:szCs w:val="28"/>
        </w:rPr>
        <w:t xml:space="preserve">а </w:t>
      </w:r>
      <w:r w:rsidR="00884C02" w:rsidRPr="00CB01ED">
        <w:rPr>
          <w:rFonts w:ascii="Times New Roman" w:hAnsi="Times New Roman" w:cs="Times New Roman"/>
          <w:color w:val="000000" w:themeColor="text1"/>
          <w:sz w:val="28"/>
          <w:szCs w:val="28"/>
        </w:rPr>
        <w:t>в</w:t>
      </w:r>
      <w:r w:rsidR="00C65422" w:rsidRPr="00CB01ED">
        <w:rPr>
          <w:rFonts w:ascii="Times New Roman" w:hAnsi="Times New Roman" w:cs="Times New Roman"/>
          <w:color w:val="000000" w:themeColor="text1"/>
          <w:sz w:val="28"/>
          <w:szCs w:val="28"/>
        </w:rPr>
        <w:t xml:space="preserve"> </w:t>
      </w:r>
      <w:r w:rsidR="00804E0F" w:rsidRPr="00CB01ED">
        <w:rPr>
          <w:rFonts w:ascii="Times New Roman" w:hAnsi="Times New Roman" w:cs="Times New Roman"/>
          <w:color w:val="000000" w:themeColor="text1"/>
          <w:sz w:val="28"/>
          <w:szCs w:val="28"/>
        </w:rPr>
        <w:t>котельной</w:t>
      </w:r>
      <w:r w:rsidRPr="00CB01ED">
        <w:rPr>
          <w:rFonts w:ascii="Times New Roman" w:hAnsi="Times New Roman" w:cs="Times New Roman"/>
          <w:color w:val="000000" w:themeColor="text1"/>
          <w:sz w:val="28"/>
          <w:szCs w:val="28"/>
        </w:rPr>
        <w:t xml:space="preserve"> МАОУ «Староартинская СОШ» - структурное подразделение детский сад с. Старые Арти, адрес: с.Старые Арти, ул.Ленина, 81</w:t>
      </w:r>
      <w:r w:rsidR="00804E0F" w:rsidRPr="00CB01ED">
        <w:rPr>
          <w:rFonts w:ascii="Times New Roman" w:hAnsi="Times New Roman" w:cs="Times New Roman"/>
          <w:color w:val="000000" w:themeColor="text1"/>
          <w:sz w:val="28"/>
          <w:szCs w:val="28"/>
        </w:rPr>
        <w:t xml:space="preserve"> </w:t>
      </w:r>
      <w:r w:rsidRPr="00CB01ED">
        <w:rPr>
          <w:rFonts w:ascii="Times New Roman" w:hAnsi="Times New Roman" w:cs="Times New Roman"/>
          <w:color w:val="000000" w:themeColor="text1"/>
          <w:sz w:val="28"/>
          <w:szCs w:val="28"/>
        </w:rPr>
        <w:t xml:space="preserve"> </w:t>
      </w:r>
      <w:r w:rsidR="00C65422" w:rsidRPr="00CB01ED">
        <w:rPr>
          <w:rFonts w:ascii="Times New Roman" w:hAnsi="Times New Roman" w:cs="Times New Roman"/>
          <w:color w:val="000000" w:themeColor="text1"/>
          <w:sz w:val="28"/>
          <w:szCs w:val="28"/>
        </w:rPr>
        <w:t xml:space="preserve">  </w:t>
      </w:r>
      <w:r w:rsidR="00884C02" w:rsidRPr="00CB01ED">
        <w:rPr>
          <w:rFonts w:ascii="Times New Roman" w:hAnsi="Times New Roman" w:cs="Times New Roman"/>
          <w:color w:val="000000" w:themeColor="text1"/>
          <w:sz w:val="28"/>
          <w:szCs w:val="28"/>
        </w:rPr>
        <w:t xml:space="preserve"> </w:t>
      </w:r>
    </w:p>
    <w:p w14:paraId="20DF4CB3" w14:textId="77777777" w:rsidR="00004F06" w:rsidRPr="00CB01ED" w:rsidRDefault="00004F06" w:rsidP="005A30CA">
      <w:pPr>
        <w:spacing w:after="0" w:line="240" w:lineRule="auto"/>
        <w:ind w:firstLine="709"/>
        <w:jc w:val="both"/>
        <w:rPr>
          <w:rFonts w:ascii="Times New Roman" w:hAnsi="Times New Roman" w:cs="Times New Roman"/>
          <w:color w:val="000000" w:themeColor="text1"/>
          <w:sz w:val="20"/>
          <w:szCs w:val="20"/>
        </w:rPr>
      </w:pPr>
    </w:p>
    <w:p w14:paraId="70848757" w14:textId="0EF43913" w:rsidR="00547895" w:rsidRPr="00217FA8" w:rsidRDefault="00547895" w:rsidP="008D079A">
      <w:pPr>
        <w:pStyle w:val="2"/>
      </w:pPr>
      <w:bookmarkStart w:id="138" w:name="_Toc187330672"/>
      <w:r w:rsidRPr="001D591C">
        <w:t>13.5 Обеспечение обучающихся учебниками и учебной литературой к новому 202</w:t>
      </w:r>
      <w:r w:rsidR="00243DAB">
        <w:t>4</w:t>
      </w:r>
      <w:r w:rsidRPr="001D591C">
        <w:t>-202</w:t>
      </w:r>
      <w:r w:rsidR="00243DAB">
        <w:t xml:space="preserve">5 </w:t>
      </w:r>
      <w:r w:rsidRPr="001D591C">
        <w:t>учебному</w:t>
      </w:r>
      <w:r w:rsidRPr="00217FA8">
        <w:t xml:space="preserve"> году</w:t>
      </w:r>
      <w:bookmarkEnd w:id="138"/>
    </w:p>
    <w:p w14:paraId="57C18D68" w14:textId="48700695" w:rsidR="00055EF2" w:rsidRDefault="00055EF2" w:rsidP="00243DAB">
      <w:pPr>
        <w:spacing w:after="0" w:line="240" w:lineRule="auto"/>
        <w:jc w:val="both"/>
        <w:rPr>
          <w:rFonts w:ascii="Times New Roman" w:hAnsi="Times New Roman" w:cs="Times New Roman"/>
          <w:sz w:val="28"/>
          <w:szCs w:val="28"/>
        </w:rPr>
      </w:pPr>
    </w:p>
    <w:p w14:paraId="10527D7B" w14:textId="77777777" w:rsidR="00203041" w:rsidRPr="00A21B82" w:rsidRDefault="00203041" w:rsidP="00203041">
      <w:pPr>
        <w:spacing w:after="0" w:line="240" w:lineRule="auto"/>
        <w:ind w:firstLine="709"/>
        <w:jc w:val="both"/>
        <w:rPr>
          <w:rFonts w:ascii="Times New Roman" w:hAnsi="Times New Roman" w:cs="Times New Roman"/>
          <w:sz w:val="28"/>
          <w:szCs w:val="28"/>
        </w:rPr>
      </w:pPr>
      <w:r w:rsidRPr="00A21B82">
        <w:rPr>
          <w:rFonts w:ascii="Times New Roman" w:hAnsi="Times New Roman" w:cs="Times New Roman"/>
          <w:sz w:val="28"/>
          <w:szCs w:val="28"/>
        </w:rPr>
        <w:t>Обеспеченность учащихся учебниками составляет 100%, в том числе электронные ресурсы. Ежегодно фонд учебной литературы обновляется до 15%.</w:t>
      </w:r>
    </w:p>
    <w:p w14:paraId="4F1A7E3F" w14:textId="77777777" w:rsidR="00791919" w:rsidRPr="00A21B82" w:rsidRDefault="00791919" w:rsidP="00791919">
      <w:pPr>
        <w:spacing w:after="0" w:line="240" w:lineRule="auto"/>
        <w:ind w:firstLine="709"/>
        <w:jc w:val="both"/>
        <w:rPr>
          <w:rFonts w:ascii="Times New Roman" w:hAnsi="Times New Roman" w:cs="Times New Roman"/>
          <w:sz w:val="28"/>
          <w:szCs w:val="28"/>
        </w:rPr>
      </w:pPr>
      <w:r w:rsidRPr="00A21B82">
        <w:rPr>
          <w:rFonts w:ascii="Times New Roman" w:hAnsi="Times New Roman" w:cs="Times New Roman"/>
          <w:sz w:val="28"/>
          <w:szCs w:val="28"/>
        </w:rPr>
        <w:t xml:space="preserve">В 2024 году приобретено учебной литературы на сумму 6 876 996,55 руб., 11 315 экземпляров в печатном виде. Всего обеспеченность составляет 100%. </w:t>
      </w:r>
    </w:p>
    <w:p w14:paraId="47A4871D" w14:textId="2635ED67" w:rsidR="00203041" w:rsidRPr="00A21B82" w:rsidRDefault="00203041" w:rsidP="00203041">
      <w:pPr>
        <w:spacing w:after="0" w:line="240" w:lineRule="auto"/>
        <w:ind w:firstLine="709"/>
        <w:jc w:val="both"/>
        <w:rPr>
          <w:rFonts w:ascii="Times New Roman" w:hAnsi="Times New Roman" w:cs="Times New Roman"/>
          <w:sz w:val="28"/>
          <w:szCs w:val="28"/>
        </w:rPr>
      </w:pPr>
      <w:r w:rsidRPr="00A21B82">
        <w:rPr>
          <w:rFonts w:ascii="Times New Roman" w:hAnsi="Times New Roman" w:cs="Times New Roman"/>
          <w:sz w:val="28"/>
          <w:szCs w:val="28"/>
        </w:rPr>
        <w:t>В связи с внедрением с 1 сентября</w:t>
      </w:r>
      <w:r w:rsidR="00A21B82" w:rsidRPr="00A21B82">
        <w:rPr>
          <w:rFonts w:ascii="Times New Roman" w:hAnsi="Times New Roman" w:cs="Times New Roman"/>
          <w:sz w:val="28"/>
          <w:szCs w:val="28"/>
        </w:rPr>
        <w:t xml:space="preserve"> 2024 г.</w:t>
      </w:r>
      <w:r w:rsidRPr="00A21B82">
        <w:rPr>
          <w:rFonts w:ascii="Times New Roman" w:hAnsi="Times New Roman" w:cs="Times New Roman"/>
          <w:sz w:val="28"/>
          <w:szCs w:val="28"/>
        </w:rPr>
        <w:t xml:space="preserve"> </w:t>
      </w:r>
      <w:r w:rsidR="00A21B82" w:rsidRPr="00A21B82">
        <w:rPr>
          <w:rFonts w:ascii="Times New Roman" w:hAnsi="Times New Roman" w:cs="Times New Roman"/>
          <w:sz w:val="28"/>
          <w:szCs w:val="28"/>
        </w:rPr>
        <w:t>новых ФОП</w:t>
      </w:r>
      <w:r w:rsidRPr="00A21B82">
        <w:rPr>
          <w:rFonts w:ascii="Times New Roman" w:hAnsi="Times New Roman" w:cs="Times New Roman"/>
          <w:sz w:val="28"/>
          <w:szCs w:val="28"/>
        </w:rPr>
        <w:t xml:space="preserve"> не вся учебная литература закуплена</w:t>
      </w:r>
      <w:r w:rsidR="00A21B82" w:rsidRPr="00A21B82">
        <w:rPr>
          <w:rFonts w:ascii="Times New Roman" w:hAnsi="Times New Roman" w:cs="Times New Roman"/>
          <w:sz w:val="28"/>
          <w:szCs w:val="28"/>
        </w:rPr>
        <w:t>, закуп продолжается</w:t>
      </w:r>
      <w:r w:rsidRPr="00A21B82">
        <w:rPr>
          <w:rFonts w:ascii="Times New Roman" w:hAnsi="Times New Roman" w:cs="Times New Roman"/>
          <w:sz w:val="28"/>
          <w:szCs w:val="28"/>
        </w:rPr>
        <w:t>.</w:t>
      </w:r>
    </w:p>
    <w:p w14:paraId="33A78736" w14:textId="58C55186" w:rsidR="007D1F2F" w:rsidRPr="00A21B82" w:rsidRDefault="00203041" w:rsidP="00203041">
      <w:pPr>
        <w:spacing w:after="0" w:line="240" w:lineRule="auto"/>
        <w:ind w:firstLine="709"/>
        <w:jc w:val="both"/>
        <w:rPr>
          <w:rFonts w:ascii="Times New Roman" w:hAnsi="Times New Roman" w:cs="Times New Roman"/>
          <w:sz w:val="28"/>
          <w:szCs w:val="28"/>
        </w:rPr>
      </w:pPr>
      <w:r w:rsidRPr="00A21B82">
        <w:rPr>
          <w:rFonts w:ascii="Times New Roman" w:hAnsi="Times New Roman" w:cs="Times New Roman"/>
          <w:sz w:val="28"/>
          <w:szCs w:val="28"/>
        </w:rPr>
        <w:t>В результате на 1 сентября 202</w:t>
      </w:r>
      <w:r w:rsidR="00A21B82" w:rsidRPr="00A21B82">
        <w:rPr>
          <w:rFonts w:ascii="Times New Roman" w:hAnsi="Times New Roman" w:cs="Times New Roman"/>
          <w:sz w:val="28"/>
          <w:szCs w:val="28"/>
        </w:rPr>
        <w:t>4</w:t>
      </w:r>
      <w:r w:rsidRPr="00A21B82">
        <w:rPr>
          <w:rFonts w:ascii="Times New Roman" w:hAnsi="Times New Roman" w:cs="Times New Roman"/>
          <w:sz w:val="28"/>
          <w:szCs w:val="28"/>
        </w:rPr>
        <w:t xml:space="preserve"> года все образовательные организации</w:t>
      </w:r>
      <w:r w:rsidR="00544B02" w:rsidRPr="00A21B82">
        <w:rPr>
          <w:rFonts w:ascii="Times New Roman" w:hAnsi="Times New Roman" w:cs="Times New Roman"/>
          <w:sz w:val="28"/>
          <w:szCs w:val="28"/>
        </w:rPr>
        <w:t xml:space="preserve"> </w:t>
      </w:r>
      <w:r w:rsidRPr="00A21B82">
        <w:rPr>
          <w:rFonts w:ascii="Times New Roman" w:hAnsi="Times New Roman" w:cs="Times New Roman"/>
          <w:sz w:val="28"/>
          <w:szCs w:val="28"/>
        </w:rPr>
        <w:t>приняты к новому учебному году, акты приёмки подписаны межведомственной комиссией, размещены на сайте Управления образования и сайтах образовательных организаций.</w:t>
      </w:r>
    </w:p>
    <w:p w14:paraId="4D23FA90" w14:textId="7709A290" w:rsidR="00804E0F" w:rsidRDefault="00804E0F" w:rsidP="008D079A">
      <w:pPr>
        <w:pStyle w:val="2"/>
      </w:pPr>
      <w:bookmarkStart w:id="139" w:name="_heading=h.z1rgskcxsvg8" w:colFirst="0" w:colLast="0"/>
      <w:bookmarkStart w:id="140" w:name="_heading=h.styh0l6g51a8" w:colFirst="0" w:colLast="0"/>
      <w:bookmarkEnd w:id="139"/>
      <w:bookmarkEnd w:id="140"/>
    </w:p>
    <w:p w14:paraId="02EAAF3C" w14:textId="397AACB0" w:rsidR="007D1F2F" w:rsidRPr="00243DAB" w:rsidRDefault="007D1F2F" w:rsidP="008D079A">
      <w:pPr>
        <w:pStyle w:val="2"/>
      </w:pPr>
      <w:bookmarkStart w:id="141" w:name="_Toc187330673"/>
      <w:r w:rsidRPr="00243DAB">
        <w:t>13.</w:t>
      </w:r>
      <w:r w:rsidR="00804E0F" w:rsidRPr="00243DAB">
        <w:t>6</w:t>
      </w:r>
      <w:r w:rsidRPr="00243DAB">
        <w:t xml:space="preserve"> Выполнение предписаний надзорных органов</w:t>
      </w:r>
      <w:bookmarkEnd w:id="141"/>
    </w:p>
    <w:p w14:paraId="77A0F24D" w14:textId="77777777" w:rsidR="00552DAD" w:rsidRPr="00004F06" w:rsidRDefault="00552DAD" w:rsidP="00954390">
      <w:pPr>
        <w:spacing w:after="0" w:line="240" w:lineRule="auto"/>
        <w:ind w:firstLine="709"/>
        <w:jc w:val="both"/>
        <w:rPr>
          <w:rFonts w:ascii="Times New Roman" w:hAnsi="Times New Roman" w:cs="Times New Roman"/>
          <w:color w:val="806000" w:themeColor="accent4" w:themeShade="80"/>
          <w:sz w:val="28"/>
          <w:szCs w:val="28"/>
        </w:rPr>
      </w:pPr>
    </w:p>
    <w:tbl>
      <w:tblPr>
        <w:tblW w:w="9592" w:type="dxa"/>
        <w:tblInd w:w="-108" w:type="dxa"/>
        <w:tblLayout w:type="fixed"/>
        <w:tblCellMar>
          <w:left w:w="10" w:type="dxa"/>
          <w:right w:w="10" w:type="dxa"/>
        </w:tblCellMar>
        <w:tblLook w:val="04A0" w:firstRow="1" w:lastRow="0" w:firstColumn="1" w:lastColumn="0" w:noHBand="0" w:noVBand="1"/>
      </w:tblPr>
      <w:tblGrid>
        <w:gridCol w:w="537"/>
        <w:gridCol w:w="3046"/>
        <w:gridCol w:w="35"/>
        <w:gridCol w:w="1640"/>
        <w:gridCol w:w="61"/>
        <w:gridCol w:w="1462"/>
        <w:gridCol w:w="1522"/>
        <w:gridCol w:w="1289"/>
      </w:tblGrid>
      <w:tr w:rsidR="00345453" w:rsidRPr="00004F06" w14:paraId="5919346C" w14:textId="77777777" w:rsidTr="00664824">
        <w:trPr>
          <w:trHeight w:val="28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1F5750" w14:textId="77777777" w:rsidR="00345453" w:rsidRPr="00037EC3" w:rsidRDefault="00345453" w:rsidP="00664824">
            <w:pPr>
              <w:suppressAutoHyphens/>
              <w:spacing w:after="0" w:line="100" w:lineRule="atLeast"/>
              <w:jc w:val="both"/>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w:t>
            </w:r>
          </w:p>
        </w:tc>
        <w:tc>
          <w:tcPr>
            <w:tcW w:w="3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6543BF" w14:textId="77777777" w:rsidR="00345453" w:rsidRPr="00037EC3" w:rsidRDefault="00345453" w:rsidP="00664824">
            <w:pPr>
              <w:suppressAutoHyphens/>
              <w:spacing w:after="0" w:line="100" w:lineRule="atLeast"/>
              <w:jc w:val="both"/>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Мероприятие</w:t>
            </w:r>
          </w:p>
        </w:tc>
        <w:tc>
          <w:tcPr>
            <w:tcW w:w="16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E4CC42"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Выделено (местный бюджет + областной бюджет), рублей</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7CC7FC"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Депутатские средства, руб.</w:t>
            </w:r>
          </w:p>
        </w:tc>
        <w:tc>
          <w:tcPr>
            <w:tcW w:w="1522" w:type="dxa"/>
            <w:tcBorders>
              <w:top w:val="single" w:sz="4" w:space="0" w:color="00000A"/>
              <w:left w:val="single" w:sz="4" w:space="0" w:color="00000A"/>
              <w:bottom w:val="single" w:sz="4" w:space="0" w:color="00000A"/>
              <w:right w:val="single" w:sz="4" w:space="0" w:color="00000A"/>
            </w:tcBorders>
          </w:tcPr>
          <w:p w14:paraId="6210D760"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Внебюджетные средства + спонсорская помощь, руб.</w:t>
            </w: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236CFF"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Основание</w:t>
            </w:r>
          </w:p>
        </w:tc>
      </w:tr>
      <w:tr w:rsidR="00345453" w:rsidRPr="00004F06" w14:paraId="22E2E3C3" w14:textId="77777777" w:rsidTr="00664824">
        <w:trPr>
          <w:trHeight w:val="86"/>
        </w:trPr>
        <w:tc>
          <w:tcPr>
            <w:tcW w:w="9592" w:type="dxa"/>
            <w:gridSpan w:val="8"/>
            <w:tcBorders>
              <w:top w:val="single" w:sz="4" w:space="0" w:color="00000A"/>
              <w:left w:val="single" w:sz="4" w:space="0" w:color="00000A"/>
              <w:bottom w:val="single" w:sz="4" w:space="0" w:color="00000A"/>
              <w:right w:val="single" w:sz="4" w:space="0" w:color="00000A"/>
            </w:tcBorders>
          </w:tcPr>
          <w:p w14:paraId="36FCFF82" w14:textId="77777777" w:rsidR="00345453" w:rsidRPr="00037EC3" w:rsidRDefault="00345453" w:rsidP="00664824">
            <w:pPr>
              <w:shd w:val="clear" w:color="auto" w:fill="CCCCCC"/>
              <w:suppressAutoHyphens/>
              <w:spacing w:after="0" w:line="100" w:lineRule="atLeast"/>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Замена автоматической пожарной сигнализации</w:t>
            </w:r>
          </w:p>
        </w:tc>
      </w:tr>
      <w:tr w:rsidR="00345453" w:rsidRPr="00004F06" w14:paraId="1D91B6A8" w14:textId="77777777" w:rsidTr="00664824">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4878E4"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1.</w:t>
            </w:r>
          </w:p>
        </w:tc>
        <w:tc>
          <w:tcPr>
            <w:tcW w:w="3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52C6D9" w14:textId="1417758C" w:rsidR="00345453" w:rsidRPr="00037EC3" w:rsidRDefault="00C6356B" w:rsidP="00664824">
            <w:pPr>
              <w:suppressAutoHyphens/>
              <w:spacing w:after="0"/>
              <w:jc w:val="both"/>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Артя-Шигиринская ООШ</w:t>
            </w:r>
          </w:p>
        </w:tc>
        <w:tc>
          <w:tcPr>
            <w:tcW w:w="16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A37523" w14:textId="18967310" w:rsidR="00345453" w:rsidRPr="00037EC3" w:rsidRDefault="00C6356B" w:rsidP="00664824">
            <w:pPr>
              <w:suppressAutoHyphens/>
              <w:spacing w:after="0"/>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605 699,11</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D16E66" w14:textId="77777777" w:rsidR="00345453" w:rsidRPr="00037EC3" w:rsidRDefault="00345453" w:rsidP="006648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7C84F8BF" w14:textId="77777777" w:rsidR="00345453" w:rsidRPr="00037EC3" w:rsidRDefault="00345453" w:rsidP="006648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47B259" w14:textId="77777777" w:rsidR="00345453" w:rsidRPr="00037EC3" w:rsidRDefault="00345453" w:rsidP="00664824">
            <w:pPr>
              <w:suppressAutoHyphens/>
              <w:spacing w:after="0"/>
              <w:jc w:val="center"/>
              <w:textAlignment w:val="baseline"/>
              <w:rPr>
                <w:rFonts w:ascii="Times New Roman" w:eastAsia="SimSun" w:hAnsi="Times New Roman" w:cs="Times New Roman"/>
                <w:kern w:val="2"/>
                <w:sz w:val="20"/>
                <w:szCs w:val="20"/>
              </w:rPr>
            </w:pPr>
          </w:p>
        </w:tc>
      </w:tr>
      <w:tr w:rsidR="00345453" w:rsidRPr="00004F06" w14:paraId="76D550D5" w14:textId="77777777" w:rsidTr="00037EC3">
        <w:trPr>
          <w:trHeight w:val="70"/>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1918F4"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2.</w:t>
            </w:r>
          </w:p>
        </w:tc>
        <w:tc>
          <w:tcPr>
            <w:tcW w:w="3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DF453F" w14:textId="6D848964" w:rsidR="00345453" w:rsidRPr="00037EC3" w:rsidRDefault="00C6356B" w:rsidP="00664824">
            <w:pPr>
              <w:suppressAutoHyphens/>
              <w:spacing w:after="0"/>
              <w:jc w:val="both"/>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 xml:space="preserve">Детский сад д. Артя-Шигири </w:t>
            </w:r>
          </w:p>
        </w:tc>
        <w:tc>
          <w:tcPr>
            <w:tcW w:w="16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705E6D" w14:textId="198CDEE9" w:rsidR="00345453" w:rsidRPr="00037EC3" w:rsidRDefault="00C6356B" w:rsidP="00664824">
            <w:pPr>
              <w:suppressAutoHyphens/>
              <w:spacing w:after="0"/>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161 632,15</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E33B97" w14:textId="77777777" w:rsidR="00345453" w:rsidRPr="00037EC3" w:rsidRDefault="00345453" w:rsidP="00664824">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3071C7FA" w14:textId="77777777" w:rsidR="00345453" w:rsidRPr="00037EC3" w:rsidRDefault="00345453" w:rsidP="00664824">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119D89" w14:textId="77777777" w:rsidR="00345453" w:rsidRPr="00037EC3" w:rsidRDefault="00345453" w:rsidP="00664824">
            <w:pPr>
              <w:suppressAutoHyphens/>
              <w:spacing w:after="0"/>
              <w:jc w:val="center"/>
              <w:textAlignment w:val="baseline"/>
              <w:rPr>
                <w:rFonts w:ascii="Times New Roman" w:eastAsia="SimSun" w:hAnsi="Times New Roman" w:cs="Times New Roman"/>
                <w:kern w:val="2"/>
                <w:sz w:val="20"/>
                <w:szCs w:val="20"/>
              </w:rPr>
            </w:pPr>
          </w:p>
        </w:tc>
      </w:tr>
      <w:tr w:rsidR="00345453" w:rsidRPr="00004F06" w14:paraId="342CB833" w14:textId="77777777" w:rsidTr="00664824">
        <w:trPr>
          <w:trHeight w:val="110"/>
        </w:trPr>
        <w:tc>
          <w:tcPr>
            <w:tcW w:w="537"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3C83736D" w14:textId="77777777" w:rsidR="00345453" w:rsidRPr="00037EC3" w:rsidRDefault="00345453" w:rsidP="00664824">
            <w:pPr>
              <w:suppressAutoHyphens/>
              <w:spacing w:after="0"/>
              <w:jc w:val="center"/>
              <w:textAlignment w:val="baseline"/>
              <w:rPr>
                <w:rFonts w:ascii="Times New Roman" w:eastAsia="SimSun" w:hAnsi="Times New Roman" w:cs="Times New Roman"/>
                <w:kern w:val="2"/>
                <w:sz w:val="20"/>
                <w:szCs w:val="20"/>
              </w:rPr>
            </w:pPr>
          </w:p>
        </w:tc>
        <w:tc>
          <w:tcPr>
            <w:tcW w:w="3046"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19EFE368" w14:textId="77777777" w:rsidR="00345453" w:rsidRPr="00037EC3" w:rsidRDefault="0034545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Итого</w:t>
            </w:r>
          </w:p>
        </w:tc>
        <w:tc>
          <w:tcPr>
            <w:tcW w:w="1675" w:type="dxa"/>
            <w:gridSpan w:val="2"/>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22F3D936" w14:textId="3BC641B8" w:rsidR="0034545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767 331,26</w:t>
            </w:r>
          </w:p>
        </w:tc>
        <w:tc>
          <w:tcPr>
            <w:tcW w:w="1523" w:type="dxa"/>
            <w:gridSpan w:val="2"/>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7FE0AA94" w14:textId="77777777" w:rsidR="00345453" w:rsidRPr="00037EC3" w:rsidRDefault="00345453" w:rsidP="00664824">
            <w:pPr>
              <w:suppressAutoHyphens/>
              <w:spacing w:after="0" w:line="100" w:lineRule="atLeast"/>
              <w:jc w:val="both"/>
              <w:textAlignment w:val="baseline"/>
              <w:rPr>
                <w:rFonts w:ascii="Times New Roman" w:eastAsia="SimSun" w:hAnsi="Times New Roman" w:cs="Times New Roman"/>
                <w:b/>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shd w:val="clear" w:color="auto" w:fill="CCCCCC"/>
          </w:tcPr>
          <w:p w14:paraId="68FCF848"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4BCDE08F"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kern w:val="2"/>
                <w:sz w:val="20"/>
                <w:szCs w:val="20"/>
              </w:rPr>
            </w:pPr>
          </w:p>
        </w:tc>
      </w:tr>
      <w:tr w:rsidR="00345453" w:rsidRPr="00004F06" w14:paraId="39909C90" w14:textId="77777777" w:rsidTr="00664824">
        <w:trPr>
          <w:trHeight w:val="38"/>
        </w:trPr>
        <w:tc>
          <w:tcPr>
            <w:tcW w:w="9592" w:type="dxa"/>
            <w:gridSpan w:val="8"/>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DEA1E14" w14:textId="77777777" w:rsidR="00345453" w:rsidRPr="00C6356B" w:rsidRDefault="00345453" w:rsidP="00664824">
            <w:pPr>
              <w:suppressAutoHyphens/>
              <w:spacing w:after="0" w:line="100" w:lineRule="atLeast"/>
              <w:jc w:val="center"/>
              <w:textAlignment w:val="baseline"/>
              <w:rPr>
                <w:rFonts w:ascii="Times New Roman" w:eastAsia="SimSun" w:hAnsi="Times New Roman" w:cs="Times New Roman"/>
                <w:b/>
                <w:kern w:val="2"/>
                <w:sz w:val="20"/>
                <w:szCs w:val="20"/>
              </w:rPr>
            </w:pPr>
            <w:r w:rsidRPr="00C6356B">
              <w:rPr>
                <w:rFonts w:ascii="Times New Roman" w:eastAsia="SimSun" w:hAnsi="Times New Roman" w:cs="Times New Roman"/>
                <w:b/>
                <w:kern w:val="2"/>
                <w:sz w:val="20"/>
                <w:szCs w:val="20"/>
              </w:rPr>
              <w:t>Частичная замена оконных блоков</w:t>
            </w:r>
          </w:p>
        </w:tc>
      </w:tr>
      <w:tr w:rsidR="00345453" w:rsidRPr="00004F06" w14:paraId="765B1A45" w14:textId="77777777" w:rsidTr="00664824">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D31C19" w14:textId="77777777" w:rsidR="00345453" w:rsidRPr="00004F06" w:rsidRDefault="00345453" w:rsidP="00664824">
            <w:pPr>
              <w:suppressAutoHyphens/>
              <w:spacing w:after="0"/>
              <w:jc w:val="center"/>
              <w:textAlignment w:val="baseline"/>
              <w:rPr>
                <w:rFonts w:ascii="Times New Roman" w:eastAsia="SimSun" w:hAnsi="Times New Roman" w:cs="Times New Roman"/>
                <w:color w:val="806000" w:themeColor="accent4" w:themeShade="80"/>
                <w:kern w:val="2"/>
                <w:sz w:val="20"/>
                <w:szCs w:val="20"/>
              </w:rPr>
            </w:pPr>
            <w:r w:rsidRPr="00004F06">
              <w:rPr>
                <w:rFonts w:ascii="Times New Roman" w:eastAsia="SimSun" w:hAnsi="Times New Roman" w:cs="Times New Roman"/>
                <w:color w:val="806000" w:themeColor="accent4" w:themeShade="80"/>
                <w:kern w:val="2"/>
                <w:sz w:val="20"/>
                <w:szCs w:val="20"/>
              </w:rPr>
              <w:t>1.</w:t>
            </w:r>
          </w:p>
        </w:tc>
        <w:tc>
          <w:tcPr>
            <w:tcW w:w="304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E9D87A" w14:textId="77777777" w:rsidR="00345453" w:rsidRPr="00C6356B" w:rsidRDefault="00345453" w:rsidP="00664824">
            <w:pPr>
              <w:suppressAutoHyphens/>
              <w:spacing w:after="0"/>
              <w:jc w:val="center"/>
              <w:textAlignment w:val="baseline"/>
              <w:rPr>
                <w:rFonts w:ascii="Times New Roman" w:eastAsia="SimSun" w:hAnsi="Times New Roman" w:cs="Times New Roman"/>
                <w:kern w:val="2"/>
                <w:sz w:val="20"/>
                <w:szCs w:val="20"/>
              </w:rPr>
            </w:pPr>
            <w:r w:rsidRPr="00C6356B">
              <w:rPr>
                <w:rFonts w:ascii="Times New Roman" w:eastAsia="SimSun" w:hAnsi="Times New Roman" w:cs="Times New Roman"/>
                <w:kern w:val="2"/>
                <w:sz w:val="20"/>
                <w:szCs w:val="20"/>
              </w:rPr>
              <w:t>МБОУ «Куркинская ООШ»</w:t>
            </w:r>
          </w:p>
        </w:tc>
        <w:tc>
          <w:tcPr>
            <w:tcW w:w="1736" w:type="dxa"/>
            <w:gridSpan w:val="3"/>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22A1A7" w14:textId="4A816674" w:rsidR="00345453" w:rsidRPr="00C6356B" w:rsidRDefault="00C6356B" w:rsidP="00664824">
            <w:pPr>
              <w:suppressAutoHyphens/>
              <w:spacing w:after="0"/>
              <w:jc w:val="center"/>
              <w:textAlignment w:val="baseline"/>
              <w:rPr>
                <w:rFonts w:ascii="Times New Roman" w:eastAsia="SimSun" w:hAnsi="Times New Roman" w:cs="Times New Roman"/>
                <w:kern w:val="2"/>
                <w:sz w:val="20"/>
                <w:szCs w:val="20"/>
              </w:rPr>
            </w:pPr>
            <w:r w:rsidRPr="00C6356B">
              <w:rPr>
                <w:rFonts w:ascii="Times New Roman" w:eastAsia="SimSun" w:hAnsi="Times New Roman" w:cs="Times New Roman"/>
                <w:kern w:val="2"/>
                <w:sz w:val="20"/>
                <w:szCs w:val="20"/>
              </w:rPr>
              <w:t>200 000</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A05BB5" w14:textId="77777777" w:rsidR="00345453" w:rsidRPr="00004F06" w:rsidRDefault="0034545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53EB1900"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2B0491"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345453" w:rsidRPr="00004F06" w14:paraId="598A9652" w14:textId="77777777" w:rsidTr="00664824">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0BC2FA" w14:textId="77777777" w:rsidR="00345453" w:rsidRPr="00004F06" w:rsidRDefault="00345453" w:rsidP="00664824">
            <w:pPr>
              <w:suppressAutoHyphens/>
              <w:spacing w:after="0"/>
              <w:jc w:val="center"/>
              <w:textAlignment w:val="baseline"/>
              <w:rPr>
                <w:rFonts w:ascii="Times New Roman" w:eastAsia="SimSun" w:hAnsi="Times New Roman" w:cs="Times New Roman"/>
                <w:color w:val="806000" w:themeColor="accent4" w:themeShade="80"/>
                <w:kern w:val="2"/>
                <w:sz w:val="20"/>
                <w:szCs w:val="20"/>
              </w:rPr>
            </w:pPr>
            <w:r w:rsidRPr="00004F06">
              <w:rPr>
                <w:rFonts w:ascii="Times New Roman" w:eastAsia="SimSun" w:hAnsi="Times New Roman" w:cs="Times New Roman"/>
                <w:color w:val="806000" w:themeColor="accent4" w:themeShade="80"/>
                <w:kern w:val="2"/>
                <w:sz w:val="20"/>
                <w:szCs w:val="20"/>
              </w:rPr>
              <w:t>2.</w:t>
            </w:r>
          </w:p>
        </w:tc>
        <w:tc>
          <w:tcPr>
            <w:tcW w:w="304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43B8AC" w14:textId="1EC53838" w:rsidR="00345453" w:rsidRPr="00C6356B" w:rsidRDefault="00C6356B" w:rsidP="00664824">
            <w:pPr>
              <w:suppressAutoHyphens/>
              <w:spacing w:after="0"/>
              <w:jc w:val="center"/>
              <w:textAlignment w:val="baseline"/>
              <w:rPr>
                <w:rFonts w:ascii="Times New Roman" w:eastAsia="SimSun" w:hAnsi="Times New Roman" w:cs="Times New Roman"/>
                <w:kern w:val="2"/>
                <w:sz w:val="20"/>
                <w:szCs w:val="20"/>
              </w:rPr>
            </w:pPr>
            <w:r w:rsidRPr="00C6356B">
              <w:rPr>
                <w:rFonts w:ascii="Times New Roman" w:eastAsia="SimSun" w:hAnsi="Times New Roman" w:cs="Times New Roman"/>
                <w:kern w:val="2"/>
                <w:sz w:val="20"/>
                <w:szCs w:val="20"/>
              </w:rPr>
              <w:t>Детский сад с. Поташка</w:t>
            </w:r>
          </w:p>
        </w:tc>
        <w:tc>
          <w:tcPr>
            <w:tcW w:w="1736" w:type="dxa"/>
            <w:gridSpan w:val="3"/>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10A61C" w14:textId="5CAD63CA" w:rsidR="00345453" w:rsidRPr="00037EC3" w:rsidRDefault="00C6356B" w:rsidP="00664824">
            <w:pPr>
              <w:suppressAutoHyphens/>
              <w:spacing w:after="0"/>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547 787,29</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C12AF5" w14:textId="77777777" w:rsidR="00345453" w:rsidRPr="00037EC3" w:rsidRDefault="00345453" w:rsidP="00664824">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2199C7FB"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99ACE5"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345453" w:rsidRPr="00004F06" w14:paraId="6533B735"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4B5AC6B" w14:textId="77777777" w:rsidR="00345453" w:rsidRPr="00004F06" w:rsidRDefault="0034545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8A45C8A" w14:textId="77777777" w:rsidR="00345453" w:rsidRPr="00004F06" w:rsidRDefault="0034545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7EE18B" w14:textId="275DCBE9" w:rsidR="0034545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747 787,29</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29F48F1" w14:textId="77777777" w:rsidR="00345453" w:rsidRPr="00037EC3" w:rsidRDefault="00345453" w:rsidP="00664824">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3BE2F47"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2287596"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31A61941" w14:textId="77777777" w:rsidTr="00E30735">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695885E"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6244" w:type="dxa"/>
            <w:gridSpan w:val="5"/>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B36889F" w14:textId="717AD6ED" w:rsidR="00037EC3" w:rsidRPr="00037EC3" w:rsidRDefault="00037EC3" w:rsidP="00037EC3">
            <w:pPr>
              <w:suppressAutoHyphens/>
              <w:spacing w:after="0" w:line="100" w:lineRule="atLeast"/>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b/>
                <w:kern w:val="2"/>
                <w:sz w:val="20"/>
                <w:szCs w:val="20"/>
              </w:rPr>
              <w:t>РЕМОНТ КРОВЛИ</w:t>
            </w:r>
          </w:p>
        </w:tc>
        <w:tc>
          <w:tcPr>
            <w:tcW w:w="1522" w:type="dxa"/>
            <w:tcBorders>
              <w:left w:val="single" w:sz="4" w:space="0" w:color="00000A"/>
              <w:bottom w:val="single" w:sz="4" w:space="0" w:color="00000A"/>
              <w:right w:val="single" w:sz="4" w:space="0" w:color="00000A"/>
            </w:tcBorders>
            <w:shd w:val="clear" w:color="auto" w:fill="D9D9D9"/>
          </w:tcPr>
          <w:p w14:paraId="76243E5C"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7794056"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5E6F62BA"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C2D6637"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4B72A9E" w14:textId="005BDE0B" w:rsidR="00037EC3" w:rsidRPr="00037EC3" w:rsidRDefault="00037EC3" w:rsidP="00037EC3">
            <w:pPr>
              <w:suppressAutoHyphens/>
              <w:spacing w:after="0"/>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МАОУ «Староартинская СОШ»</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1EAB2B0" w14:textId="18CD2926"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5 667 603,89</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3D5C1C3"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5A7715AE"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5879BC4"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5A0D6AF1"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D0CC62F"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E1BE4BE" w14:textId="2EFFB60E" w:rsidR="00037EC3" w:rsidRPr="00037EC3" w:rsidRDefault="00037EC3" w:rsidP="00037EC3">
            <w:pPr>
              <w:suppressAutoHyphens/>
              <w:spacing w:after="0"/>
              <w:jc w:val="center"/>
              <w:textAlignment w:val="baseline"/>
              <w:rPr>
                <w:rFonts w:ascii="Times New Roman" w:eastAsia="SimSun" w:hAnsi="Times New Roman" w:cs="Times New Roman"/>
                <w:kern w:val="2"/>
                <w:sz w:val="20"/>
                <w:szCs w:val="20"/>
              </w:rPr>
            </w:pPr>
            <w:r w:rsidRPr="00037EC3">
              <w:rPr>
                <w:rFonts w:ascii="Times New Roman" w:eastAsia="SimSun" w:hAnsi="Times New Roman" w:cs="Times New Roman"/>
                <w:kern w:val="2"/>
                <w:sz w:val="20"/>
                <w:szCs w:val="20"/>
              </w:rPr>
              <w:t>Детский сад с. Пантелейково</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F234DFA" w14:textId="0A9D9BDF"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1 737 000</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8733A86"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07990432"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4299A7"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1F4D9D5D"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4994BD1"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7FE5137" w14:textId="77777777" w:rsidR="00037EC3" w:rsidRPr="00037EC3" w:rsidRDefault="00037EC3" w:rsidP="00037EC3">
            <w:pPr>
              <w:suppressAutoHyphens/>
              <w:spacing w:after="0"/>
              <w:jc w:val="center"/>
              <w:textAlignment w:val="baseline"/>
              <w:rPr>
                <w:rFonts w:ascii="Times New Roman" w:eastAsia="SimSun" w:hAnsi="Times New Roman" w:cs="Times New Roman"/>
                <w:kern w:val="2"/>
                <w:sz w:val="20"/>
                <w:szCs w:val="20"/>
              </w:rPr>
            </w:pP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27E7EF9" w14:textId="440A5E0E"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7 404 603,89</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9DA080D"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2C739C49"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A3F73E2"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32F0F20D" w14:textId="77777777" w:rsidTr="00E30735">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6422BC4"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6244" w:type="dxa"/>
            <w:gridSpan w:val="5"/>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C2D06E7" w14:textId="2B225C53" w:rsidR="00037EC3" w:rsidRPr="00004F06" w:rsidRDefault="00037EC3" w:rsidP="00037EC3">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r>
              <w:rPr>
                <w:rFonts w:ascii="Times New Roman" w:eastAsia="SimSun" w:hAnsi="Times New Roman" w:cs="Times New Roman"/>
                <w:b/>
                <w:kern w:val="2"/>
                <w:sz w:val="20"/>
                <w:szCs w:val="20"/>
              </w:rPr>
              <w:t>ЗАМЕНА ЭЛЕКТРОПРОВОДКИ</w:t>
            </w:r>
          </w:p>
        </w:tc>
        <w:tc>
          <w:tcPr>
            <w:tcW w:w="1522" w:type="dxa"/>
            <w:tcBorders>
              <w:left w:val="single" w:sz="4" w:space="0" w:color="00000A"/>
              <w:bottom w:val="single" w:sz="4" w:space="0" w:color="00000A"/>
              <w:right w:val="single" w:sz="4" w:space="0" w:color="00000A"/>
            </w:tcBorders>
            <w:shd w:val="clear" w:color="auto" w:fill="D9D9D9"/>
          </w:tcPr>
          <w:p w14:paraId="266E9AE5"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C3907E6"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4F9CE1E7"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7E7A377"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C770385" w14:textId="63C3F4C0" w:rsidR="00037EC3" w:rsidRPr="00037EC3" w:rsidRDefault="00037EC3" w:rsidP="00037EC3">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МАОУ АГО «АСОШ № 6»</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CCEBF63" w14:textId="31245E37"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4</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767</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221,44</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2910A0A"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013AE9A5"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C220168"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144FCE84"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3A94A5E"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096CE3F" w14:textId="71F0F403" w:rsidR="00037EC3" w:rsidRDefault="00037EC3" w:rsidP="00037EC3">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Детский сад «Березка»</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472FA83" w14:textId="13651CB5"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2</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520</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789,4</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A015332"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7FE19CAC"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D4467D3"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4B3BC419"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C7C1282"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EDEFE62" w14:textId="77777777" w:rsidR="00037EC3" w:rsidRDefault="00037EC3" w:rsidP="00037EC3">
            <w:pPr>
              <w:suppressAutoHyphens/>
              <w:spacing w:after="0"/>
              <w:jc w:val="center"/>
              <w:textAlignment w:val="baseline"/>
              <w:rPr>
                <w:rFonts w:ascii="Times New Roman" w:eastAsia="SimSun" w:hAnsi="Times New Roman" w:cs="Times New Roman"/>
                <w:kern w:val="2"/>
                <w:sz w:val="20"/>
                <w:szCs w:val="20"/>
              </w:rPr>
            </w:pP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BD1EADC" w14:textId="05A808C5"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7 288 010,84</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F2C0477"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6B41D87"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6DD84C9"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68A574D2" w14:textId="77777777" w:rsidTr="00E30735">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23CFBE"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6244" w:type="dxa"/>
            <w:gridSpan w:val="5"/>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0F2F103" w14:textId="75D70534" w:rsidR="00037EC3" w:rsidRPr="00004F06" w:rsidRDefault="00037EC3" w:rsidP="00037EC3">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r>
              <w:rPr>
                <w:rFonts w:ascii="Times New Roman" w:eastAsia="SimSun" w:hAnsi="Times New Roman" w:cs="Times New Roman"/>
                <w:b/>
                <w:kern w:val="2"/>
                <w:sz w:val="20"/>
                <w:szCs w:val="20"/>
              </w:rPr>
              <w:t>РЕМОНТ СИСТЕМЫ ОТОПЛЕНИЯ</w:t>
            </w:r>
          </w:p>
        </w:tc>
        <w:tc>
          <w:tcPr>
            <w:tcW w:w="1522" w:type="dxa"/>
            <w:tcBorders>
              <w:left w:val="single" w:sz="4" w:space="0" w:color="00000A"/>
              <w:bottom w:val="single" w:sz="4" w:space="0" w:color="00000A"/>
              <w:right w:val="single" w:sz="4" w:space="0" w:color="00000A"/>
            </w:tcBorders>
            <w:shd w:val="clear" w:color="auto" w:fill="D9D9D9"/>
          </w:tcPr>
          <w:p w14:paraId="1314E219"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332A30A"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23120B66"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64E6DE8"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9DB547E" w14:textId="2C1D6F84" w:rsidR="00037EC3" w:rsidRDefault="00037EC3" w:rsidP="00243DAB">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МБ</w:t>
            </w:r>
            <w:r w:rsidR="00243DAB">
              <w:rPr>
                <w:rFonts w:ascii="Times New Roman" w:eastAsia="SimSun" w:hAnsi="Times New Roman" w:cs="Times New Roman"/>
                <w:kern w:val="2"/>
                <w:sz w:val="20"/>
                <w:szCs w:val="20"/>
              </w:rPr>
              <w:t>ОУ</w:t>
            </w:r>
            <w:r>
              <w:rPr>
                <w:rFonts w:ascii="Times New Roman" w:eastAsia="SimSun" w:hAnsi="Times New Roman" w:cs="Times New Roman"/>
                <w:kern w:val="2"/>
                <w:sz w:val="20"/>
                <w:szCs w:val="20"/>
              </w:rPr>
              <w:t xml:space="preserve"> «Свердловская СОШ»</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E453F50" w14:textId="603B92B5"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2</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783</w:t>
            </w:r>
            <w:r>
              <w:rPr>
                <w:rFonts w:ascii="Times New Roman" w:eastAsia="SimSun" w:hAnsi="Times New Roman" w:cs="Times New Roman"/>
                <w:b/>
                <w:kern w:val="2"/>
                <w:sz w:val="20"/>
                <w:szCs w:val="20"/>
              </w:rPr>
              <w:t xml:space="preserve"> </w:t>
            </w:r>
            <w:r w:rsidRPr="00037EC3">
              <w:rPr>
                <w:rFonts w:ascii="Times New Roman" w:eastAsia="SimSun" w:hAnsi="Times New Roman" w:cs="Times New Roman"/>
                <w:b/>
                <w:kern w:val="2"/>
                <w:sz w:val="20"/>
                <w:szCs w:val="20"/>
              </w:rPr>
              <w:t>674,08</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19ABC3A"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833C095"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6FE0DC"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52CF9A4D" w14:textId="77777777" w:rsidTr="00E30735">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5F2E824"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6244" w:type="dxa"/>
            <w:gridSpan w:val="5"/>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5DCF827" w14:textId="526D4F62"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r>
              <w:rPr>
                <w:rFonts w:ascii="Times New Roman" w:eastAsia="SimSun" w:hAnsi="Times New Roman" w:cs="Times New Roman"/>
                <w:b/>
                <w:kern w:val="2"/>
                <w:sz w:val="20"/>
                <w:szCs w:val="20"/>
              </w:rPr>
              <w:t>УСТАНОВКА СИСТЕМЫ ОПОВЕЩЕНИЯ О ГО и ЧС</w:t>
            </w:r>
          </w:p>
        </w:tc>
        <w:tc>
          <w:tcPr>
            <w:tcW w:w="1522" w:type="dxa"/>
            <w:tcBorders>
              <w:left w:val="single" w:sz="4" w:space="0" w:color="00000A"/>
              <w:bottom w:val="single" w:sz="4" w:space="0" w:color="00000A"/>
              <w:right w:val="single" w:sz="4" w:space="0" w:color="00000A"/>
            </w:tcBorders>
            <w:shd w:val="clear" w:color="auto" w:fill="D9D9D9"/>
          </w:tcPr>
          <w:p w14:paraId="4928C8BC"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CA9A299"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037EC3" w:rsidRPr="00004F06" w14:paraId="6A46DCF1" w14:textId="77777777" w:rsidTr="00664824">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7938298" w14:textId="77777777" w:rsidR="00037EC3" w:rsidRPr="00004F06" w:rsidRDefault="00037EC3" w:rsidP="00664824">
            <w:pPr>
              <w:suppressAutoHyphens/>
              <w:spacing w:after="0"/>
              <w:jc w:val="center"/>
              <w:textAlignment w:val="baseline"/>
              <w:rPr>
                <w:rFonts w:ascii="Times New Roman" w:eastAsia="SimSun" w:hAnsi="Times New Roman" w:cs="Times New Roman"/>
                <w:b/>
                <w:color w:val="806000" w:themeColor="accent4" w:themeShade="80"/>
                <w:kern w:val="2"/>
                <w:sz w:val="20"/>
                <w:szCs w:val="20"/>
              </w:rPr>
            </w:pPr>
          </w:p>
        </w:tc>
        <w:tc>
          <w:tcPr>
            <w:tcW w:w="3046"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105DA02" w14:textId="3171B9AC" w:rsidR="00037EC3" w:rsidRDefault="00037EC3" w:rsidP="00037EC3">
            <w:pPr>
              <w:suppressAutoHyphens/>
              <w:spacing w:after="0"/>
              <w:jc w:val="center"/>
              <w:textAlignment w:val="baseline"/>
              <w:rPr>
                <w:rFonts w:ascii="Times New Roman" w:eastAsia="SimSun" w:hAnsi="Times New Roman" w:cs="Times New Roman"/>
                <w:kern w:val="2"/>
                <w:sz w:val="20"/>
                <w:szCs w:val="20"/>
              </w:rPr>
            </w:pPr>
            <w:r>
              <w:rPr>
                <w:rFonts w:ascii="Times New Roman" w:eastAsia="SimSun" w:hAnsi="Times New Roman" w:cs="Times New Roman"/>
                <w:kern w:val="2"/>
                <w:sz w:val="20"/>
                <w:szCs w:val="20"/>
              </w:rPr>
              <w:t>Установлена система оповещения о ГО и  ЧС во всех образовательных организациях (37 объектов)</w:t>
            </w:r>
          </w:p>
        </w:tc>
        <w:tc>
          <w:tcPr>
            <w:tcW w:w="1736"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88961EE" w14:textId="70642FBC" w:rsidR="00037EC3" w:rsidRPr="00037EC3" w:rsidRDefault="00037EC3" w:rsidP="006648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3 676 034,73</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97ED42E" w14:textId="77777777" w:rsidR="00037EC3" w:rsidRPr="00004F06" w:rsidRDefault="00037EC3" w:rsidP="00664824">
            <w:pPr>
              <w:suppressAutoHyphens/>
              <w:spacing w:after="0" w:line="100" w:lineRule="atLeast"/>
              <w:jc w:val="both"/>
              <w:textAlignment w:val="baseline"/>
              <w:rPr>
                <w:rFonts w:ascii="Times New Roman" w:eastAsia="SimSun" w:hAnsi="Times New Roman" w:cs="Times New Roman"/>
                <w:color w:val="806000" w:themeColor="accent4" w:themeShade="80"/>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19ED80F"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5D367EE" w14:textId="77777777" w:rsidR="00037EC3" w:rsidRPr="00004F06" w:rsidRDefault="00037EC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r w:rsidR="00345453" w:rsidRPr="00004F06" w14:paraId="5294BABD" w14:textId="77777777" w:rsidTr="00664824">
        <w:trPr>
          <w:trHeight w:val="38"/>
        </w:trPr>
        <w:tc>
          <w:tcPr>
            <w:tcW w:w="3618" w:type="dxa"/>
            <w:gridSpan w:val="3"/>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17FBA95" w14:textId="77777777" w:rsidR="00345453" w:rsidRPr="00037EC3" w:rsidRDefault="00345453" w:rsidP="00664824">
            <w:pPr>
              <w:suppressAutoHyphens/>
              <w:spacing w:after="0"/>
              <w:jc w:val="center"/>
              <w:textAlignment w:val="baseline"/>
              <w:rPr>
                <w:rFonts w:ascii="Times New Roman" w:eastAsia="SimSun" w:hAnsi="Times New Roman" w:cs="Times New Roman"/>
                <w:b/>
                <w:kern w:val="2"/>
                <w:sz w:val="20"/>
                <w:szCs w:val="20"/>
              </w:rPr>
            </w:pPr>
            <w:r w:rsidRPr="00037EC3">
              <w:rPr>
                <w:rFonts w:ascii="Times New Roman" w:eastAsia="SimSun" w:hAnsi="Times New Roman" w:cs="Times New Roman"/>
                <w:b/>
                <w:kern w:val="2"/>
                <w:sz w:val="20"/>
                <w:szCs w:val="20"/>
              </w:rPr>
              <w:t>ИТОГО по устранению предписаний:</w:t>
            </w:r>
          </w:p>
        </w:tc>
        <w:tc>
          <w:tcPr>
            <w:tcW w:w="1701" w:type="dxa"/>
            <w:gridSpan w:val="2"/>
            <w:tcBorders>
              <w:left w:val="single" w:sz="4" w:space="0" w:color="00000A"/>
              <w:bottom w:val="single" w:sz="4" w:space="0" w:color="00000A"/>
              <w:right w:val="single" w:sz="4" w:space="0" w:color="00000A"/>
            </w:tcBorders>
            <w:shd w:val="clear" w:color="auto" w:fill="D9D9D9"/>
          </w:tcPr>
          <w:p w14:paraId="3C25AAC4" w14:textId="67865A6A" w:rsidR="00345453" w:rsidRPr="00037EC3" w:rsidRDefault="00096A3D" w:rsidP="00664824">
            <w:pPr>
              <w:suppressAutoHyphens/>
              <w:spacing w:after="0"/>
              <w:jc w:val="center"/>
              <w:textAlignment w:val="baseline"/>
              <w:rPr>
                <w:rFonts w:ascii="Times New Roman" w:eastAsia="SimSun" w:hAnsi="Times New Roman" w:cs="Times New Roman"/>
                <w:b/>
                <w:kern w:val="2"/>
                <w:sz w:val="20"/>
                <w:szCs w:val="20"/>
              </w:rPr>
            </w:pPr>
            <w:r>
              <w:rPr>
                <w:rFonts w:ascii="Times New Roman" w:eastAsia="SimSun" w:hAnsi="Times New Roman" w:cs="Times New Roman"/>
                <w:b/>
                <w:kern w:val="2"/>
                <w:sz w:val="20"/>
                <w:szCs w:val="20"/>
              </w:rPr>
              <w:t>22 667 442,09</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C14E35E" w14:textId="77777777" w:rsidR="00345453" w:rsidRPr="00037EC3" w:rsidRDefault="00345453" w:rsidP="00664824">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18634F8A"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4EF1210" w14:textId="77777777" w:rsidR="00345453" w:rsidRPr="00004F06" w:rsidRDefault="00345453" w:rsidP="00664824">
            <w:pPr>
              <w:suppressAutoHyphens/>
              <w:spacing w:after="0" w:line="100" w:lineRule="atLeast"/>
              <w:jc w:val="center"/>
              <w:textAlignment w:val="baseline"/>
              <w:rPr>
                <w:rFonts w:ascii="Times New Roman" w:eastAsia="SimSun" w:hAnsi="Times New Roman" w:cs="Times New Roman"/>
                <w:color w:val="806000" w:themeColor="accent4" w:themeShade="80"/>
                <w:kern w:val="2"/>
                <w:sz w:val="20"/>
                <w:szCs w:val="20"/>
              </w:rPr>
            </w:pPr>
          </w:p>
        </w:tc>
      </w:tr>
    </w:tbl>
    <w:p w14:paraId="28A5D2F1" w14:textId="77777777" w:rsidR="00345453" w:rsidRPr="00004F06" w:rsidRDefault="00345453" w:rsidP="00954390">
      <w:pPr>
        <w:spacing w:after="0" w:line="240" w:lineRule="auto"/>
        <w:ind w:firstLine="709"/>
        <w:jc w:val="both"/>
        <w:rPr>
          <w:rFonts w:ascii="Times New Roman" w:hAnsi="Times New Roman" w:cs="Times New Roman"/>
          <w:color w:val="806000" w:themeColor="accent4" w:themeShade="80"/>
          <w:sz w:val="28"/>
          <w:szCs w:val="28"/>
        </w:rPr>
      </w:pPr>
    </w:p>
    <w:p w14:paraId="4F5C9C1B" w14:textId="7A6E618A" w:rsidR="00954390" w:rsidRPr="00096A3D" w:rsidRDefault="007D1F2F"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В соответствии с требованиями </w:t>
      </w:r>
    </w:p>
    <w:p w14:paraId="2DA65958" w14:textId="32B59257" w:rsidR="007D1F2F" w:rsidRPr="00096A3D" w:rsidRDefault="007D1F2F" w:rsidP="000529A7">
      <w:pPr>
        <w:pStyle w:val="ab"/>
        <w:numPr>
          <w:ilvl w:val="0"/>
          <w:numId w:val="34"/>
        </w:numPr>
        <w:spacing w:after="0" w:line="240" w:lineRule="auto"/>
        <w:ind w:left="0" w:firstLine="709"/>
        <w:jc w:val="both"/>
        <w:rPr>
          <w:rFonts w:ascii="Times New Roman" w:hAnsi="Times New Roman" w:cs="Times New Roman"/>
          <w:sz w:val="28"/>
          <w:szCs w:val="28"/>
        </w:rPr>
      </w:pPr>
      <w:r w:rsidRPr="00096A3D">
        <w:rPr>
          <w:rFonts w:ascii="Times New Roman" w:hAnsi="Times New Roman" w:cs="Times New Roman"/>
          <w:sz w:val="28"/>
          <w:szCs w:val="28"/>
          <w:u w:val="single"/>
        </w:rPr>
        <w:t>Органов Госпожнадзора</w:t>
      </w:r>
      <w:r w:rsidRPr="00096A3D">
        <w:rPr>
          <w:rFonts w:ascii="Times New Roman" w:hAnsi="Times New Roman" w:cs="Times New Roman"/>
          <w:sz w:val="28"/>
          <w:szCs w:val="28"/>
        </w:rPr>
        <w:t xml:space="preserve"> в 202</w:t>
      </w:r>
      <w:r w:rsidR="00037EC3" w:rsidRPr="00096A3D">
        <w:rPr>
          <w:rFonts w:ascii="Times New Roman" w:hAnsi="Times New Roman" w:cs="Times New Roman"/>
          <w:sz w:val="28"/>
          <w:szCs w:val="28"/>
        </w:rPr>
        <w:t>5</w:t>
      </w:r>
      <w:r w:rsidR="0042036F" w:rsidRPr="00096A3D">
        <w:rPr>
          <w:rFonts w:ascii="Times New Roman" w:hAnsi="Times New Roman" w:cs="Times New Roman"/>
          <w:sz w:val="28"/>
          <w:szCs w:val="28"/>
        </w:rPr>
        <w:t xml:space="preserve"> г.  необходимо </w:t>
      </w:r>
      <w:r w:rsidRPr="00096A3D">
        <w:rPr>
          <w:rFonts w:ascii="Times New Roman" w:hAnsi="Times New Roman" w:cs="Times New Roman"/>
          <w:sz w:val="28"/>
          <w:szCs w:val="28"/>
        </w:rPr>
        <w:t>заменить АПС на</w:t>
      </w:r>
      <w:r w:rsidR="0042036F" w:rsidRPr="00096A3D">
        <w:rPr>
          <w:rFonts w:ascii="Times New Roman" w:hAnsi="Times New Roman" w:cs="Times New Roman"/>
          <w:sz w:val="28"/>
          <w:szCs w:val="28"/>
        </w:rPr>
        <w:t xml:space="preserve"> оставшихся</w:t>
      </w:r>
      <w:r w:rsidRPr="00096A3D">
        <w:rPr>
          <w:rFonts w:ascii="Times New Roman" w:hAnsi="Times New Roman" w:cs="Times New Roman"/>
          <w:sz w:val="28"/>
          <w:szCs w:val="28"/>
        </w:rPr>
        <w:t xml:space="preserve"> </w:t>
      </w:r>
      <w:r w:rsidR="00096A3D" w:rsidRPr="00096A3D">
        <w:rPr>
          <w:rFonts w:ascii="Times New Roman" w:hAnsi="Times New Roman" w:cs="Times New Roman"/>
          <w:sz w:val="28"/>
          <w:szCs w:val="28"/>
        </w:rPr>
        <w:t>6</w:t>
      </w:r>
      <w:r w:rsidR="0042036F" w:rsidRPr="00096A3D">
        <w:rPr>
          <w:rFonts w:ascii="Times New Roman" w:hAnsi="Times New Roman" w:cs="Times New Roman"/>
          <w:sz w:val="28"/>
          <w:szCs w:val="28"/>
        </w:rPr>
        <w:t xml:space="preserve"> объектах</w:t>
      </w:r>
      <w:r w:rsidR="00096A3D" w:rsidRPr="00096A3D">
        <w:rPr>
          <w:rFonts w:ascii="Times New Roman" w:hAnsi="Times New Roman" w:cs="Times New Roman"/>
          <w:sz w:val="28"/>
          <w:szCs w:val="28"/>
        </w:rPr>
        <w:t xml:space="preserve"> (детский сад д. Токари, Сухановская СОШ и детский сад с. Сухановка, Поташкинская СОШ, детский сад Солнышко, детский сад «Капелька»)</w:t>
      </w:r>
      <w:r w:rsidR="0042036F" w:rsidRPr="00096A3D">
        <w:rPr>
          <w:rFonts w:ascii="Times New Roman" w:hAnsi="Times New Roman" w:cs="Times New Roman"/>
          <w:sz w:val="28"/>
          <w:szCs w:val="28"/>
        </w:rPr>
        <w:t>;</w:t>
      </w:r>
    </w:p>
    <w:p w14:paraId="5CDB244E" w14:textId="42A23169" w:rsidR="007D1F2F" w:rsidRPr="00096A3D" w:rsidRDefault="0042036F" w:rsidP="000529A7">
      <w:pPr>
        <w:pStyle w:val="ab"/>
        <w:numPr>
          <w:ilvl w:val="0"/>
          <w:numId w:val="34"/>
        </w:numPr>
        <w:spacing w:after="0" w:line="240" w:lineRule="auto"/>
        <w:ind w:left="0" w:firstLine="709"/>
        <w:jc w:val="both"/>
        <w:rPr>
          <w:rFonts w:ascii="Times New Roman" w:hAnsi="Times New Roman" w:cs="Times New Roman"/>
          <w:sz w:val="28"/>
          <w:szCs w:val="28"/>
        </w:rPr>
      </w:pPr>
      <w:r w:rsidRPr="00096A3D">
        <w:rPr>
          <w:rFonts w:ascii="Times New Roman" w:hAnsi="Times New Roman" w:cs="Times New Roman"/>
          <w:sz w:val="28"/>
          <w:szCs w:val="28"/>
          <w:u w:val="single"/>
        </w:rPr>
        <w:t xml:space="preserve"> Выполнить </w:t>
      </w:r>
      <w:r w:rsidR="00096A3D" w:rsidRPr="00096A3D">
        <w:rPr>
          <w:rFonts w:ascii="Times New Roman" w:hAnsi="Times New Roman" w:cs="Times New Roman"/>
          <w:sz w:val="28"/>
          <w:szCs w:val="28"/>
          <w:u w:val="single"/>
        </w:rPr>
        <w:t>42</w:t>
      </w:r>
      <w:r w:rsidRPr="00096A3D">
        <w:rPr>
          <w:rFonts w:ascii="Times New Roman" w:hAnsi="Times New Roman" w:cs="Times New Roman"/>
          <w:sz w:val="28"/>
          <w:szCs w:val="28"/>
          <w:u w:val="single"/>
        </w:rPr>
        <w:t xml:space="preserve"> (!) предписани</w:t>
      </w:r>
      <w:r w:rsidR="00096A3D" w:rsidRPr="00096A3D">
        <w:rPr>
          <w:rFonts w:ascii="Times New Roman" w:hAnsi="Times New Roman" w:cs="Times New Roman"/>
          <w:sz w:val="28"/>
          <w:szCs w:val="28"/>
          <w:u w:val="single"/>
        </w:rPr>
        <w:t>я</w:t>
      </w:r>
      <w:r w:rsidR="007D1F2F" w:rsidRPr="00096A3D">
        <w:rPr>
          <w:rFonts w:ascii="Times New Roman" w:hAnsi="Times New Roman" w:cs="Times New Roman"/>
          <w:sz w:val="28"/>
          <w:szCs w:val="28"/>
          <w:u w:val="single"/>
        </w:rPr>
        <w:t xml:space="preserve"> Роспотребнадзора</w:t>
      </w:r>
      <w:r w:rsidR="007D1F2F" w:rsidRPr="00096A3D">
        <w:rPr>
          <w:rFonts w:ascii="Times New Roman" w:hAnsi="Times New Roman" w:cs="Times New Roman"/>
          <w:sz w:val="28"/>
          <w:szCs w:val="28"/>
        </w:rPr>
        <w:t xml:space="preserve"> </w:t>
      </w:r>
      <w:r w:rsidRPr="00096A3D">
        <w:rPr>
          <w:rFonts w:ascii="Times New Roman" w:hAnsi="Times New Roman" w:cs="Times New Roman"/>
          <w:sz w:val="28"/>
          <w:szCs w:val="28"/>
        </w:rPr>
        <w:t>(со сроком выполнения – 202</w:t>
      </w:r>
      <w:r w:rsidR="00096A3D" w:rsidRPr="00096A3D">
        <w:rPr>
          <w:rFonts w:ascii="Times New Roman" w:hAnsi="Times New Roman" w:cs="Times New Roman"/>
          <w:sz w:val="28"/>
          <w:szCs w:val="28"/>
        </w:rPr>
        <w:t>5</w:t>
      </w:r>
      <w:r w:rsidRPr="00096A3D">
        <w:rPr>
          <w:rFonts w:ascii="Times New Roman" w:hAnsi="Times New Roman" w:cs="Times New Roman"/>
          <w:sz w:val="28"/>
          <w:szCs w:val="28"/>
        </w:rPr>
        <w:t xml:space="preserve"> г.), в том числе</w:t>
      </w:r>
      <w:r w:rsidR="007D1F2F" w:rsidRPr="00096A3D">
        <w:rPr>
          <w:rFonts w:ascii="Times New Roman" w:hAnsi="Times New Roman" w:cs="Times New Roman"/>
          <w:sz w:val="28"/>
          <w:szCs w:val="28"/>
        </w:rPr>
        <w:t xml:space="preserve"> требуется:</w:t>
      </w:r>
    </w:p>
    <w:p w14:paraId="34456831" w14:textId="77777777" w:rsidR="00945F88" w:rsidRPr="00096A3D" w:rsidRDefault="00870467"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 </w:t>
      </w:r>
      <w:r w:rsidR="00945F88" w:rsidRPr="00096A3D">
        <w:rPr>
          <w:rFonts w:ascii="Times New Roman" w:hAnsi="Times New Roman" w:cs="Times New Roman"/>
          <w:sz w:val="28"/>
          <w:szCs w:val="28"/>
        </w:rPr>
        <w:t>замена окон;</w:t>
      </w:r>
    </w:p>
    <w:p w14:paraId="3D30BAF0" w14:textId="77777777" w:rsidR="00945F88" w:rsidRPr="00096A3D" w:rsidRDefault="00945F88"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капитальный ремонт полов;</w:t>
      </w:r>
    </w:p>
    <w:p w14:paraId="15C41B2F" w14:textId="77777777" w:rsidR="00945F88" w:rsidRPr="00096A3D" w:rsidRDefault="00945F88"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 - ремонт стен, потолков;</w:t>
      </w:r>
    </w:p>
    <w:p w14:paraId="0FCB0D23" w14:textId="24AFF532" w:rsidR="00552DAD" w:rsidRPr="00096A3D" w:rsidRDefault="00870467"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 </w:t>
      </w:r>
      <w:r w:rsidR="00552DAD" w:rsidRPr="00096A3D">
        <w:rPr>
          <w:rFonts w:ascii="Times New Roman" w:hAnsi="Times New Roman" w:cs="Times New Roman"/>
          <w:sz w:val="28"/>
          <w:szCs w:val="28"/>
        </w:rPr>
        <w:t>ремонты пищеблоков</w:t>
      </w:r>
    </w:p>
    <w:p w14:paraId="19AE292C" w14:textId="2469BF1A" w:rsidR="007D1F2F" w:rsidRPr="00096A3D" w:rsidRDefault="007D1F2F"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замена кровли;</w:t>
      </w:r>
    </w:p>
    <w:p w14:paraId="267C0B8E" w14:textId="3A923159" w:rsidR="007D1F2F" w:rsidRPr="00096A3D" w:rsidRDefault="007D1F2F"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 </w:t>
      </w:r>
      <w:r w:rsidR="00945F88" w:rsidRPr="00096A3D">
        <w:rPr>
          <w:rFonts w:ascii="Times New Roman" w:hAnsi="Times New Roman" w:cs="Times New Roman"/>
          <w:sz w:val="28"/>
          <w:szCs w:val="28"/>
        </w:rPr>
        <w:t>замена мебели в учебных кабинетах;</w:t>
      </w:r>
    </w:p>
    <w:p w14:paraId="157BFED3" w14:textId="50EB8FCF" w:rsidR="00945F88" w:rsidRPr="00096A3D" w:rsidRDefault="00945F88" w:rsidP="00804E0F">
      <w:pPr>
        <w:spacing w:after="0" w:line="240" w:lineRule="auto"/>
        <w:ind w:firstLine="709"/>
        <w:jc w:val="both"/>
        <w:rPr>
          <w:rFonts w:ascii="Times New Roman" w:hAnsi="Times New Roman" w:cs="Times New Roman"/>
          <w:sz w:val="28"/>
          <w:szCs w:val="28"/>
        </w:rPr>
      </w:pPr>
      <w:r w:rsidRPr="00096A3D">
        <w:rPr>
          <w:rFonts w:ascii="Times New Roman" w:hAnsi="Times New Roman" w:cs="Times New Roman"/>
          <w:sz w:val="28"/>
          <w:szCs w:val="28"/>
        </w:rPr>
        <w:t xml:space="preserve"> - замена мебели в столовой и т.д.</w:t>
      </w:r>
    </w:p>
    <w:p w14:paraId="4693326A" w14:textId="77777777" w:rsidR="00C6356B" w:rsidRDefault="00C6356B" w:rsidP="00804E0F">
      <w:pPr>
        <w:suppressAutoHyphens/>
        <w:spacing w:after="0" w:line="240" w:lineRule="auto"/>
        <w:ind w:firstLine="709"/>
        <w:jc w:val="both"/>
        <w:rPr>
          <w:rFonts w:ascii="Times New Roman" w:hAnsi="Times New Roman"/>
          <w:color w:val="806000" w:themeColor="accent4" w:themeShade="80"/>
          <w:sz w:val="28"/>
          <w:szCs w:val="28"/>
        </w:rPr>
      </w:pPr>
      <w:bookmarkStart w:id="142" w:name="_heading=h.1rvwp1q" w:colFirst="0" w:colLast="0"/>
      <w:bookmarkEnd w:id="142"/>
    </w:p>
    <w:p w14:paraId="2ACC0AC8" w14:textId="4D1B22DE" w:rsidR="00345453" w:rsidRPr="003304D7" w:rsidRDefault="00345453" w:rsidP="00804E0F">
      <w:pPr>
        <w:suppressAutoHyphens/>
        <w:spacing w:after="0" w:line="240" w:lineRule="auto"/>
        <w:ind w:firstLine="709"/>
        <w:jc w:val="both"/>
        <w:rPr>
          <w:rFonts w:ascii="Calibri" w:eastAsia="Calibri" w:hAnsi="Calibri" w:cs="font347"/>
        </w:rPr>
      </w:pPr>
      <w:r w:rsidRPr="003304D7">
        <w:rPr>
          <w:rFonts w:ascii="Times New Roman" w:hAnsi="Times New Roman"/>
          <w:sz w:val="28"/>
          <w:szCs w:val="28"/>
        </w:rPr>
        <w:t>П</w:t>
      </w:r>
      <w:r w:rsidRPr="003304D7">
        <w:rPr>
          <w:rFonts w:ascii="Times New Roman" w:eastAsia="Calibri" w:hAnsi="Times New Roman" w:cs="font347"/>
          <w:sz w:val="28"/>
          <w:szCs w:val="28"/>
        </w:rPr>
        <w:t>ри подготовке образовательных организаций Артинского ГО к новому 202</w:t>
      </w:r>
      <w:r w:rsidR="00A21B82">
        <w:rPr>
          <w:rFonts w:ascii="Times New Roman" w:eastAsia="Calibri" w:hAnsi="Times New Roman" w:cs="font347"/>
          <w:sz w:val="28"/>
          <w:szCs w:val="28"/>
        </w:rPr>
        <w:t>4</w:t>
      </w:r>
      <w:r w:rsidRPr="003304D7">
        <w:rPr>
          <w:rFonts w:ascii="Times New Roman" w:eastAsia="Calibri" w:hAnsi="Times New Roman" w:cs="font347"/>
          <w:sz w:val="28"/>
          <w:szCs w:val="28"/>
        </w:rPr>
        <w:t>/202</w:t>
      </w:r>
      <w:r w:rsidR="00A21B82">
        <w:rPr>
          <w:rFonts w:ascii="Times New Roman" w:eastAsia="Calibri" w:hAnsi="Times New Roman" w:cs="font347"/>
          <w:sz w:val="28"/>
          <w:szCs w:val="28"/>
        </w:rPr>
        <w:t>5</w:t>
      </w:r>
      <w:r w:rsidRPr="003304D7">
        <w:rPr>
          <w:rFonts w:ascii="Times New Roman" w:eastAsia="Calibri" w:hAnsi="Times New Roman" w:cs="font347"/>
          <w:sz w:val="28"/>
          <w:szCs w:val="28"/>
        </w:rPr>
        <w:t xml:space="preserve"> учебному году израсходовано:</w:t>
      </w:r>
    </w:p>
    <w:p w14:paraId="70C66CED" w14:textId="5A592A8C" w:rsidR="00345453" w:rsidRPr="003304D7" w:rsidRDefault="00345453" w:rsidP="00804E0F">
      <w:pPr>
        <w:suppressAutoHyphens/>
        <w:spacing w:after="0" w:line="240" w:lineRule="auto"/>
        <w:ind w:firstLine="709"/>
        <w:jc w:val="both"/>
        <w:rPr>
          <w:rFonts w:ascii="Calibri" w:eastAsia="Calibri" w:hAnsi="Calibri" w:cs="font347"/>
        </w:rPr>
      </w:pPr>
      <w:r w:rsidRPr="003304D7">
        <w:rPr>
          <w:rFonts w:ascii="Times New Roman" w:eastAsia="Calibri" w:hAnsi="Times New Roman" w:cs="font347"/>
          <w:sz w:val="28"/>
          <w:szCs w:val="28"/>
        </w:rPr>
        <w:t xml:space="preserve"> - На ремонтные работы израсходовано – </w:t>
      </w:r>
      <w:r w:rsidR="003304D7" w:rsidRPr="003304D7">
        <w:rPr>
          <w:rFonts w:ascii="Times New Roman" w:eastAsia="Calibri" w:hAnsi="Times New Roman" w:cs="font347"/>
          <w:sz w:val="28"/>
          <w:szCs w:val="28"/>
        </w:rPr>
        <w:t>2 416 230,67</w:t>
      </w:r>
      <w:r w:rsidRPr="003304D7">
        <w:rPr>
          <w:rFonts w:ascii="Times New Roman" w:eastAsia="Calibri" w:hAnsi="Times New Roman" w:cs="font347"/>
          <w:sz w:val="28"/>
          <w:szCs w:val="28"/>
        </w:rPr>
        <w:t xml:space="preserve"> рублей (в т.ч. местный бюджет – 1</w:t>
      </w:r>
      <w:r w:rsidR="003304D7" w:rsidRPr="003304D7">
        <w:rPr>
          <w:rFonts w:ascii="Times New Roman" w:eastAsia="Calibri" w:hAnsi="Times New Roman" w:cs="font347"/>
          <w:sz w:val="28"/>
          <w:szCs w:val="28"/>
        </w:rPr>
        <w:t> 388 806,17</w:t>
      </w:r>
      <w:r w:rsidRPr="003304D7">
        <w:rPr>
          <w:rFonts w:ascii="Times New Roman" w:eastAsia="Calibri" w:hAnsi="Times New Roman" w:cs="font347"/>
          <w:sz w:val="28"/>
          <w:szCs w:val="28"/>
        </w:rPr>
        <w:t xml:space="preserve"> рублей; депутатские средства – </w:t>
      </w:r>
      <w:r w:rsidR="003304D7" w:rsidRPr="003304D7">
        <w:rPr>
          <w:rFonts w:ascii="Times New Roman" w:eastAsia="Calibri" w:hAnsi="Times New Roman" w:cs="font347"/>
          <w:sz w:val="28"/>
          <w:szCs w:val="28"/>
        </w:rPr>
        <w:t xml:space="preserve">446 424,50 </w:t>
      </w:r>
      <w:r w:rsidRPr="003304D7">
        <w:rPr>
          <w:rFonts w:ascii="Times New Roman" w:eastAsia="Calibri" w:hAnsi="Times New Roman" w:cs="font347"/>
          <w:sz w:val="28"/>
          <w:szCs w:val="28"/>
        </w:rPr>
        <w:t>рубля; внебюджетные источники + спонсорская помощь – 581 000,00 рубль). Мероприятия, направленные на устранения предписаний надзорных органов выполнены в 202</w:t>
      </w:r>
      <w:r w:rsidR="003304D7" w:rsidRPr="003304D7">
        <w:rPr>
          <w:rFonts w:ascii="Times New Roman" w:eastAsia="Calibri" w:hAnsi="Times New Roman" w:cs="font347"/>
          <w:sz w:val="28"/>
          <w:szCs w:val="28"/>
        </w:rPr>
        <w:t>4</w:t>
      </w:r>
      <w:r w:rsidRPr="003304D7">
        <w:rPr>
          <w:rFonts w:ascii="Times New Roman" w:eastAsia="Calibri" w:hAnsi="Times New Roman" w:cs="font347"/>
          <w:sz w:val="28"/>
          <w:szCs w:val="28"/>
        </w:rPr>
        <w:t xml:space="preserve"> году на сумму –</w:t>
      </w:r>
      <w:r w:rsidR="003304D7" w:rsidRPr="003304D7">
        <w:rPr>
          <w:rFonts w:ascii="Times New Roman" w:eastAsia="Calibri" w:hAnsi="Times New Roman" w:cs="font347"/>
          <w:sz w:val="28"/>
          <w:szCs w:val="28"/>
        </w:rPr>
        <w:t>26 692 807,51</w:t>
      </w:r>
      <w:r w:rsidRPr="003304D7">
        <w:rPr>
          <w:rFonts w:ascii="Times New Roman" w:eastAsia="Calibri" w:hAnsi="Times New Roman" w:cs="font347"/>
          <w:sz w:val="28"/>
          <w:szCs w:val="28"/>
        </w:rPr>
        <w:t xml:space="preserve"> рублей за счет средств местного бюджета.</w:t>
      </w:r>
    </w:p>
    <w:p w14:paraId="074DAAE0" w14:textId="190DBE9B" w:rsidR="00345453" w:rsidRPr="007A48ED" w:rsidRDefault="00345453" w:rsidP="00804E0F">
      <w:pPr>
        <w:suppressAutoHyphens/>
        <w:spacing w:after="0" w:line="240" w:lineRule="auto"/>
        <w:ind w:firstLine="709"/>
        <w:jc w:val="both"/>
        <w:rPr>
          <w:rFonts w:ascii="Calibri" w:eastAsia="Calibri" w:hAnsi="Calibri" w:cs="font347"/>
        </w:rPr>
      </w:pPr>
      <w:r w:rsidRPr="00004F06">
        <w:rPr>
          <w:rFonts w:ascii="Times New Roman" w:eastAsia="Calibri" w:hAnsi="Times New Roman" w:cs="font347"/>
          <w:color w:val="806000" w:themeColor="accent4" w:themeShade="80"/>
          <w:sz w:val="28"/>
          <w:szCs w:val="28"/>
        </w:rPr>
        <w:t xml:space="preserve"> </w:t>
      </w:r>
      <w:r w:rsidRPr="007A48ED">
        <w:rPr>
          <w:rFonts w:ascii="Times New Roman" w:eastAsia="Calibri" w:hAnsi="Times New Roman" w:cs="font347"/>
          <w:sz w:val="28"/>
          <w:szCs w:val="28"/>
        </w:rPr>
        <w:t xml:space="preserve">- </w:t>
      </w:r>
      <w:r w:rsidR="007A48ED" w:rsidRPr="007A48ED">
        <w:rPr>
          <w:rFonts w:ascii="Times New Roman" w:eastAsia="Calibri" w:hAnsi="Times New Roman" w:cs="font347"/>
          <w:sz w:val="28"/>
          <w:szCs w:val="28"/>
        </w:rPr>
        <w:t>4</w:t>
      </w:r>
      <w:r w:rsidRPr="007A48ED">
        <w:rPr>
          <w:rFonts w:ascii="Times New Roman" w:eastAsia="Calibri" w:hAnsi="Times New Roman" w:cs="font347"/>
          <w:sz w:val="28"/>
          <w:szCs w:val="28"/>
        </w:rPr>
        <w:t xml:space="preserve"> 000 000,0 рублей на открытие нового </w:t>
      </w:r>
      <w:r w:rsidR="00804E0F" w:rsidRPr="007A48ED">
        <w:rPr>
          <w:rFonts w:ascii="Times New Roman" w:eastAsia="Calibri" w:hAnsi="Times New Roman" w:cs="font347"/>
          <w:sz w:val="28"/>
          <w:szCs w:val="28"/>
        </w:rPr>
        <w:t>центра «</w:t>
      </w:r>
      <w:r w:rsidRPr="007A48ED">
        <w:rPr>
          <w:rFonts w:ascii="Times New Roman" w:eastAsia="Calibri" w:hAnsi="Times New Roman" w:cs="font347"/>
          <w:sz w:val="28"/>
          <w:szCs w:val="28"/>
        </w:rPr>
        <w:t>Точка роста» в Артинском ГО местный бюджет (МАОУ «</w:t>
      </w:r>
      <w:r w:rsidR="007A48ED" w:rsidRPr="007A48ED">
        <w:rPr>
          <w:rFonts w:ascii="Times New Roman" w:eastAsia="Calibri" w:hAnsi="Times New Roman" w:cs="font347"/>
          <w:sz w:val="28"/>
          <w:szCs w:val="28"/>
        </w:rPr>
        <w:t>Азигуловская</w:t>
      </w:r>
      <w:r w:rsidRPr="007A48ED">
        <w:rPr>
          <w:rFonts w:ascii="Times New Roman" w:eastAsia="Calibri" w:hAnsi="Times New Roman" w:cs="font347"/>
          <w:sz w:val="28"/>
          <w:szCs w:val="28"/>
        </w:rPr>
        <w:t xml:space="preserve"> СОШ»).</w:t>
      </w:r>
    </w:p>
    <w:p w14:paraId="49A100B5" w14:textId="785FECC3" w:rsidR="00345453" w:rsidRPr="00CB4F0B" w:rsidRDefault="00345453" w:rsidP="00804E0F">
      <w:pPr>
        <w:suppressAutoHyphens/>
        <w:spacing w:after="0" w:line="240" w:lineRule="auto"/>
        <w:ind w:firstLine="709"/>
        <w:jc w:val="both"/>
        <w:rPr>
          <w:rFonts w:ascii="Calibri" w:eastAsia="Calibri" w:hAnsi="Calibri" w:cs="font347"/>
        </w:rPr>
      </w:pPr>
      <w:r w:rsidRPr="00CB4F0B">
        <w:rPr>
          <w:rFonts w:ascii="Times New Roman" w:eastAsia="Calibri" w:hAnsi="Times New Roman" w:cs="font347"/>
          <w:sz w:val="28"/>
          <w:szCs w:val="28"/>
        </w:rPr>
        <w:t xml:space="preserve">- </w:t>
      </w:r>
      <w:r w:rsidR="00CB4F0B" w:rsidRPr="00CB4F0B">
        <w:rPr>
          <w:rFonts w:ascii="Times New Roman" w:eastAsia="Calibri" w:hAnsi="Times New Roman" w:cs="font347"/>
          <w:sz w:val="28"/>
          <w:szCs w:val="28"/>
        </w:rPr>
        <w:t>19 620 074,02</w:t>
      </w:r>
      <w:r w:rsidRPr="00CB4F0B">
        <w:rPr>
          <w:rFonts w:ascii="Times New Roman" w:eastAsia="Calibri" w:hAnsi="Times New Roman" w:cs="font347"/>
          <w:sz w:val="28"/>
          <w:szCs w:val="28"/>
        </w:rPr>
        <w:t xml:space="preserve"> рубл</w:t>
      </w:r>
      <w:r w:rsidR="00CB4F0B" w:rsidRPr="00CB4F0B">
        <w:rPr>
          <w:rFonts w:ascii="Times New Roman" w:eastAsia="Calibri" w:hAnsi="Times New Roman" w:cs="font347"/>
          <w:sz w:val="28"/>
          <w:szCs w:val="28"/>
        </w:rPr>
        <w:t>я</w:t>
      </w:r>
      <w:r w:rsidRPr="00CB4F0B">
        <w:rPr>
          <w:rFonts w:ascii="Times New Roman" w:eastAsia="Calibri" w:hAnsi="Times New Roman" w:cs="font347"/>
          <w:sz w:val="28"/>
          <w:szCs w:val="28"/>
        </w:rPr>
        <w:t xml:space="preserve"> на оснащение образовательных организаций (в т.ч. областной бюджет – </w:t>
      </w:r>
      <w:r w:rsidR="00E2300B" w:rsidRPr="00CB4F0B">
        <w:rPr>
          <w:rFonts w:ascii="Times New Roman" w:eastAsia="Calibri" w:hAnsi="Times New Roman" w:cs="font347"/>
          <w:sz w:val="28"/>
          <w:szCs w:val="28"/>
        </w:rPr>
        <w:t>16 782 400</w:t>
      </w:r>
      <w:r w:rsidRPr="00CB4F0B">
        <w:rPr>
          <w:rFonts w:ascii="Times New Roman" w:eastAsia="Calibri" w:hAnsi="Times New Roman" w:cs="font347"/>
          <w:sz w:val="28"/>
          <w:szCs w:val="28"/>
        </w:rPr>
        <w:t xml:space="preserve"> рублей; местный бюджет – </w:t>
      </w:r>
      <w:r w:rsidR="00CB4F0B" w:rsidRPr="00CB4F0B">
        <w:rPr>
          <w:rFonts w:ascii="Times New Roman" w:eastAsia="Calibri" w:hAnsi="Times New Roman" w:cs="font347"/>
          <w:sz w:val="28"/>
          <w:szCs w:val="28"/>
        </w:rPr>
        <w:t>840 193,04</w:t>
      </w:r>
      <w:r w:rsidRPr="00CB4F0B">
        <w:rPr>
          <w:rFonts w:ascii="Times New Roman" w:eastAsia="Calibri" w:hAnsi="Times New Roman" w:cs="font347"/>
          <w:sz w:val="28"/>
          <w:szCs w:val="28"/>
        </w:rPr>
        <w:t xml:space="preserve"> рубл</w:t>
      </w:r>
      <w:r w:rsidR="00CB4F0B" w:rsidRPr="00CB4F0B">
        <w:rPr>
          <w:rFonts w:ascii="Times New Roman" w:eastAsia="Calibri" w:hAnsi="Times New Roman" w:cs="font347"/>
          <w:sz w:val="28"/>
          <w:szCs w:val="28"/>
        </w:rPr>
        <w:t>я</w:t>
      </w:r>
      <w:r w:rsidRPr="00CB4F0B">
        <w:rPr>
          <w:rFonts w:ascii="Times New Roman" w:eastAsia="Calibri" w:hAnsi="Times New Roman" w:cs="font347"/>
          <w:sz w:val="28"/>
          <w:szCs w:val="28"/>
        </w:rPr>
        <w:t xml:space="preserve">; депутатские средства – </w:t>
      </w:r>
      <w:r w:rsidR="00CB4F0B" w:rsidRPr="00CB4F0B">
        <w:rPr>
          <w:rFonts w:ascii="Times New Roman" w:eastAsia="Calibri" w:hAnsi="Times New Roman" w:cs="font347"/>
          <w:sz w:val="28"/>
          <w:szCs w:val="28"/>
        </w:rPr>
        <w:t>1 641 280,38</w:t>
      </w:r>
      <w:r w:rsidRPr="00CB4F0B">
        <w:rPr>
          <w:rFonts w:ascii="Times New Roman" w:eastAsia="Calibri" w:hAnsi="Times New Roman" w:cs="font347"/>
          <w:sz w:val="28"/>
          <w:szCs w:val="28"/>
        </w:rPr>
        <w:t xml:space="preserve"> рублей; внебюджет – </w:t>
      </w:r>
      <w:r w:rsidR="00CB4F0B" w:rsidRPr="00CB4F0B">
        <w:rPr>
          <w:rFonts w:ascii="Times New Roman" w:eastAsia="Calibri" w:hAnsi="Times New Roman" w:cs="font347"/>
          <w:sz w:val="28"/>
          <w:szCs w:val="28"/>
        </w:rPr>
        <w:t>181 741,60</w:t>
      </w:r>
      <w:r w:rsidRPr="00CB4F0B">
        <w:rPr>
          <w:rFonts w:ascii="Times New Roman" w:eastAsia="Calibri" w:hAnsi="Times New Roman" w:cs="font347"/>
          <w:sz w:val="28"/>
          <w:szCs w:val="28"/>
        </w:rPr>
        <w:t xml:space="preserve"> рубл</w:t>
      </w:r>
      <w:r w:rsidR="00CB4F0B" w:rsidRPr="00CB4F0B">
        <w:rPr>
          <w:rFonts w:ascii="Times New Roman" w:eastAsia="Calibri" w:hAnsi="Times New Roman" w:cs="font347"/>
          <w:sz w:val="28"/>
          <w:szCs w:val="28"/>
        </w:rPr>
        <w:t>ь</w:t>
      </w:r>
      <w:r w:rsidRPr="00CB4F0B">
        <w:rPr>
          <w:rFonts w:ascii="Times New Roman" w:eastAsia="Calibri" w:hAnsi="Times New Roman" w:cs="font347"/>
          <w:sz w:val="28"/>
          <w:szCs w:val="28"/>
        </w:rPr>
        <w:t xml:space="preserve">; спонсорская помощь – </w:t>
      </w:r>
      <w:r w:rsidR="00CB4F0B" w:rsidRPr="00CB4F0B">
        <w:rPr>
          <w:rFonts w:ascii="Times New Roman" w:eastAsia="Calibri" w:hAnsi="Times New Roman" w:cs="font347"/>
          <w:sz w:val="28"/>
          <w:szCs w:val="28"/>
        </w:rPr>
        <w:t>174 479,00</w:t>
      </w:r>
      <w:r w:rsidRPr="00CB4F0B">
        <w:rPr>
          <w:rFonts w:ascii="Times New Roman" w:eastAsia="Calibri" w:hAnsi="Times New Roman" w:cs="font347"/>
          <w:sz w:val="28"/>
          <w:szCs w:val="28"/>
        </w:rPr>
        <w:t xml:space="preserve"> рублей.</w:t>
      </w:r>
    </w:p>
    <w:p w14:paraId="40A4F579" w14:textId="692AEED8" w:rsidR="00345453" w:rsidRPr="00CB4F0B" w:rsidRDefault="00345453" w:rsidP="00804E0F">
      <w:pPr>
        <w:suppressAutoHyphens/>
        <w:spacing w:after="0" w:line="240" w:lineRule="auto"/>
        <w:ind w:firstLine="709"/>
        <w:jc w:val="both"/>
        <w:rPr>
          <w:rFonts w:ascii="Calibri" w:eastAsia="Calibri" w:hAnsi="Calibri" w:cs="font347"/>
        </w:rPr>
      </w:pPr>
      <w:r w:rsidRPr="00CB4F0B">
        <w:rPr>
          <w:rFonts w:ascii="Times New Roman" w:eastAsia="Calibri" w:hAnsi="Times New Roman" w:cs="font347"/>
          <w:sz w:val="28"/>
          <w:szCs w:val="28"/>
        </w:rPr>
        <w:t>Всего на подготовку образова</w:t>
      </w:r>
      <w:r w:rsidR="003304D7" w:rsidRPr="00CB4F0B">
        <w:rPr>
          <w:rFonts w:ascii="Times New Roman" w:eastAsia="Calibri" w:hAnsi="Times New Roman" w:cs="font347"/>
          <w:sz w:val="28"/>
          <w:szCs w:val="28"/>
        </w:rPr>
        <w:t>тельных организаций к новому 2024</w:t>
      </w:r>
      <w:r w:rsidRPr="00CB4F0B">
        <w:rPr>
          <w:rFonts w:ascii="Times New Roman" w:eastAsia="Calibri" w:hAnsi="Times New Roman" w:cs="font347"/>
          <w:sz w:val="28"/>
          <w:szCs w:val="28"/>
        </w:rPr>
        <w:t>/202</w:t>
      </w:r>
      <w:r w:rsidR="003304D7" w:rsidRPr="00CB4F0B">
        <w:rPr>
          <w:rFonts w:ascii="Times New Roman" w:eastAsia="Calibri" w:hAnsi="Times New Roman" w:cs="font347"/>
          <w:sz w:val="28"/>
          <w:szCs w:val="28"/>
        </w:rPr>
        <w:t>5</w:t>
      </w:r>
      <w:r w:rsidRPr="00CB4F0B">
        <w:rPr>
          <w:rFonts w:ascii="Times New Roman" w:eastAsia="Calibri" w:hAnsi="Times New Roman" w:cs="font347"/>
          <w:sz w:val="28"/>
          <w:szCs w:val="28"/>
        </w:rPr>
        <w:t xml:space="preserve"> учебному году израсходовано </w:t>
      </w:r>
      <w:r w:rsidR="00E2300B" w:rsidRPr="00CB4F0B">
        <w:rPr>
          <w:rFonts w:ascii="Times New Roman" w:eastAsia="Calibri" w:hAnsi="Times New Roman" w:cs="font347"/>
          <w:sz w:val="28"/>
          <w:szCs w:val="28"/>
        </w:rPr>
        <w:t>38 847 612,2</w:t>
      </w:r>
      <w:r w:rsidRPr="00CB4F0B">
        <w:rPr>
          <w:rFonts w:ascii="Times New Roman" w:eastAsia="Calibri" w:hAnsi="Times New Roman" w:cs="font347"/>
          <w:sz w:val="28"/>
          <w:szCs w:val="28"/>
        </w:rPr>
        <w:t xml:space="preserve"> рубл</w:t>
      </w:r>
      <w:r w:rsidR="00E2300B" w:rsidRPr="00CB4F0B">
        <w:rPr>
          <w:rFonts w:ascii="Times New Roman" w:eastAsia="Calibri" w:hAnsi="Times New Roman" w:cs="font347"/>
          <w:sz w:val="28"/>
          <w:szCs w:val="28"/>
        </w:rPr>
        <w:t>я</w:t>
      </w:r>
      <w:r w:rsidRPr="00CB4F0B">
        <w:rPr>
          <w:rFonts w:ascii="Times New Roman" w:eastAsia="Calibri" w:hAnsi="Times New Roman" w:cs="font347"/>
          <w:sz w:val="28"/>
          <w:szCs w:val="28"/>
        </w:rPr>
        <w:t>, вместе с программными мероприятиями.</w:t>
      </w:r>
    </w:p>
    <w:p w14:paraId="1369F502" w14:textId="3FB7C6D1" w:rsidR="00345453" w:rsidRPr="003304D7" w:rsidRDefault="00345453" w:rsidP="00804E0F">
      <w:pPr>
        <w:suppressAutoHyphens/>
        <w:spacing w:after="0" w:line="240" w:lineRule="auto"/>
        <w:ind w:firstLine="709"/>
        <w:jc w:val="both"/>
        <w:rPr>
          <w:rFonts w:ascii="Calibri" w:eastAsia="Calibri" w:hAnsi="Calibri" w:cs="font347"/>
        </w:rPr>
      </w:pPr>
      <w:r w:rsidRPr="003304D7">
        <w:rPr>
          <w:rFonts w:ascii="Times New Roman" w:eastAsia="Calibri" w:hAnsi="Times New Roman" w:cs="font347"/>
          <w:sz w:val="28"/>
          <w:szCs w:val="28"/>
        </w:rPr>
        <w:t xml:space="preserve">Особенно ценно, что на подготовку ОО были выделены депутатские средства в сумме </w:t>
      </w:r>
      <w:r w:rsidR="003304D7" w:rsidRPr="003304D7">
        <w:rPr>
          <w:rFonts w:ascii="Times New Roman" w:eastAsia="Calibri" w:hAnsi="Times New Roman" w:cs="font347"/>
          <w:sz w:val="28"/>
          <w:szCs w:val="28"/>
        </w:rPr>
        <w:t>1 691 644,22</w:t>
      </w:r>
      <w:r w:rsidRPr="003304D7">
        <w:rPr>
          <w:rFonts w:ascii="Times New Roman" w:eastAsia="Calibri" w:hAnsi="Times New Roman" w:cs="font347"/>
          <w:sz w:val="28"/>
          <w:szCs w:val="28"/>
        </w:rPr>
        <w:t xml:space="preserve"> рублей, данные средства были направлены на частичную замену оконных блоков, приобретение противопожарных дверей, замена сантехники, противопожарную краску, приобретение линолеума.</w:t>
      </w:r>
    </w:p>
    <w:p w14:paraId="62E8FD3B" w14:textId="77777777" w:rsidR="00345453" w:rsidRPr="003304D7" w:rsidRDefault="00345453" w:rsidP="00804E0F">
      <w:pPr>
        <w:suppressAutoHyphens/>
        <w:spacing w:after="0" w:line="240" w:lineRule="auto"/>
        <w:ind w:firstLine="709"/>
        <w:jc w:val="both"/>
        <w:rPr>
          <w:rFonts w:ascii="Calibri" w:eastAsia="Calibri" w:hAnsi="Calibri" w:cs="font347"/>
        </w:rPr>
      </w:pPr>
      <w:r w:rsidRPr="003304D7">
        <w:rPr>
          <w:rFonts w:ascii="Times New Roman" w:eastAsia="Calibri" w:hAnsi="Times New Roman" w:cs="font347"/>
          <w:sz w:val="28"/>
          <w:szCs w:val="28"/>
        </w:rPr>
        <w:t>Вместе с тем, общая потребность системы образования в капитальных и текущих ремонтах составляет более 100 млн. рублей.</w:t>
      </w:r>
    </w:p>
    <w:p w14:paraId="1F47A06B" w14:textId="398C2F7F" w:rsidR="00345453" w:rsidRPr="003304D7" w:rsidRDefault="00345453" w:rsidP="00804E0F">
      <w:pPr>
        <w:suppressAutoHyphens/>
        <w:spacing w:after="0" w:line="240" w:lineRule="auto"/>
        <w:ind w:firstLine="709"/>
        <w:jc w:val="both"/>
        <w:rPr>
          <w:rFonts w:ascii="Calibri" w:eastAsia="Calibri" w:hAnsi="Calibri" w:cs="font347"/>
        </w:rPr>
      </w:pPr>
      <w:r w:rsidRPr="003304D7">
        <w:rPr>
          <w:rFonts w:ascii="Times New Roman" w:eastAsia="Calibri" w:hAnsi="Times New Roman" w:cs="font347"/>
          <w:sz w:val="28"/>
          <w:szCs w:val="28"/>
        </w:rPr>
        <w:t>Имеется пакет документов для выделения средств в 202</w:t>
      </w:r>
      <w:r w:rsidR="003304D7" w:rsidRPr="003304D7">
        <w:rPr>
          <w:rFonts w:ascii="Times New Roman" w:eastAsia="Calibri" w:hAnsi="Times New Roman" w:cs="font347"/>
          <w:sz w:val="28"/>
          <w:szCs w:val="28"/>
        </w:rPr>
        <w:t>5</w:t>
      </w:r>
      <w:r w:rsidRPr="003304D7">
        <w:rPr>
          <w:rFonts w:ascii="Times New Roman" w:eastAsia="Calibri" w:hAnsi="Times New Roman" w:cs="font347"/>
          <w:sz w:val="28"/>
          <w:szCs w:val="28"/>
        </w:rPr>
        <w:t xml:space="preserve"> году на устранения предписаний надзорных органов и ремонтные работы, строительство. Общая потребность более 200 млн.  рублей.</w:t>
      </w:r>
    </w:p>
    <w:p w14:paraId="19E1F680" w14:textId="77777777" w:rsidR="00345453" w:rsidRPr="00004F06" w:rsidRDefault="00345453" w:rsidP="00804E0F">
      <w:pPr>
        <w:suppressAutoHyphens/>
        <w:spacing w:after="0" w:line="240" w:lineRule="auto"/>
        <w:ind w:firstLine="709"/>
        <w:jc w:val="both"/>
        <w:rPr>
          <w:rFonts w:ascii="Times New Roman" w:eastAsia="Calibri" w:hAnsi="Times New Roman" w:cs="Times New Roman"/>
          <w:color w:val="806000" w:themeColor="accent4" w:themeShade="80"/>
          <w:sz w:val="28"/>
          <w:szCs w:val="28"/>
        </w:rPr>
      </w:pPr>
    </w:p>
    <w:p w14:paraId="0CBA46DF" w14:textId="7857C8B7" w:rsidR="00345453" w:rsidRPr="00004F06" w:rsidRDefault="00804E0F" w:rsidP="008D079A">
      <w:pPr>
        <w:pStyle w:val="2"/>
        <w:rPr>
          <w:rFonts w:eastAsia="font347"/>
        </w:rPr>
      </w:pPr>
      <w:bookmarkStart w:id="143" w:name="_Toc123294492"/>
      <w:bookmarkStart w:id="144" w:name="_Toc187330674"/>
      <w:r w:rsidRPr="00004F06">
        <w:rPr>
          <w:rFonts w:eastAsia="font347"/>
        </w:rPr>
        <w:t>13.7.</w:t>
      </w:r>
      <w:r w:rsidR="00345453" w:rsidRPr="00004F06">
        <w:rPr>
          <w:rFonts w:eastAsia="font347"/>
        </w:rPr>
        <w:t xml:space="preserve"> Проблемные вопросы и пути решения</w:t>
      </w:r>
      <w:bookmarkEnd w:id="143"/>
      <w:bookmarkEnd w:id="144"/>
    </w:p>
    <w:p w14:paraId="613D9F98" w14:textId="77777777" w:rsidR="00345453" w:rsidRPr="00004F06" w:rsidRDefault="00345453" w:rsidP="00345453">
      <w:pPr>
        <w:suppressAutoHyphens/>
        <w:spacing w:after="0" w:line="240" w:lineRule="auto"/>
        <w:ind w:firstLine="709"/>
        <w:jc w:val="both"/>
        <w:rPr>
          <w:rFonts w:ascii="Times New Roman" w:eastAsia="Calibri" w:hAnsi="Times New Roman" w:cs="Times New Roman"/>
          <w:color w:val="806000" w:themeColor="accent4" w:themeShade="80"/>
          <w:sz w:val="28"/>
          <w:szCs w:val="28"/>
        </w:rPr>
      </w:pPr>
    </w:p>
    <w:p w14:paraId="1420681B" w14:textId="77777777" w:rsidR="00345453" w:rsidRPr="00CB4F0B" w:rsidRDefault="00345453" w:rsidP="00345453">
      <w:pPr>
        <w:suppressAutoHyphens/>
        <w:spacing w:after="0" w:line="240" w:lineRule="auto"/>
        <w:ind w:firstLine="709"/>
        <w:jc w:val="both"/>
        <w:rPr>
          <w:rFonts w:ascii="Calibri" w:eastAsia="Calibri" w:hAnsi="Calibri" w:cs="font347"/>
        </w:rPr>
      </w:pPr>
      <w:r w:rsidRPr="00CB4F0B">
        <w:rPr>
          <w:rFonts w:ascii="Times New Roman" w:eastAsia="Calibri" w:hAnsi="Times New Roman" w:cs="Times New Roman"/>
          <w:sz w:val="28"/>
          <w:szCs w:val="28"/>
        </w:rPr>
        <w:t>По итогам прошедшего года остаются актуальными следующие проблемы:</w:t>
      </w:r>
    </w:p>
    <w:p w14:paraId="3A469E23" w14:textId="763527AB" w:rsidR="00345453" w:rsidRPr="00CB4F0B" w:rsidRDefault="00345453" w:rsidP="00345453">
      <w:pPr>
        <w:suppressAutoHyphens/>
        <w:spacing w:after="0" w:line="240" w:lineRule="auto"/>
        <w:ind w:firstLine="709"/>
        <w:jc w:val="both"/>
        <w:rPr>
          <w:rFonts w:ascii="Calibri" w:eastAsia="Calibri" w:hAnsi="Calibri" w:cs="font347"/>
        </w:rPr>
      </w:pPr>
      <w:r w:rsidRPr="00CB4F0B">
        <w:rPr>
          <w:rFonts w:ascii="Times New Roman" w:eastAsia="Calibri" w:hAnsi="Times New Roman" w:cs="Times New Roman"/>
          <w:sz w:val="28"/>
          <w:szCs w:val="28"/>
        </w:rPr>
        <w:t xml:space="preserve">Здания образовательных организаций требуют капитального и текущего ремонта. Общая потребность в проведении ремонтов образовательных организаций составляет более </w:t>
      </w:r>
      <w:r w:rsidR="00CB4F0B" w:rsidRPr="00CB4F0B">
        <w:rPr>
          <w:rFonts w:ascii="Times New Roman" w:eastAsia="Calibri" w:hAnsi="Times New Roman" w:cs="Times New Roman"/>
          <w:sz w:val="28"/>
          <w:szCs w:val="28"/>
        </w:rPr>
        <w:t>68,06</w:t>
      </w:r>
      <w:r w:rsidRPr="00CB4F0B">
        <w:rPr>
          <w:rFonts w:ascii="Times New Roman" w:eastAsia="Calibri" w:hAnsi="Times New Roman" w:cs="Times New Roman"/>
          <w:sz w:val="28"/>
          <w:szCs w:val="28"/>
        </w:rPr>
        <w:t xml:space="preserve"> млн.руб.</w:t>
      </w:r>
    </w:p>
    <w:p w14:paraId="422D85BF" w14:textId="77777777" w:rsidR="00345453" w:rsidRPr="00361955" w:rsidRDefault="00345453" w:rsidP="00345453">
      <w:pPr>
        <w:suppressAutoHyphens/>
        <w:spacing w:after="0" w:line="240" w:lineRule="auto"/>
        <w:ind w:firstLine="709"/>
        <w:jc w:val="both"/>
        <w:rPr>
          <w:rFonts w:ascii="Calibri" w:eastAsia="Calibri" w:hAnsi="Calibri" w:cs="font347"/>
        </w:rPr>
      </w:pPr>
      <w:r w:rsidRPr="00A21B82">
        <w:rPr>
          <w:rFonts w:ascii="Times New Roman" w:eastAsia="Calibri" w:hAnsi="Times New Roman" w:cs="Times New Roman"/>
          <w:sz w:val="28"/>
          <w:szCs w:val="28"/>
        </w:rPr>
        <w:t xml:space="preserve">1) </w:t>
      </w:r>
      <w:r w:rsidRPr="00361955">
        <w:rPr>
          <w:rFonts w:ascii="Times New Roman" w:eastAsia="Calibri" w:hAnsi="Times New Roman" w:cs="Times New Roman"/>
          <w:sz w:val="28"/>
          <w:szCs w:val="28"/>
        </w:rPr>
        <w:t>В рамках исполнения поручения Президента Российской Федерации Мин. просвещения РФ совместно с субъектами РФ в 2022 – 2026 годах реализуется Программа по капитальному ремонту зданий общеобразовательных организаций.</w:t>
      </w:r>
    </w:p>
    <w:p w14:paraId="6770D2D7" w14:textId="77777777" w:rsidR="00345453" w:rsidRPr="00361955" w:rsidRDefault="00345453" w:rsidP="00345453">
      <w:pPr>
        <w:suppressAutoHyphens/>
        <w:spacing w:after="0" w:line="240" w:lineRule="auto"/>
        <w:ind w:firstLine="709"/>
        <w:jc w:val="both"/>
        <w:rPr>
          <w:rFonts w:ascii="Calibri" w:eastAsia="Calibri" w:hAnsi="Calibri" w:cs="font347"/>
        </w:rPr>
      </w:pPr>
      <w:r w:rsidRPr="00361955">
        <w:rPr>
          <w:rFonts w:ascii="Times New Roman" w:eastAsia="Calibri" w:hAnsi="Times New Roman" w:cs="Times New Roman"/>
          <w:sz w:val="28"/>
          <w:szCs w:val="28"/>
        </w:rPr>
        <w:t>Артинской ГО успешно включился в реализацию федеральной программы и в 2022 году провел капитальный ремонт АСОШ № 6 и Усть-Югушинской ООШ на общую сумму – 37 222 950,66 рублей.</w:t>
      </w:r>
    </w:p>
    <w:p w14:paraId="196D362A" w14:textId="77777777" w:rsidR="00361955" w:rsidRDefault="00345453" w:rsidP="00345453">
      <w:pPr>
        <w:suppressAutoHyphens/>
        <w:spacing w:after="0" w:line="240" w:lineRule="auto"/>
        <w:ind w:firstLine="709"/>
        <w:jc w:val="both"/>
        <w:rPr>
          <w:rFonts w:ascii="Times New Roman" w:eastAsia="Calibri" w:hAnsi="Times New Roman" w:cs="Times New Roman"/>
          <w:sz w:val="28"/>
          <w:szCs w:val="28"/>
        </w:rPr>
      </w:pPr>
      <w:r w:rsidRPr="00361955">
        <w:rPr>
          <w:rFonts w:ascii="Times New Roman" w:eastAsia="Calibri" w:hAnsi="Times New Roman" w:cs="Times New Roman"/>
          <w:sz w:val="28"/>
          <w:szCs w:val="28"/>
        </w:rPr>
        <w:t xml:space="preserve">В 2023 году провел ремонт на сумму – 121 174 160,1 рублей в Артинском лицее и Барабинской ООШ. </w:t>
      </w:r>
    </w:p>
    <w:p w14:paraId="6E5575DE" w14:textId="516673A1" w:rsidR="00345453" w:rsidRPr="00361955" w:rsidRDefault="00345453" w:rsidP="00345453">
      <w:pPr>
        <w:suppressAutoHyphens/>
        <w:spacing w:after="0" w:line="240" w:lineRule="auto"/>
        <w:ind w:firstLine="709"/>
        <w:jc w:val="both"/>
        <w:rPr>
          <w:rFonts w:ascii="Calibri" w:eastAsia="Calibri" w:hAnsi="Calibri" w:cs="font347"/>
        </w:rPr>
      </w:pPr>
      <w:r w:rsidRPr="00361955">
        <w:rPr>
          <w:rFonts w:ascii="Times New Roman" w:eastAsia="Calibri" w:hAnsi="Times New Roman" w:cs="Times New Roman"/>
          <w:sz w:val="28"/>
          <w:szCs w:val="28"/>
        </w:rPr>
        <w:t xml:space="preserve">Следующие «в очереди» на проведении капитальных ремонтов МАОУ «Манчажская СОШ»; </w:t>
      </w:r>
      <w:r w:rsidR="00361955">
        <w:rPr>
          <w:rFonts w:ascii="Times New Roman" w:eastAsia="Calibri" w:hAnsi="Times New Roman" w:cs="Times New Roman"/>
          <w:sz w:val="28"/>
          <w:szCs w:val="28"/>
        </w:rPr>
        <w:t xml:space="preserve">МБОУ «Поташкинская СОШ»; </w:t>
      </w:r>
      <w:r w:rsidR="00361955" w:rsidRPr="00361955">
        <w:rPr>
          <w:rFonts w:ascii="Times New Roman" w:eastAsia="Calibri" w:hAnsi="Times New Roman" w:cs="Times New Roman"/>
          <w:sz w:val="28"/>
          <w:szCs w:val="28"/>
        </w:rPr>
        <w:t>МАОУ АГО «АСОШ №1»;</w:t>
      </w:r>
      <w:r w:rsidR="00361955">
        <w:rPr>
          <w:rFonts w:ascii="Times New Roman" w:eastAsia="Calibri" w:hAnsi="Times New Roman" w:cs="Times New Roman"/>
          <w:sz w:val="28"/>
          <w:szCs w:val="28"/>
        </w:rPr>
        <w:t xml:space="preserve"> </w:t>
      </w:r>
      <w:r w:rsidRPr="00361955">
        <w:rPr>
          <w:rFonts w:ascii="Times New Roman" w:eastAsia="Calibri" w:hAnsi="Times New Roman" w:cs="Times New Roman"/>
          <w:sz w:val="28"/>
          <w:szCs w:val="28"/>
        </w:rPr>
        <w:t>МАОУ «Староартинская СОШ»</w:t>
      </w:r>
      <w:r w:rsidR="00361955">
        <w:rPr>
          <w:rFonts w:ascii="Times New Roman" w:eastAsia="Calibri" w:hAnsi="Times New Roman" w:cs="Times New Roman"/>
          <w:sz w:val="28"/>
          <w:szCs w:val="28"/>
        </w:rPr>
        <w:t>.</w:t>
      </w:r>
      <w:r w:rsidRPr="00361955">
        <w:rPr>
          <w:rFonts w:ascii="Times New Roman" w:eastAsia="Calibri" w:hAnsi="Times New Roman" w:cs="Times New Roman"/>
          <w:sz w:val="28"/>
          <w:szCs w:val="28"/>
        </w:rPr>
        <w:t xml:space="preserve"> </w:t>
      </w:r>
    </w:p>
    <w:p w14:paraId="5F97B7D6" w14:textId="2FB9FD3B" w:rsidR="00345453" w:rsidRPr="00CB4F0B" w:rsidRDefault="00345453" w:rsidP="00345453">
      <w:pPr>
        <w:suppressAutoHyphens/>
        <w:spacing w:after="0" w:line="240" w:lineRule="auto"/>
        <w:ind w:firstLine="709"/>
        <w:jc w:val="both"/>
        <w:rPr>
          <w:rFonts w:ascii="Calibri" w:eastAsia="Calibri" w:hAnsi="Calibri" w:cs="font347"/>
        </w:rPr>
      </w:pPr>
      <w:r w:rsidRPr="00CB4F0B">
        <w:rPr>
          <w:rFonts w:ascii="Times New Roman" w:eastAsia="Calibri" w:hAnsi="Times New Roman" w:cs="Times New Roman"/>
          <w:sz w:val="28"/>
          <w:szCs w:val="28"/>
        </w:rPr>
        <w:t xml:space="preserve">2) Для приведения в соответствии требованиям Госпожнадзора на замену автоматической пожарной сигнализации необходимо </w:t>
      </w:r>
      <w:r w:rsidR="00CB4F0B" w:rsidRPr="00CB4F0B">
        <w:rPr>
          <w:rFonts w:ascii="Times New Roman" w:eastAsia="Calibri" w:hAnsi="Times New Roman" w:cs="Times New Roman"/>
          <w:sz w:val="28"/>
          <w:szCs w:val="28"/>
        </w:rPr>
        <w:t>4,1</w:t>
      </w:r>
      <w:r w:rsidRPr="00CB4F0B">
        <w:rPr>
          <w:rFonts w:ascii="Times New Roman" w:eastAsia="Calibri" w:hAnsi="Times New Roman" w:cs="Times New Roman"/>
          <w:sz w:val="28"/>
          <w:szCs w:val="28"/>
        </w:rPr>
        <w:t xml:space="preserve"> млн. рублей.</w:t>
      </w:r>
    </w:p>
    <w:p w14:paraId="5A74860D" w14:textId="35AF8FD1" w:rsidR="00345453" w:rsidRPr="00CB4F0B" w:rsidRDefault="00345453" w:rsidP="00345453">
      <w:pPr>
        <w:suppressAutoHyphens/>
        <w:spacing w:after="0" w:line="240" w:lineRule="auto"/>
        <w:ind w:firstLine="709"/>
        <w:jc w:val="both"/>
        <w:rPr>
          <w:rFonts w:ascii="Times New Roman" w:eastAsia="Calibri" w:hAnsi="Times New Roman" w:cs="Times New Roman"/>
          <w:sz w:val="28"/>
          <w:szCs w:val="28"/>
        </w:rPr>
      </w:pPr>
      <w:r w:rsidRPr="00CB4F0B">
        <w:rPr>
          <w:rFonts w:ascii="Times New Roman" w:eastAsia="Calibri" w:hAnsi="Times New Roman" w:cs="Times New Roman"/>
          <w:sz w:val="28"/>
          <w:szCs w:val="28"/>
        </w:rPr>
        <w:t xml:space="preserve">3) На исполнение предписаний надзорных органов требуется более </w:t>
      </w:r>
      <w:r w:rsidR="00CB4F0B" w:rsidRPr="00CB4F0B">
        <w:rPr>
          <w:rFonts w:ascii="Times New Roman" w:eastAsia="Calibri" w:hAnsi="Times New Roman" w:cs="Times New Roman"/>
          <w:sz w:val="28"/>
          <w:szCs w:val="28"/>
        </w:rPr>
        <w:t>15,84</w:t>
      </w:r>
      <w:r w:rsidRPr="00CB4F0B">
        <w:rPr>
          <w:rFonts w:ascii="Times New Roman" w:eastAsia="Calibri" w:hAnsi="Times New Roman" w:cs="Times New Roman"/>
          <w:sz w:val="28"/>
          <w:szCs w:val="28"/>
        </w:rPr>
        <w:t xml:space="preserve"> млн. рублей</w:t>
      </w:r>
    </w:p>
    <w:p w14:paraId="242F86EC" w14:textId="0316B0D4" w:rsidR="007D1F2F" w:rsidRPr="009323F5" w:rsidRDefault="007D1F2F"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4) Также остаются сложными и требующими скорейшего разрешения следующие вопросы:</w:t>
      </w:r>
    </w:p>
    <w:p w14:paraId="3B4EE7BC" w14:textId="6D7E2A17" w:rsidR="00CA2FE1"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4</w:t>
      </w:r>
      <w:r w:rsidR="00C713C6" w:rsidRPr="009323F5">
        <w:rPr>
          <w:rFonts w:ascii="Times New Roman" w:hAnsi="Times New Roman" w:cs="Times New Roman"/>
          <w:sz w:val="28"/>
          <w:szCs w:val="28"/>
        </w:rPr>
        <w:t>.</w:t>
      </w:r>
      <w:r w:rsidR="007D1F2F" w:rsidRPr="009323F5">
        <w:rPr>
          <w:rFonts w:ascii="Times New Roman" w:hAnsi="Times New Roman" w:cs="Times New Roman"/>
          <w:sz w:val="28"/>
          <w:szCs w:val="28"/>
        </w:rPr>
        <w:t xml:space="preserve">1) </w:t>
      </w:r>
      <w:r w:rsidR="00CA2FE1" w:rsidRPr="009323F5">
        <w:rPr>
          <w:rFonts w:ascii="Times New Roman" w:hAnsi="Times New Roman" w:cs="Times New Roman"/>
          <w:sz w:val="28"/>
          <w:szCs w:val="28"/>
        </w:rPr>
        <w:t xml:space="preserve">Болью муниципалитета остается превышение проектной наполняемости </w:t>
      </w:r>
      <w:r w:rsidR="007D1F2F" w:rsidRPr="009323F5">
        <w:rPr>
          <w:rFonts w:ascii="Times New Roman" w:hAnsi="Times New Roman" w:cs="Times New Roman"/>
          <w:sz w:val="28"/>
          <w:szCs w:val="28"/>
        </w:rPr>
        <w:t>Артинской СОШ № 1 более чем в 2 раза</w:t>
      </w:r>
      <w:r w:rsidR="00CA2FE1" w:rsidRPr="009323F5">
        <w:rPr>
          <w:rFonts w:ascii="Times New Roman" w:hAnsi="Times New Roman" w:cs="Times New Roman"/>
          <w:sz w:val="28"/>
          <w:szCs w:val="28"/>
        </w:rPr>
        <w:t xml:space="preserve">, по сравнению </w:t>
      </w:r>
      <w:r w:rsidR="00F26DB3" w:rsidRPr="009323F5">
        <w:rPr>
          <w:rFonts w:ascii="Times New Roman" w:hAnsi="Times New Roman" w:cs="Times New Roman"/>
          <w:sz w:val="28"/>
          <w:szCs w:val="28"/>
        </w:rPr>
        <w:t>с проектной</w:t>
      </w:r>
      <w:r w:rsidR="007D1F2F" w:rsidRPr="009323F5">
        <w:rPr>
          <w:rFonts w:ascii="Times New Roman" w:hAnsi="Times New Roman" w:cs="Times New Roman"/>
          <w:sz w:val="28"/>
          <w:szCs w:val="28"/>
        </w:rPr>
        <w:t xml:space="preserve"> мощность</w:t>
      </w:r>
      <w:r w:rsidR="00CA2FE1" w:rsidRPr="009323F5">
        <w:rPr>
          <w:rFonts w:ascii="Times New Roman" w:hAnsi="Times New Roman" w:cs="Times New Roman"/>
          <w:sz w:val="28"/>
          <w:szCs w:val="28"/>
        </w:rPr>
        <w:t>ю</w:t>
      </w:r>
      <w:r w:rsidR="007D1F2F" w:rsidRPr="009323F5">
        <w:rPr>
          <w:rFonts w:ascii="Times New Roman" w:hAnsi="Times New Roman" w:cs="Times New Roman"/>
          <w:sz w:val="28"/>
          <w:szCs w:val="28"/>
        </w:rPr>
        <w:t xml:space="preserve"> здания</w:t>
      </w:r>
      <w:r w:rsidR="00CA2FE1" w:rsidRPr="009323F5">
        <w:rPr>
          <w:rFonts w:ascii="Times New Roman" w:hAnsi="Times New Roman" w:cs="Times New Roman"/>
          <w:sz w:val="28"/>
          <w:szCs w:val="28"/>
        </w:rPr>
        <w:t xml:space="preserve"> и отсутствие финансирования на строительство здания пристроя к МАОУ АГО «АСОШ № 1» на 400 мест начиная с 2016 г</w:t>
      </w:r>
      <w:r w:rsidR="007D1F2F" w:rsidRPr="009323F5">
        <w:rPr>
          <w:rFonts w:ascii="Times New Roman" w:hAnsi="Times New Roman" w:cs="Times New Roman"/>
          <w:sz w:val="28"/>
          <w:szCs w:val="28"/>
        </w:rPr>
        <w:t>.</w:t>
      </w:r>
    </w:p>
    <w:p w14:paraId="015664B0" w14:textId="31284F36" w:rsidR="007D1F2F" w:rsidRPr="009323F5" w:rsidRDefault="00E0009B"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В 2016</w:t>
      </w:r>
      <w:r w:rsidR="00CA2FE1" w:rsidRPr="009323F5">
        <w:rPr>
          <w:rFonts w:ascii="Times New Roman" w:hAnsi="Times New Roman" w:cs="Times New Roman"/>
          <w:sz w:val="28"/>
          <w:szCs w:val="28"/>
        </w:rPr>
        <w:t xml:space="preserve"> году </w:t>
      </w:r>
      <w:r w:rsidRPr="009323F5">
        <w:rPr>
          <w:rFonts w:ascii="Times New Roman" w:hAnsi="Times New Roman" w:cs="Times New Roman"/>
          <w:sz w:val="28"/>
          <w:szCs w:val="28"/>
        </w:rPr>
        <w:t>была разработана</w:t>
      </w:r>
      <w:r w:rsidR="007D1F2F" w:rsidRPr="009323F5">
        <w:rPr>
          <w:rFonts w:ascii="Times New Roman" w:hAnsi="Times New Roman" w:cs="Times New Roman"/>
          <w:sz w:val="28"/>
          <w:szCs w:val="28"/>
        </w:rPr>
        <w:t xml:space="preserve"> проектно-сметная </w:t>
      </w:r>
      <w:r w:rsidRPr="009323F5">
        <w:rPr>
          <w:rFonts w:ascii="Times New Roman" w:hAnsi="Times New Roman" w:cs="Times New Roman"/>
          <w:sz w:val="28"/>
          <w:szCs w:val="28"/>
        </w:rPr>
        <w:t>документация на</w:t>
      </w:r>
      <w:r w:rsidR="00CA2FE1" w:rsidRPr="009323F5">
        <w:rPr>
          <w:rFonts w:ascii="Times New Roman" w:hAnsi="Times New Roman" w:cs="Times New Roman"/>
          <w:sz w:val="28"/>
          <w:szCs w:val="28"/>
        </w:rPr>
        <w:t xml:space="preserve"> строительство пристроя </w:t>
      </w:r>
      <w:r w:rsidR="007D1F2F" w:rsidRPr="009323F5">
        <w:rPr>
          <w:rFonts w:ascii="Times New Roman" w:hAnsi="Times New Roman" w:cs="Times New Roman"/>
          <w:sz w:val="28"/>
          <w:szCs w:val="28"/>
        </w:rPr>
        <w:t xml:space="preserve">(затрачены средства местного бюджета в размере 5 500 000 рублей). Стоимость строительства (с учетом заключения гос.экспертизы) – 313 923,21 тыс. руб. с НДС – в ценах 2016 года.  В текущих цена – это более </w:t>
      </w:r>
      <w:r w:rsidR="00C713C6" w:rsidRPr="009323F5">
        <w:rPr>
          <w:rFonts w:ascii="Times New Roman" w:hAnsi="Times New Roman" w:cs="Times New Roman"/>
          <w:sz w:val="28"/>
          <w:szCs w:val="28"/>
        </w:rPr>
        <w:t>5</w:t>
      </w:r>
      <w:r w:rsidR="007D1F2F" w:rsidRPr="009323F5">
        <w:rPr>
          <w:rFonts w:ascii="Times New Roman" w:hAnsi="Times New Roman" w:cs="Times New Roman"/>
          <w:sz w:val="28"/>
          <w:szCs w:val="28"/>
        </w:rPr>
        <w:t>00 млн. рублей.</w:t>
      </w:r>
      <w:r w:rsidR="00CA2FE1" w:rsidRPr="009323F5">
        <w:rPr>
          <w:rFonts w:ascii="Times New Roman" w:hAnsi="Times New Roman" w:cs="Times New Roman"/>
          <w:sz w:val="28"/>
          <w:szCs w:val="28"/>
        </w:rPr>
        <w:t xml:space="preserve"> </w:t>
      </w:r>
      <w:r w:rsidR="007D1F2F" w:rsidRPr="009323F5">
        <w:rPr>
          <w:rFonts w:ascii="Times New Roman" w:hAnsi="Times New Roman" w:cs="Times New Roman"/>
          <w:sz w:val="28"/>
          <w:szCs w:val="28"/>
        </w:rPr>
        <w:t xml:space="preserve">В июне 2017 года было получено положительное заключение Министерства экономики и территориального развития Свердловской области на инвестиционный проект по строительству пристроя к АСОШ № 1. </w:t>
      </w:r>
    </w:p>
    <w:p w14:paraId="6A615D25" w14:textId="55B4F067" w:rsidR="00C713C6" w:rsidRPr="009323F5" w:rsidRDefault="007D1F2F"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В 2017-202</w:t>
      </w:r>
      <w:r w:rsidR="00CA2FE1" w:rsidRPr="009323F5">
        <w:rPr>
          <w:rFonts w:ascii="Times New Roman" w:hAnsi="Times New Roman" w:cs="Times New Roman"/>
          <w:sz w:val="28"/>
          <w:szCs w:val="28"/>
        </w:rPr>
        <w:t>3</w:t>
      </w:r>
      <w:r w:rsidRPr="009323F5">
        <w:rPr>
          <w:rFonts w:ascii="Times New Roman" w:hAnsi="Times New Roman" w:cs="Times New Roman"/>
          <w:sz w:val="28"/>
          <w:szCs w:val="28"/>
        </w:rPr>
        <w:t xml:space="preserve"> годах пройден отбор  из числа  муниципальных образований, расположенных  на территории Свердловской области, для предоставления субсидий  из областного бюджета местным бюджетам на строительство  и реконструкцию объектов муниципальной собственности в рамках реализации подпрограммы 4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утверждённой постановлением Правительства Свердловской области от 24.10.2013 № 1296-ПП. </w:t>
      </w:r>
    </w:p>
    <w:p w14:paraId="52B2C3CE" w14:textId="77777777" w:rsidR="00CA2FE1" w:rsidRPr="009323F5" w:rsidRDefault="007D1F2F"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Объект</w:t>
      </w:r>
      <w:r w:rsidR="00C713C6" w:rsidRPr="009323F5">
        <w:rPr>
          <w:rFonts w:ascii="Times New Roman" w:hAnsi="Times New Roman" w:cs="Times New Roman"/>
          <w:sz w:val="28"/>
          <w:szCs w:val="28"/>
        </w:rPr>
        <w:t xml:space="preserve"> </w:t>
      </w:r>
      <w:r w:rsidR="00F42B7E" w:rsidRPr="009323F5">
        <w:rPr>
          <w:rFonts w:ascii="Times New Roman" w:hAnsi="Times New Roman" w:cs="Times New Roman"/>
          <w:sz w:val="28"/>
          <w:szCs w:val="28"/>
        </w:rPr>
        <w:t>ежегодно включался</w:t>
      </w:r>
      <w:r w:rsidRPr="009323F5">
        <w:rPr>
          <w:rFonts w:ascii="Times New Roman" w:hAnsi="Times New Roman" w:cs="Times New Roman"/>
          <w:sz w:val="28"/>
          <w:szCs w:val="28"/>
        </w:rPr>
        <w:t xml:space="preserve"> только в дополнительный перечень (при наличии финансирования). </w:t>
      </w:r>
      <w:r w:rsidR="00C713C6" w:rsidRPr="009323F5">
        <w:rPr>
          <w:rFonts w:ascii="Times New Roman" w:hAnsi="Times New Roman" w:cs="Times New Roman"/>
          <w:sz w:val="28"/>
          <w:szCs w:val="28"/>
        </w:rPr>
        <w:t>Сроки финансирования строительства – неизвестны.</w:t>
      </w:r>
    </w:p>
    <w:p w14:paraId="2CF1C22A" w14:textId="77777777" w:rsidR="00CA2FE1" w:rsidRPr="009323F5" w:rsidRDefault="00CA2FE1"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 xml:space="preserve">В 2023 году муниципалитетом выделены средства на актуализацию сметной стоимости пристроя к АСОШ № 1. Проведена актуализация цен, сделан конъюнктурный анализ, пройдена повторно государственная экспертиза. </w:t>
      </w:r>
    </w:p>
    <w:p w14:paraId="188A6CD7" w14:textId="064B864A" w:rsidR="00096A3D"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Направленный в 2024 году обновленный инвестиционный проект с актуальными ценами не получил поддержки ни в Министерстве образования и молодежной политики Свердловской области, ни в Министерстве экономики Свердловской области, было указано на необходимость уменьшения мощности пристроя.</w:t>
      </w:r>
    </w:p>
    <w:p w14:paraId="51F6DB65" w14:textId="4DBD2741" w:rsidR="00096A3D"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 xml:space="preserve">Осенью 2024 года инвестциионный проект вновь актуализирован. Изменились </w:t>
      </w:r>
      <w:r w:rsidR="00A21B82" w:rsidRPr="009323F5">
        <w:rPr>
          <w:rFonts w:ascii="Times New Roman" w:hAnsi="Times New Roman" w:cs="Times New Roman"/>
          <w:sz w:val="28"/>
          <w:szCs w:val="28"/>
        </w:rPr>
        <w:t>формулировки «</w:t>
      </w:r>
      <w:r w:rsidRPr="009323F5">
        <w:rPr>
          <w:rFonts w:ascii="Times New Roman" w:hAnsi="Times New Roman" w:cs="Times New Roman"/>
          <w:sz w:val="28"/>
          <w:szCs w:val="28"/>
        </w:rPr>
        <w:t>со строительства пристроя» на «строительство отдельно стоящей школы», мощность уменьшена в 400 до 200 мест.</w:t>
      </w:r>
    </w:p>
    <w:p w14:paraId="1F899040" w14:textId="784A01A9" w:rsidR="00096A3D"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Проект вновь проходит согласования в Министерстве образования и молодежной политики Свердловской области и в Министерстве экономики Свердловской области.</w:t>
      </w:r>
    </w:p>
    <w:p w14:paraId="3C8E771A" w14:textId="4A98D973" w:rsidR="00345453" w:rsidRPr="009323F5" w:rsidRDefault="00345453"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 xml:space="preserve">Вопрос об открытии финансировании </w:t>
      </w:r>
      <w:r w:rsidR="00BE65F2" w:rsidRPr="009323F5">
        <w:rPr>
          <w:rFonts w:ascii="Times New Roman" w:hAnsi="Times New Roman" w:cs="Times New Roman"/>
          <w:sz w:val="28"/>
          <w:szCs w:val="28"/>
        </w:rPr>
        <w:t>остается открытым.</w:t>
      </w:r>
    </w:p>
    <w:p w14:paraId="4A2EB850" w14:textId="77777777" w:rsidR="00096A3D" w:rsidRPr="009323F5" w:rsidRDefault="00096A3D" w:rsidP="00804E0F">
      <w:pPr>
        <w:spacing w:after="0" w:line="240" w:lineRule="auto"/>
        <w:ind w:firstLine="709"/>
        <w:jc w:val="both"/>
        <w:rPr>
          <w:rFonts w:ascii="Times New Roman" w:hAnsi="Times New Roman" w:cs="Times New Roman"/>
          <w:sz w:val="28"/>
          <w:szCs w:val="28"/>
        </w:rPr>
      </w:pPr>
    </w:p>
    <w:p w14:paraId="7C0F618A" w14:textId="456C90ED" w:rsidR="007D1F2F" w:rsidRPr="009323F5" w:rsidRDefault="009323F5" w:rsidP="00804E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713C6" w:rsidRPr="009323F5">
        <w:rPr>
          <w:rFonts w:ascii="Times New Roman" w:hAnsi="Times New Roman" w:cs="Times New Roman"/>
          <w:sz w:val="28"/>
          <w:szCs w:val="28"/>
        </w:rPr>
        <w:t>.</w:t>
      </w:r>
      <w:r w:rsidR="007D1F2F" w:rsidRPr="009323F5">
        <w:rPr>
          <w:rFonts w:ascii="Times New Roman" w:hAnsi="Times New Roman" w:cs="Times New Roman"/>
          <w:sz w:val="28"/>
          <w:szCs w:val="28"/>
        </w:rPr>
        <w:t xml:space="preserve">2) </w:t>
      </w:r>
      <w:r w:rsidR="007D1F2F" w:rsidRPr="009323F5">
        <w:rPr>
          <w:rFonts w:ascii="Times New Roman" w:hAnsi="Times New Roman" w:cs="Times New Roman"/>
          <w:sz w:val="28"/>
          <w:szCs w:val="28"/>
        </w:rPr>
        <w:tab/>
      </w:r>
      <w:r w:rsidR="00096A3D" w:rsidRPr="009323F5">
        <w:rPr>
          <w:rFonts w:ascii="Times New Roman" w:hAnsi="Times New Roman" w:cs="Times New Roman"/>
          <w:sz w:val="28"/>
          <w:szCs w:val="28"/>
        </w:rPr>
        <w:t>Необходимость строительства нового спортивного зала / спортивной площадки</w:t>
      </w:r>
      <w:r w:rsidR="007D1F2F" w:rsidRPr="009323F5">
        <w:rPr>
          <w:rFonts w:ascii="Times New Roman" w:hAnsi="Times New Roman" w:cs="Times New Roman"/>
          <w:sz w:val="28"/>
          <w:szCs w:val="28"/>
        </w:rPr>
        <w:t xml:space="preserve"> в МАОУ АГО «АСОШ № 6».</w:t>
      </w:r>
    </w:p>
    <w:p w14:paraId="627511C2" w14:textId="6B1EE3EA" w:rsidR="00096A3D"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 xml:space="preserve">Поскольку проект по строительству пристроя на 150 мест к МАОУ АГО «АСОШ № 6» не нашел своей реализации. ПСД не была подготовлена подрядчиком в 2017 году. В настоящее время планируется выделение средств на проектирование спортивной площадки у АСОШ № 6 с дальнейшим вхождением в федеральную программу. </w:t>
      </w:r>
    </w:p>
    <w:p w14:paraId="18B769F5" w14:textId="40857439" w:rsidR="00C713C6" w:rsidRPr="009323F5" w:rsidRDefault="009323F5" w:rsidP="00804E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713C6" w:rsidRPr="009323F5">
        <w:rPr>
          <w:rFonts w:ascii="Times New Roman" w:hAnsi="Times New Roman" w:cs="Times New Roman"/>
          <w:sz w:val="28"/>
          <w:szCs w:val="28"/>
        </w:rPr>
        <w:t>.</w:t>
      </w:r>
      <w:r w:rsidR="007D1F2F" w:rsidRPr="009323F5">
        <w:rPr>
          <w:rFonts w:ascii="Times New Roman" w:hAnsi="Times New Roman" w:cs="Times New Roman"/>
          <w:sz w:val="28"/>
          <w:szCs w:val="28"/>
        </w:rPr>
        <w:t xml:space="preserve">3) </w:t>
      </w:r>
      <w:r w:rsidR="00C713C6" w:rsidRPr="009323F5">
        <w:rPr>
          <w:rFonts w:ascii="Times New Roman" w:hAnsi="Times New Roman" w:cs="Times New Roman"/>
          <w:sz w:val="28"/>
          <w:szCs w:val="28"/>
        </w:rPr>
        <w:t>строительство детского сада- начальной школы в с. Пристань.</w:t>
      </w:r>
    </w:p>
    <w:p w14:paraId="7D7703C3" w14:textId="292A56D9" w:rsidR="00C713C6" w:rsidRPr="009323F5" w:rsidRDefault="00C713C6"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 xml:space="preserve">В 2022 году заявка Артинского ГО прошла отбор в Министерстве образования и молодежной политики Свердловской области и объект включен в основной перечень на строительство в 2023 году. </w:t>
      </w:r>
      <w:r w:rsidR="00945F88" w:rsidRPr="009323F5">
        <w:rPr>
          <w:rFonts w:ascii="Times New Roman" w:hAnsi="Times New Roman" w:cs="Times New Roman"/>
          <w:sz w:val="28"/>
          <w:szCs w:val="28"/>
        </w:rPr>
        <w:t xml:space="preserve">Сроки выделения финансирования </w:t>
      </w:r>
      <w:r w:rsidR="00096A3D" w:rsidRPr="009323F5">
        <w:rPr>
          <w:rFonts w:ascii="Times New Roman" w:hAnsi="Times New Roman" w:cs="Times New Roman"/>
          <w:sz w:val="28"/>
          <w:szCs w:val="28"/>
        </w:rPr>
        <w:t xml:space="preserve">были </w:t>
      </w:r>
      <w:r w:rsidR="00945F88" w:rsidRPr="009323F5">
        <w:rPr>
          <w:rFonts w:ascii="Times New Roman" w:hAnsi="Times New Roman" w:cs="Times New Roman"/>
          <w:sz w:val="28"/>
          <w:szCs w:val="28"/>
        </w:rPr>
        <w:t xml:space="preserve">запланированы на 2024 год. </w:t>
      </w:r>
      <w:r w:rsidR="00096A3D" w:rsidRPr="009323F5">
        <w:rPr>
          <w:rFonts w:ascii="Times New Roman" w:hAnsi="Times New Roman" w:cs="Times New Roman"/>
          <w:sz w:val="28"/>
          <w:szCs w:val="28"/>
        </w:rPr>
        <w:t xml:space="preserve"> В 2024 году 2 аукциона, проведенные </w:t>
      </w:r>
      <w:r w:rsidR="00CA2FE1" w:rsidRPr="009323F5">
        <w:rPr>
          <w:rFonts w:ascii="Times New Roman" w:hAnsi="Times New Roman" w:cs="Times New Roman"/>
          <w:sz w:val="28"/>
          <w:szCs w:val="28"/>
        </w:rPr>
        <w:t>Управлением капитального стр</w:t>
      </w:r>
      <w:r w:rsidR="00096A3D" w:rsidRPr="009323F5">
        <w:rPr>
          <w:rFonts w:ascii="Times New Roman" w:hAnsi="Times New Roman" w:cs="Times New Roman"/>
          <w:sz w:val="28"/>
          <w:szCs w:val="28"/>
        </w:rPr>
        <w:t>оительства Свердловской области, признаны несостояшимися ввиду отсутствия заявок. Ожидается снятие регионального финансирования.</w:t>
      </w:r>
    </w:p>
    <w:p w14:paraId="720AF372" w14:textId="592F2EDA" w:rsidR="00096A3D" w:rsidRPr="009323F5" w:rsidRDefault="00096A3D" w:rsidP="00804E0F">
      <w:pPr>
        <w:spacing w:after="0" w:line="240" w:lineRule="auto"/>
        <w:ind w:firstLine="709"/>
        <w:jc w:val="both"/>
        <w:rPr>
          <w:rFonts w:ascii="Times New Roman" w:hAnsi="Times New Roman" w:cs="Times New Roman"/>
          <w:sz w:val="28"/>
          <w:szCs w:val="28"/>
        </w:rPr>
      </w:pPr>
      <w:r w:rsidRPr="009323F5">
        <w:rPr>
          <w:rFonts w:ascii="Times New Roman" w:hAnsi="Times New Roman" w:cs="Times New Roman"/>
          <w:sz w:val="28"/>
          <w:szCs w:val="28"/>
        </w:rPr>
        <w:t>Вопрос о строительстве детского сада остается открытым.</w:t>
      </w:r>
    </w:p>
    <w:p w14:paraId="59D83B36" w14:textId="27D23707" w:rsidR="007D1F2F" w:rsidRPr="009323F5" w:rsidRDefault="009323F5" w:rsidP="00804E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713C6" w:rsidRPr="009323F5">
        <w:rPr>
          <w:rFonts w:ascii="Times New Roman" w:hAnsi="Times New Roman" w:cs="Times New Roman"/>
          <w:sz w:val="28"/>
          <w:szCs w:val="28"/>
        </w:rPr>
        <w:t xml:space="preserve">.4.)  </w:t>
      </w:r>
      <w:r w:rsidR="007D1F2F" w:rsidRPr="009323F5">
        <w:rPr>
          <w:rFonts w:ascii="Times New Roman" w:hAnsi="Times New Roman" w:cs="Times New Roman"/>
          <w:sz w:val="28"/>
          <w:szCs w:val="28"/>
        </w:rPr>
        <w:t>Что касается проекта по строительству детского сада в с. Сажино</w:t>
      </w:r>
      <w:r w:rsidR="00945F88" w:rsidRPr="009323F5">
        <w:rPr>
          <w:rFonts w:ascii="Times New Roman" w:hAnsi="Times New Roman" w:cs="Times New Roman"/>
          <w:sz w:val="28"/>
          <w:szCs w:val="28"/>
        </w:rPr>
        <w:t xml:space="preserve"> на 90 мест</w:t>
      </w:r>
      <w:r w:rsidR="007D1F2F" w:rsidRPr="009323F5">
        <w:rPr>
          <w:rFonts w:ascii="Times New Roman" w:hAnsi="Times New Roman" w:cs="Times New Roman"/>
          <w:sz w:val="28"/>
          <w:szCs w:val="28"/>
        </w:rPr>
        <w:t xml:space="preserve">, </w:t>
      </w:r>
      <w:r>
        <w:rPr>
          <w:rFonts w:ascii="Times New Roman" w:hAnsi="Times New Roman" w:cs="Times New Roman"/>
          <w:sz w:val="28"/>
          <w:szCs w:val="28"/>
        </w:rPr>
        <w:t>то в 2024 году объект Подрядчиком не сдан, сроки строительства перенесены на 2025 год. Н</w:t>
      </w:r>
      <w:r w:rsidR="00945F88" w:rsidRPr="009323F5">
        <w:rPr>
          <w:rFonts w:ascii="Times New Roman" w:hAnsi="Times New Roman" w:cs="Times New Roman"/>
          <w:sz w:val="28"/>
          <w:szCs w:val="28"/>
        </w:rPr>
        <w:t>адеемся, что его реализация воплотиться в 202</w:t>
      </w:r>
      <w:r>
        <w:rPr>
          <w:rFonts w:ascii="Times New Roman" w:hAnsi="Times New Roman" w:cs="Times New Roman"/>
          <w:sz w:val="28"/>
          <w:szCs w:val="28"/>
        </w:rPr>
        <w:t>5</w:t>
      </w:r>
      <w:r w:rsidR="00945F88" w:rsidRPr="009323F5">
        <w:rPr>
          <w:rFonts w:ascii="Times New Roman" w:hAnsi="Times New Roman" w:cs="Times New Roman"/>
          <w:sz w:val="28"/>
          <w:szCs w:val="28"/>
        </w:rPr>
        <w:t xml:space="preserve"> году в жизнь силами Министерства строительства и развития инфраструктуры Свердловской области </w:t>
      </w:r>
      <w:r w:rsidR="00F26DB3" w:rsidRPr="009323F5">
        <w:rPr>
          <w:rFonts w:ascii="Times New Roman" w:hAnsi="Times New Roman" w:cs="Times New Roman"/>
          <w:sz w:val="28"/>
          <w:szCs w:val="28"/>
        </w:rPr>
        <w:t>и Управления</w:t>
      </w:r>
      <w:r w:rsidR="00945F88" w:rsidRPr="009323F5">
        <w:rPr>
          <w:rFonts w:ascii="Times New Roman" w:hAnsi="Times New Roman" w:cs="Times New Roman"/>
          <w:sz w:val="28"/>
          <w:szCs w:val="28"/>
        </w:rPr>
        <w:t xml:space="preserve"> капитального строительства Свердловской области.  Процесс в 2023 г. начат, проведены подготовительные работы, сделана планировка территории, вырыт котлован, начато строительство фундамента, откорректирован проектно-сметная документация по объекту. </w:t>
      </w:r>
    </w:p>
    <w:p w14:paraId="22539ABD" w14:textId="03D537C3" w:rsidR="00804E0F" w:rsidRDefault="00804E0F" w:rsidP="007C19B4">
      <w:pPr>
        <w:pStyle w:val="1"/>
      </w:pPr>
      <w:bookmarkStart w:id="145" w:name="_heading=h.4bvk7pj" w:colFirst="0" w:colLast="0"/>
      <w:bookmarkEnd w:id="145"/>
    </w:p>
    <w:p w14:paraId="25C8EA2A" w14:textId="77777777" w:rsidR="00243DAB" w:rsidRPr="00243DAB" w:rsidRDefault="00243DAB" w:rsidP="00243DAB"/>
    <w:p w14:paraId="6C67B556" w14:textId="50EB32E8" w:rsidR="007D1F2F" w:rsidRPr="00A741CE" w:rsidRDefault="007D1F2F" w:rsidP="007C19B4">
      <w:pPr>
        <w:pStyle w:val="1"/>
      </w:pPr>
      <w:bookmarkStart w:id="146" w:name="_Toc187330675"/>
      <w:r w:rsidRPr="00A741CE">
        <w:t xml:space="preserve">14. </w:t>
      </w:r>
      <w:r w:rsidRPr="009F0813">
        <w:rPr>
          <w:caps/>
        </w:rPr>
        <w:t>Участие в инновационной и проектной деятельности в 202</w:t>
      </w:r>
      <w:r w:rsidR="00A741CE" w:rsidRPr="009F0813">
        <w:rPr>
          <w:caps/>
        </w:rPr>
        <w:t>4</w:t>
      </w:r>
      <w:r w:rsidRPr="009F0813">
        <w:rPr>
          <w:caps/>
        </w:rPr>
        <w:t xml:space="preserve"> году</w:t>
      </w:r>
      <w:bookmarkEnd w:id="146"/>
    </w:p>
    <w:p w14:paraId="61A4844C" w14:textId="77777777" w:rsidR="007D1F2F" w:rsidRPr="00A741CE" w:rsidRDefault="007D1F2F" w:rsidP="007D1F2F"/>
    <w:p w14:paraId="7F7452B7" w14:textId="6907AA25" w:rsidR="007D1F2F" w:rsidRPr="00A741CE" w:rsidRDefault="007D1F2F" w:rsidP="005A30CA">
      <w:pPr>
        <w:spacing w:after="0" w:line="240" w:lineRule="auto"/>
        <w:ind w:firstLine="709"/>
        <w:jc w:val="both"/>
        <w:rPr>
          <w:rFonts w:ascii="Times New Roman" w:hAnsi="Times New Roman" w:cs="Times New Roman"/>
          <w:sz w:val="28"/>
          <w:szCs w:val="28"/>
        </w:rPr>
      </w:pPr>
      <w:r w:rsidRPr="00A741CE">
        <w:rPr>
          <w:rFonts w:ascii="Times New Roman" w:hAnsi="Times New Roman" w:cs="Times New Roman"/>
          <w:sz w:val="28"/>
          <w:szCs w:val="28"/>
        </w:rPr>
        <w:t>Инновационными проектами, реализующимися в системе образования Артинского городского округа в 202</w:t>
      </w:r>
      <w:r w:rsidR="00A741CE" w:rsidRPr="00A741CE">
        <w:rPr>
          <w:rFonts w:ascii="Times New Roman" w:hAnsi="Times New Roman" w:cs="Times New Roman"/>
          <w:sz w:val="28"/>
          <w:szCs w:val="28"/>
        </w:rPr>
        <w:t>4</w:t>
      </w:r>
      <w:r w:rsidRPr="00A741CE">
        <w:rPr>
          <w:rFonts w:ascii="Times New Roman" w:hAnsi="Times New Roman" w:cs="Times New Roman"/>
          <w:sz w:val="28"/>
          <w:szCs w:val="28"/>
        </w:rPr>
        <w:t xml:space="preserve"> году можно считать:</w:t>
      </w:r>
    </w:p>
    <w:p w14:paraId="79784E32" w14:textId="3D7C8C3A" w:rsidR="007D1F2F" w:rsidRPr="00A741CE" w:rsidRDefault="00A741CE" w:rsidP="005434A5">
      <w:pPr>
        <w:spacing w:after="0" w:line="240" w:lineRule="auto"/>
        <w:ind w:firstLine="709"/>
        <w:jc w:val="both"/>
        <w:rPr>
          <w:rFonts w:ascii="Times New Roman" w:hAnsi="Times New Roman" w:cs="Times New Roman"/>
          <w:sz w:val="28"/>
          <w:szCs w:val="28"/>
        </w:rPr>
      </w:pPr>
      <w:r w:rsidRPr="00A741CE">
        <w:rPr>
          <w:rFonts w:ascii="Times New Roman" w:hAnsi="Times New Roman" w:cs="Times New Roman"/>
          <w:sz w:val="28"/>
          <w:szCs w:val="28"/>
        </w:rPr>
        <w:t>У</w:t>
      </w:r>
      <w:r w:rsidR="00283E70" w:rsidRPr="00A741CE">
        <w:rPr>
          <w:rFonts w:ascii="Times New Roman" w:hAnsi="Times New Roman" w:cs="Times New Roman"/>
          <w:sz w:val="28"/>
          <w:szCs w:val="28"/>
        </w:rPr>
        <w:t>частие школ в федеральном проекте «Школа Минпросвещения России».</w:t>
      </w:r>
    </w:p>
    <w:p w14:paraId="2787C616" w14:textId="77777777" w:rsidR="00F26DB3" w:rsidRDefault="00F26DB3" w:rsidP="0062221E">
      <w:pPr>
        <w:spacing w:after="0" w:line="240" w:lineRule="auto"/>
        <w:ind w:firstLine="709"/>
        <w:jc w:val="both"/>
        <w:rPr>
          <w:rFonts w:ascii="Times New Roman" w:hAnsi="Times New Roman"/>
          <w:sz w:val="28"/>
        </w:rPr>
      </w:pPr>
    </w:p>
    <w:p w14:paraId="7546B3C3" w14:textId="13F26468" w:rsidR="00CC4F14" w:rsidRPr="009D7BE0" w:rsidRDefault="00A741CE" w:rsidP="008D079A">
      <w:pPr>
        <w:pStyle w:val="2"/>
      </w:pPr>
      <w:bookmarkStart w:id="147" w:name="_Toc153356784"/>
      <w:bookmarkStart w:id="148" w:name="_Toc187330676"/>
      <w:r>
        <w:t>14.1</w:t>
      </w:r>
      <w:r w:rsidR="00CC4F14" w:rsidRPr="009D7BE0">
        <w:t xml:space="preserve"> Участие общеобразовательных организаций в федеральном проекте «Школа Минпросвещения России»</w:t>
      </w:r>
      <w:bookmarkEnd w:id="147"/>
      <w:bookmarkEnd w:id="148"/>
      <w:r w:rsidR="00CC4F14" w:rsidRPr="009D7BE0">
        <w:t xml:space="preserve"> </w:t>
      </w:r>
    </w:p>
    <w:p w14:paraId="5A73FE75" w14:textId="77777777" w:rsidR="00A47342" w:rsidRDefault="00A47342" w:rsidP="00EB7A8B">
      <w:pPr>
        <w:spacing w:after="0" w:line="240" w:lineRule="auto"/>
        <w:ind w:firstLine="709"/>
        <w:jc w:val="both"/>
        <w:rPr>
          <w:rFonts w:ascii="Times New Roman" w:eastAsia="Times New Roman" w:hAnsi="Times New Roman"/>
          <w:b/>
          <w:bCs/>
          <w:sz w:val="28"/>
          <w:szCs w:val="28"/>
        </w:rPr>
      </w:pPr>
    </w:p>
    <w:p w14:paraId="12C24760" w14:textId="1CAAAB22"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bCs/>
          <w:sz w:val="28"/>
          <w:szCs w:val="28"/>
        </w:rPr>
        <w:t>Проект «Школа Минпросвещения России» </w:t>
      </w:r>
      <w:r w:rsidRPr="0017738C">
        <w:rPr>
          <w:rFonts w:ascii="Times New Roman" w:hAnsi="Times New Roman" w:cs="Times New Roman"/>
          <w:sz w:val="28"/>
          <w:szCs w:val="28"/>
        </w:rPr>
        <w:t xml:space="preserve">является механизмом реализации базового принципа системы российского образования, сформулированного Президентом Российской Федерации В.В. Путиным: «справедливость, то есть доступность качественного образования для каждого ребенка в соответствии с его интересами и способностями. Причем независимо от того, где он живет – в городе или деревне, в Москве или любом другом регионе страны, независимо от того, где учится – в государственной школе или частной, и, конечно, независимо от социального </w:t>
      </w:r>
      <w:bookmarkStart w:id="149" w:name="_GoBack"/>
      <w:bookmarkEnd w:id="149"/>
      <w:r w:rsidRPr="0017738C">
        <w:rPr>
          <w:rFonts w:ascii="Times New Roman" w:hAnsi="Times New Roman" w:cs="Times New Roman"/>
          <w:sz w:val="28"/>
          <w:szCs w:val="28"/>
        </w:rPr>
        <w:t>статуса и доходов родителей» (заседание президиума Государственного Совета по вопросу о задачах субъектов Российской Федерации в сфере общего образования 25 августа 2021 г.).</w:t>
      </w:r>
    </w:p>
    <w:p w14:paraId="4238F56F"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Проект направлен на реализацию Указа Президента Российской Федерации от 21 июля 2020 г. № 474 «О национальных целях развития Российской Федерации на период до 2030 года», на достижение целей, целевых показателей и результатов национального проекта «Образование».</w:t>
      </w:r>
    </w:p>
    <w:p w14:paraId="1E2C68B6"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В проекте «Школа Минпросвещения России» реализованы </w:t>
      </w:r>
      <w:r w:rsidRPr="0017738C">
        <w:rPr>
          <w:rFonts w:ascii="Times New Roman" w:hAnsi="Times New Roman" w:cs="Times New Roman"/>
          <w:bCs/>
          <w:sz w:val="28"/>
          <w:szCs w:val="28"/>
        </w:rPr>
        <w:t>приоритетные направления</w:t>
      </w:r>
      <w:r w:rsidRPr="0017738C">
        <w:rPr>
          <w:rFonts w:ascii="Times New Roman" w:hAnsi="Times New Roman" w:cs="Times New Roman"/>
          <w:sz w:val="28"/>
          <w:szCs w:val="28"/>
        </w:rPr>
        <w:t> современной стратегии развития российского образования:</w:t>
      </w:r>
    </w:p>
    <w:p w14:paraId="28B9C93D"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формирование единого образовательного пространства, обеспечивающего качественное доступное общее образование во всех регионах страны для каждого ребенка в соответствии с его потребностями и интересами независимо от социальных и экономических факторов (достаток семьи, особенности здоровья, укомплектованность образовательной организации и её материальная обеспеченность и др.);</w:t>
      </w:r>
    </w:p>
    <w:p w14:paraId="7A69E8B2"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укрепление единой воспитывающей среды, ориентированной на формирование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p w14:paraId="4C10F611"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обеспечение глобальной конкурентоспособности российского образования, вхождение Российской Федерации в число десяти ведущих стран мира по качеству общего образования.</w:t>
      </w:r>
    </w:p>
    <w:p w14:paraId="41BCB854"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bCs/>
          <w:iCs/>
          <w:sz w:val="28"/>
          <w:szCs w:val="28"/>
        </w:rPr>
        <w:t>Миссия «Школы Минпросвещения России»:</w:t>
      </w:r>
      <w:r w:rsidRPr="0017738C">
        <w:rPr>
          <w:rFonts w:ascii="Times New Roman" w:hAnsi="Times New Roman" w:cs="Times New Roman"/>
          <w:sz w:val="28"/>
          <w:szCs w:val="28"/>
        </w:rPr>
        <w:t> центр образования, воспитания и просвещения, объединяющий территориально и духовно детей и взрослых, разные поколения, разные профессии, разные социальные группы для обретения смысла жизни через познание, созидание, нравственные ценности для творческого построения будущего каждого и всех в России.</w:t>
      </w:r>
    </w:p>
    <w:p w14:paraId="7FF8334C"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bCs/>
          <w:iCs/>
          <w:sz w:val="28"/>
          <w:szCs w:val="28"/>
        </w:rPr>
        <w:t>Целью концепции проекта «Школа Минпросвещения России»</w:t>
      </w:r>
      <w:r w:rsidRPr="0017738C">
        <w:rPr>
          <w:rFonts w:ascii="Times New Roman" w:hAnsi="Times New Roman" w:cs="Times New Roman"/>
          <w:sz w:val="28"/>
          <w:szCs w:val="28"/>
        </w:rPr>
        <w:t> является системное описание ключевых характеристик и параметров эталонной модели школы, обеспечивающих оптимальные (необходимые и достаточные) качественные условия обучения и воспитания каждого школьника в современных социально-экономических и геополитических реалиях для формирования и воплощения идеологии «единого образовательного пространства».</w:t>
      </w:r>
    </w:p>
    <w:p w14:paraId="6FD4E112"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bCs/>
          <w:iCs/>
          <w:sz w:val="28"/>
          <w:szCs w:val="28"/>
        </w:rPr>
        <w:t>Задачи концепции проекта «Школа Минпросвещения России»:</w:t>
      </w:r>
    </w:p>
    <w:p w14:paraId="54CB501F"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Определение единых магистральных направлений деятельности школ, формирующих единое образовательное пространство.</w:t>
      </w:r>
    </w:p>
    <w:p w14:paraId="16CD9459"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Формирование эталонной модели школы будущего с выделением единых критериев и активностей (учитывающих в том числе этнокультурные особенности) ее функционирования, обеспечивающей доступность качественного образования и предоставляющей равные возможности для всех обучающихся.</w:t>
      </w:r>
    </w:p>
    <w:p w14:paraId="67C0E110"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Формирование механизмов синхронизации и взаимодействия образовательных и учебных процессов (рабочие учебные программы, учебное расписание занятий, оценочные процедуры результатов обучения, линейка учебников, показателей деятельности) в существующей системе школьного образования, нормативных и методических документов, создание мотивирующих инструментов саморазвития и роста общеобразовательных организаций.</w:t>
      </w:r>
    </w:p>
    <w:p w14:paraId="6D870EA2"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Закрепление статуса учителя как основополагающего элемента в системе качественного российского образования и становления российской гражданственности подрастающего поколения.</w:t>
      </w:r>
    </w:p>
    <w:p w14:paraId="7149454D"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Формирование механизмов вовлечения и поддержки семьи в процесс социализации, выбора жизненного пути, формирования мировоззрения и субъективного благополучия ребёнка.</w:t>
      </w:r>
    </w:p>
    <w:p w14:paraId="22F47CE8"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Формирование личностных результатов, обучающихся на основе развития их самосознания, самоопределения, смыслообразования и морально-этической ориентации.</w:t>
      </w:r>
    </w:p>
    <w:p w14:paraId="18689358"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Закрепление всеобщей ответственности за качественное отечественное образование подрастающего поколения страны (родители, государство, профессиональные и бизнес-сообщества, средства массовой информации, общественные объединения, местные территориальные сообщества).</w:t>
      </w:r>
    </w:p>
    <w:p w14:paraId="7EE9603F"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В рамках проекта определены магистральные направления (их 5) и ключевые условия (их 3) деятельности общеобразовательных организаций.</w:t>
      </w:r>
    </w:p>
    <w:p w14:paraId="5A1E4373" w14:textId="77777777" w:rsidR="00EB7A8B" w:rsidRPr="0017738C" w:rsidRDefault="00EB7A8B" w:rsidP="0017738C">
      <w:pPr>
        <w:spacing w:after="0" w:line="240" w:lineRule="auto"/>
        <w:jc w:val="both"/>
        <w:rPr>
          <w:rFonts w:ascii="Times New Roman" w:hAnsi="Times New Roman" w:cs="Times New Roman"/>
          <w:sz w:val="28"/>
          <w:szCs w:val="28"/>
        </w:rPr>
      </w:pPr>
      <w:r w:rsidRPr="0017738C">
        <w:rPr>
          <w:rFonts w:ascii="Times New Roman" w:hAnsi="Times New Roman" w:cs="Times New Roman"/>
          <w:noProof/>
          <w:sz w:val="28"/>
          <w:szCs w:val="28"/>
          <w:lang w:eastAsia="ru-RU"/>
        </w:rPr>
        <w:drawing>
          <wp:inline distT="0" distB="0" distL="0" distR="0" wp14:anchorId="1AFFB97D" wp14:editId="26695493">
            <wp:extent cx="5941060" cy="2782956"/>
            <wp:effectExtent l="0" t="0" r="2540" b="0"/>
            <wp:docPr id="52916491" name="Рисунок 52916491">
              <a:extLst xmlns:a="http://schemas.openxmlformats.org/drawingml/2006/main">
                <a:ext uri="{FF2B5EF4-FFF2-40B4-BE49-F238E27FC236}">
                  <a16:creationId xmlns:a16="http://schemas.microsoft.com/office/drawing/2014/main" id="{E92238F9-2125-3374-CE2D-28B0311DB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92238F9-2125-3374-CE2D-28B0311DBA80}"/>
                        </a:ext>
                      </a:extLst>
                    </pic:cNvPr>
                    <pic:cNvPicPr>
                      <a:picLocks noChangeAspect="1"/>
                    </pic:cNvPicPr>
                  </pic:nvPicPr>
                  <pic:blipFill>
                    <a:blip r:embed="rId51"/>
                    <a:stretch>
                      <a:fillRect/>
                    </a:stretch>
                  </pic:blipFill>
                  <pic:spPr>
                    <a:xfrm>
                      <a:off x="0" y="0"/>
                      <a:ext cx="5955130" cy="2789547"/>
                    </a:xfrm>
                    <a:prstGeom prst="rect">
                      <a:avLst/>
                    </a:prstGeom>
                  </pic:spPr>
                </pic:pic>
              </a:graphicData>
            </a:graphic>
          </wp:inline>
        </w:drawing>
      </w:r>
    </w:p>
    <w:p w14:paraId="560E88A3"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Основанием для вступления общеобразовательной организации в Проект является участие школы в стартовой самодиагностике на предмет установления уровня соответствия общеобразовательной организации статусу «Школа Минпросвещения России», разработка программы развития, обучение по дополнительным профессиональным программам (программы повышения квалификации).</w:t>
      </w:r>
    </w:p>
    <w:p w14:paraId="069CCAB5" w14:textId="77777777" w:rsidR="00EB7A8B" w:rsidRPr="0017738C" w:rsidRDefault="00EB7A8B" w:rsidP="0017738C">
      <w:pPr>
        <w:spacing w:after="0" w:line="240" w:lineRule="auto"/>
        <w:ind w:firstLine="709"/>
        <w:jc w:val="both"/>
        <w:rPr>
          <w:rFonts w:ascii="Times New Roman" w:hAnsi="Times New Roman" w:cs="Times New Roman"/>
          <w:sz w:val="28"/>
          <w:szCs w:val="28"/>
          <w:lang w:eastAsia="ru-RU"/>
        </w:rPr>
      </w:pPr>
      <w:r w:rsidRPr="0017738C">
        <w:rPr>
          <w:rFonts w:ascii="Times New Roman" w:hAnsi="Times New Roman" w:cs="Times New Roman"/>
          <w:sz w:val="28"/>
          <w:szCs w:val="28"/>
          <w:lang w:eastAsia="ru-RU"/>
        </w:rPr>
        <w:t>Для реализации магистральных направлений и обеспечения ключевых условий разработан перечень показателей, отражающих пути совершенствования образовательной деятельности, который лег в основу критериев самодиагностики общеобразовательной организации. В каждом направлении выделены «критические показатели».</w:t>
      </w:r>
    </w:p>
    <w:p w14:paraId="48192E09" w14:textId="77777777" w:rsidR="00EB7A8B" w:rsidRPr="0017738C" w:rsidRDefault="00EB7A8B" w:rsidP="0017738C">
      <w:pPr>
        <w:spacing w:after="0" w:line="240" w:lineRule="auto"/>
        <w:ind w:firstLine="709"/>
        <w:jc w:val="both"/>
        <w:rPr>
          <w:rFonts w:ascii="Times New Roman" w:hAnsi="Times New Roman" w:cs="Times New Roman"/>
          <w:sz w:val="28"/>
          <w:szCs w:val="28"/>
          <w:lang w:eastAsia="ru-RU"/>
        </w:rPr>
      </w:pPr>
      <w:r w:rsidRPr="0017738C">
        <w:rPr>
          <w:rFonts w:ascii="Times New Roman" w:hAnsi="Times New Roman" w:cs="Times New Roman"/>
          <w:sz w:val="28"/>
          <w:szCs w:val="28"/>
          <w:lang w:eastAsia="ru-RU"/>
        </w:rPr>
        <w:t>Для реализации проекта определены три уровня соответствия общеобразовательной организации статусу «Школа Минпросвещения России»: базовый, средний и высокий. Уровни устанавливаются при прохождении процедуры автоматизированной самодиагностики – определения слабых и сильных сторон образовательной организации.</w:t>
      </w:r>
    </w:p>
    <w:p w14:paraId="0907F686" w14:textId="77777777" w:rsidR="00EB7A8B" w:rsidRPr="0017738C" w:rsidRDefault="00EB7A8B" w:rsidP="0017738C">
      <w:pPr>
        <w:spacing w:after="0" w:line="240" w:lineRule="auto"/>
        <w:jc w:val="both"/>
        <w:rPr>
          <w:rFonts w:ascii="Times New Roman" w:hAnsi="Times New Roman" w:cs="Times New Roman"/>
          <w:sz w:val="28"/>
          <w:szCs w:val="28"/>
          <w:lang w:eastAsia="ru-RU"/>
        </w:rPr>
      </w:pPr>
      <w:r w:rsidRPr="0017738C">
        <w:rPr>
          <w:rFonts w:ascii="Times New Roman" w:hAnsi="Times New Roman" w:cs="Times New Roman"/>
          <w:noProof/>
          <w:sz w:val="28"/>
          <w:szCs w:val="28"/>
          <w:lang w:eastAsia="ru-RU"/>
        </w:rPr>
        <w:drawing>
          <wp:inline distT="0" distB="0" distL="0" distR="0" wp14:anchorId="27F44E7D" wp14:editId="46B62D14">
            <wp:extent cx="5941060" cy="2433099"/>
            <wp:effectExtent l="0" t="0" r="2540" b="5715"/>
            <wp:docPr id="168165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384" name=""/>
                    <pic:cNvPicPr/>
                  </pic:nvPicPr>
                  <pic:blipFill>
                    <a:blip r:embed="rId52"/>
                    <a:stretch>
                      <a:fillRect/>
                    </a:stretch>
                  </pic:blipFill>
                  <pic:spPr>
                    <a:xfrm>
                      <a:off x="0" y="0"/>
                      <a:ext cx="5947861" cy="2435884"/>
                    </a:xfrm>
                    <a:prstGeom prst="rect">
                      <a:avLst/>
                    </a:prstGeom>
                  </pic:spPr>
                </pic:pic>
              </a:graphicData>
            </a:graphic>
          </wp:inline>
        </w:drawing>
      </w:r>
    </w:p>
    <w:p w14:paraId="118931B3" w14:textId="77777777" w:rsidR="00EB7A8B" w:rsidRPr="0017738C" w:rsidRDefault="00EB7A8B" w:rsidP="0017738C">
      <w:pPr>
        <w:spacing w:after="0" w:line="240" w:lineRule="auto"/>
        <w:ind w:firstLine="709"/>
        <w:jc w:val="both"/>
        <w:rPr>
          <w:rFonts w:ascii="Times New Roman" w:hAnsi="Times New Roman" w:cs="Times New Roman"/>
          <w:sz w:val="28"/>
          <w:szCs w:val="28"/>
        </w:rPr>
      </w:pPr>
    </w:p>
    <w:p w14:paraId="57444A49"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В 2024 году продолжилась реализация проекта «Школа Минпросвещения России». Основные направления развития проекта в 2024 году включают доработку критериев и показателей самодиагностики, подготовку методических рекомендаций по проектированию программ развития образовательных организаций, актуализацию электронной версии «Настольной книги директора» и формирование «Наставнической лиги».</w:t>
      </w:r>
    </w:p>
    <w:p w14:paraId="71E2BD71"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«Наставническая лига» из числа школ-лидеров (школ-наставников), которые определены по результатам самодиагностики, создана в рамках реализации проекта «Школа Минпросвещения России» и в целях организации адресного сопровождения школьных управленческих команд.</w:t>
      </w:r>
    </w:p>
    <w:p w14:paraId="228A799C"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Основная цель создания «Наставнической лиги» заключается в индивидуальном сопровождении школьных управленческих команд, повышении качества образовательного процесса и формировании благоприятной учебной атмосферы.</w:t>
      </w:r>
    </w:p>
    <w:p w14:paraId="35681C55" w14:textId="414CE6B4"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Основные задачи «Наставнической лиги» Проекта:</w:t>
      </w:r>
    </w:p>
    <w:p w14:paraId="7613A75E"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обобщение и трансляция наиболее эффективных управленческих практик;</w:t>
      </w:r>
    </w:p>
    <w:p w14:paraId="6B08ADB8"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развитие межрегиональных связей за счет организации стажировочных площадок;</w:t>
      </w:r>
    </w:p>
    <w:p w14:paraId="46FD4D53"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развитие кадрового потенциала в сфере общего образования;</w:t>
      </w:r>
    </w:p>
    <w:p w14:paraId="7E8C4F20"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повышение вовлеченности школьных (управленческих) команд в реализацию Проекта, его популяризация в общественно-профессиональной среде.</w:t>
      </w:r>
    </w:p>
    <w:p w14:paraId="67C486FE"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 xml:space="preserve">На сайте проекта «Школа Минпросвещения России» опубликован федеральный список школ, вошедших в «Наставническую лигу» проекта «Школа Минпросвещения России» – 2024 </w:t>
      </w:r>
      <w:hyperlink r:id="rId53" w:tgtFrame="_blank" w:history="1">
        <w:r w:rsidRPr="0017738C">
          <w:rPr>
            <w:rStyle w:val="a4"/>
            <w:rFonts w:ascii="Times New Roman" w:eastAsia="Times New Roman" w:hAnsi="Times New Roman" w:cs="Times New Roman"/>
            <w:color w:val="auto"/>
            <w:sz w:val="28"/>
            <w:szCs w:val="28"/>
          </w:rPr>
          <w:t>smp.edu.ru/mentoringl...</w:t>
        </w:r>
      </w:hyperlink>
      <w:r w:rsidRPr="0017738C">
        <w:rPr>
          <w:rFonts w:ascii="Times New Roman" w:hAnsi="Times New Roman" w:cs="Times New Roman"/>
          <w:sz w:val="28"/>
          <w:szCs w:val="28"/>
        </w:rPr>
        <w:t>.</w:t>
      </w:r>
    </w:p>
    <w:p w14:paraId="797BAE96"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Лига ориентирована на обобщение и трансляцию наиболее эффективных управленческих практик, развитие межрегиональных связей за счет организации стажировочных площадок.</w:t>
      </w:r>
    </w:p>
    <w:p w14:paraId="18E5BB69"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 xml:space="preserve">В состав Федеральной «Наставнической лиги» включены 15 школ Свердловской области, в том числе МАОУ «Артинский лицей», которые станут навигаторами, консультантами и помощниками для остальных школ региона. </w:t>
      </w:r>
    </w:p>
    <w:p w14:paraId="40537BFE"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По результатам самодиагностики формируется программа развития общеобразовательной организации, формулируются задачи, решение которых поможет ей перейти на следующий уровень. Основная задача самодиагностики-выявление дефицитов показателей соответствия уровню модели «Школа Минпросвещения России» и разработка комплексных мероприятий, направленных на ликвидацию этих дефицитов и повышение уровня.</w:t>
      </w:r>
    </w:p>
    <w:p w14:paraId="5DC898BC" w14:textId="77777777" w:rsidR="00EB7A8B" w:rsidRPr="0017738C" w:rsidRDefault="00EB7A8B" w:rsidP="0017738C">
      <w:pPr>
        <w:spacing w:after="0" w:line="240" w:lineRule="auto"/>
        <w:jc w:val="both"/>
        <w:rPr>
          <w:rFonts w:ascii="Times New Roman" w:hAnsi="Times New Roman" w:cs="Times New Roman"/>
          <w:sz w:val="28"/>
          <w:szCs w:val="28"/>
        </w:rPr>
      </w:pPr>
      <w:r w:rsidRPr="0017738C">
        <w:rPr>
          <w:rFonts w:ascii="Times New Roman" w:hAnsi="Times New Roman" w:cs="Times New Roman"/>
          <w:noProof/>
          <w:sz w:val="28"/>
          <w:szCs w:val="28"/>
          <w:lang w:eastAsia="ru-RU"/>
        </w:rPr>
        <w:drawing>
          <wp:inline distT="0" distB="0" distL="0" distR="0" wp14:anchorId="11600718" wp14:editId="04259EA5">
            <wp:extent cx="5941060" cy="2949934"/>
            <wp:effectExtent l="0" t="0" r="2540" b="3175"/>
            <wp:docPr id="1419462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2578" name=""/>
                    <pic:cNvPicPr/>
                  </pic:nvPicPr>
                  <pic:blipFill>
                    <a:blip r:embed="rId54"/>
                    <a:stretch>
                      <a:fillRect/>
                    </a:stretch>
                  </pic:blipFill>
                  <pic:spPr>
                    <a:xfrm>
                      <a:off x="0" y="0"/>
                      <a:ext cx="5953780" cy="2956250"/>
                    </a:xfrm>
                    <a:prstGeom prst="rect">
                      <a:avLst/>
                    </a:prstGeom>
                  </pic:spPr>
                </pic:pic>
              </a:graphicData>
            </a:graphic>
          </wp:inline>
        </w:drawing>
      </w:r>
    </w:p>
    <w:p w14:paraId="73985FDA"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 xml:space="preserve">В соответствии с письмом Департамента проектной деятельности и развития региональных систем образования Минпросвещения России от 25.10.2024 г. № 02-859 «О проведении самодиагностики» в рамках реализации проекта «Школа Минпросвещения России» в </w:t>
      </w:r>
      <w:r w:rsidRPr="0017738C">
        <w:rPr>
          <w:rFonts w:ascii="Times New Roman" w:hAnsi="Times New Roman" w:cs="Times New Roman"/>
          <w:bCs/>
          <w:sz w:val="28"/>
          <w:szCs w:val="28"/>
        </w:rPr>
        <w:t>период с 1 по 15 ноября 2024 года</w:t>
      </w:r>
      <w:r w:rsidRPr="0017738C">
        <w:rPr>
          <w:rFonts w:ascii="Times New Roman" w:hAnsi="Times New Roman" w:cs="Times New Roman"/>
          <w:sz w:val="28"/>
          <w:szCs w:val="28"/>
        </w:rPr>
        <w:t xml:space="preserve"> была проведена самодиагностика муниципальных общеобразовательных организаций с использованием автоматизированного сервиса. Все школы Артинского городского округа приняли участие в процедуре самодиагностики.</w:t>
      </w:r>
    </w:p>
    <w:p w14:paraId="37A21C31"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В 2024 году были доработаны критерии и показатели самодиагностики.</w:t>
      </w:r>
      <w:r w:rsidRPr="0017738C">
        <w:rPr>
          <w:rFonts w:ascii="Times New Roman" w:hAnsi="Times New Roman" w:cs="Times New Roman"/>
          <w:sz w:val="28"/>
          <w:szCs w:val="28"/>
          <w:lang w:eastAsia="ru-RU"/>
        </w:rPr>
        <w:t xml:space="preserve"> Была </w:t>
      </w:r>
      <w:r w:rsidRPr="0017738C">
        <w:rPr>
          <w:rFonts w:ascii="Times New Roman" w:hAnsi="Times New Roman" w:cs="Times New Roman"/>
          <w:sz w:val="28"/>
          <w:szCs w:val="28"/>
        </w:rPr>
        <w:t>проведена дифференциация в зависимости от реализуемых общеобразовательных программ и иной специфики образовательных организаций.</w:t>
      </w:r>
      <w:r w:rsidRPr="0017738C">
        <w:rPr>
          <w:rFonts w:ascii="Times New Roman" w:hAnsi="Times New Roman" w:cs="Times New Roman"/>
          <w:sz w:val="28"/>
          <w:szCs w:val="28"/>
          <w:lang w:eastAsia="ru-RU"/>
        </w:rPr>
        <w:t xml:space="preserve"> </w:t>
      </w:r>
      <w:r w:rsidRPr="0017738C">
        <w:rPr>
          <w:rFonts w:ascii="Times New Roman" w:hAnsi="Times New Roman" w:cs="Times New Roman"/>
          <w:sz w:val="28"/>
          <w:szCs w:val="28"/>
        </w:rPr>
        <w:t>Обновленный подход к формированию перечня критериев и показателей подразумевает наличие 21 варианта самодиагностики в зависимости от реализуемых общеобразовательной организацией программ общего образования, наличия либо отсутствия обучающихся с ограниченными возможностями здоровья, инвалидов (приложения № 1‒21).</w:t>
      </w:r>
    </w:p>
    <w:p w14:paraId="61205027"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Каждая из общеобразовательных организаций проходит один вариант самодиагностики. 10 школ Артинского ГО выбрали вариант № 1 (школа, реализует программы начального общего, основного общего и среднего общего образования</w:t>
      </w:r>
      <w:r w:rsidRPr="0017738C">
        <w:rPr>
          <w:rFonts w:ascii="Times New Roman" w:hAnsi="Times New Roman" w:cs="Times New Roman"/>
          <w:sz w:val="28"/>
          <w:szCs w:val="28"/>
        </w:rPr>
        <w:t xml:space="preserve">, </w:t>
      </w:r>
      <w:r w:rsidRPr="0017738C">
        <w:rPr>
          <w:rFonts w:ascii="Times New Roman" w:hAnsi="Times New Roman" w:cs="Times New Roman"/>
          <w:bCs/>
          <w:sz w:val="28"/>
          <w:szCs w:val="28"/>
        </w:rPr>
        <w:t xml:space="preserve">в образовательной организации </w:t>
      </w:r>
      <w:r w:rsidRPr="0017738C">
        <w:rPr>
          <w:rFonts w:ascii="Times New Roman" w:hAnsi="Times New Roman" w:cs="Times New Roman"/>
          <w:sz w:val="28"/>
          <w:szCs w:val="28"/>
        </w:rPr>
        <w:t>обучаются</w:t>
      </w:r>
      <w:r w:rsidRPr="0017738C">
        <w:rPr>
          <w:rFonts w:ascii="Times New Roman" w:hAnsi="Times New Roman" w:cs="Times New Roman"/>
          <w:bCs/>
          <w:sz w:val="28"/>
          <w:szCs w:val="28"/>
        </w:rPr>
        <w:t xml:space="preserve"> лица с ограниченными возможностями здоровья, с инвалидностью). 3 школы выбрали вариант №5 (школа, реализует программы начального общего и основного общего образования, в образовательной организации обучаются лица с ограниченными возможностями здоровья, с инвалидностью).</w:t>
      </w:r>
    </w:p>
    <w:p w14:paraId="2FAFC588" w14:textId="77777777" w:rsidR="00EB7A8B" w:rsidRPr="0017738C" w:rsidRDefault="00EB7A8B" w:rsidP="0017738C">
      <w:pPr>
        <w:spacing w:after="0" w:line="240" w:lineRule="auto"/>
        <w:jc w:val="both"/>
        <w:rPr>
          <w:rFonts w:ascii="Times New Roman" w:hAnsi="Times New Roman" w:cs="Times New Roman"/>
          <w:bCs/>
          <w:sz w:val="28"/>
          <w:szCs w:val="28"/>
        </w:rPr>
      </w:pPr>
      <w:r w:rsidRPr="0017738C">
        <w:rPr>
          <w:rFonts w:ascii="Times New Roman" w:hAnsi="Times New Roman" w:cs="Times New Roman"/>
          <w:bCs/>
          <w:noProof/>
          <w:sz w:val="28"/>
          <w:szCs w:val="28"/>
          <w:lang w:eastAsia="ru-RU"/>
        </w:rPr>
        <w:drawing>
          <wp:inline distT="0" distB="0" distL="0" distR="0" wp14:anchorId="1D2352FC" wp14:editId="6CEFC90B">
            <wp:extent cx="5940425" cy="1932167"/>
            <wp:effectExtent l="0" t="0" r="3175" b="0"/>
            <wp:docPr id="355779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79198" name=""/>
                    <pic:cNvPicPr/>
                  </pic:nvPicPr>
                  <pic:blipFill>
                    <a:blip r:embed="rId55"/>
                    <a:stretch>
                      <a:fillRect/>
                    </a:stretch>
                  </pic:blipFill>
                  <pic:spPr>
                    <a:xfrm>
                      <a:off x="0" y="0"/>
                      <a:ext cx="5951078" cy="1935632"/>
                    </a:xfrm>
                    <a:prstGeom prst="rect">
                      <a:avLst/>
                    </a:prstGeom>
                  </pic:spPr>
                </pic:pic>
              </a:graphicData>
            </a:graphic>
          </wp:inline>
        </w:drawing>
      </w:r>
    </w:p>
    <w:p w14:paraId="0539B253"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p>
    <w:p w14:paraId="117ACB4F" w14:textId="53E0B699"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 xml:space="preserve">Результаты самодиагностики формируется сразу </w:t>
      </w:r>
      <w:r w:rsidR="00A47342" w:rsidRPr="0017738C">
        <w:rPr>
          <w:rFonts w:ascii="Times New Roman" w:hAnsi="Times New Roman" w:cs="Times New Roman"/>
          <w:bCs/>
          <w:sz w:val="28"/>
          <w:szCs w:val="28"/>
        </w:rPr>
        <w:t>в личные кабинеты</w:t>
      </w:r>
      <w:r w:rsidRPr="0017738C">
        <w:rPr>
          <w:rFonts w:ascii="Times New Roman" w:hAnsi="Times New Roman" w:cs="Times New Roman"/>
          <w:bCs/>
          <w:sz w:val="28"/>
          <w:szCs w:val="28"/>
        </w:rPr>
        <w:t xml:space="preserve"> школы. На открывшейся странице отображаться следующая информация   по результатам прохождения тестирования:</w:t>
      </w:r>
    </w:p>
    <w:p w14:paraId="2ED64F2C"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    количество набранных баллов;</w:t>
      </w:r>
    </w:p>
    <w:p w14:paraId="6EA80AAC"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    присвоенный уровень;</w:t>
      </w:r>
    </w:p>
    <w:p w14:paraId="3FAE5176"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 график в виде звездограммы, показывающий достигнутый образовательной организацией   уровень   относительно   эталонного   в   разрезе   магистральных направлений и ключевых условий;</w:t>
      </w:r>
    </w:p>
    <w:p w14:paraId="1D77E1C7" w14:textId="77777777" w:rsidR="00EB7A8B" w:rsidRPr="0017738C" w:rsidRDefault="00EB7A8B" w:rsidP="0017738C">
      <w:pPr>
        <w:spacing w:after="0" w:line="240" w:lineRule="auto"/>
        <w:ind w:firstLine="709"/>
        <w:jc w:val="both"/>
        <w:rPr>
          <w:rFonts w:ascii="Times New Roman" w:hAnsi="Times New Roman" w:cs="Times New Roman"/>
          <w:bCs/>
          <w:sz w:val="28"/>
          <w:szCs w:val="28"/>
        </w:rPr>
      </w:pPr>
      <w:r w:rsidRPr="0017738C">
        <w:rPr>
          <w:rFonts w:ascii="Times New Roman" w:hAnsi="Times New Roman" w:cs="Times New Roman"/>
          <w:bCs/>
          <w:sz w:val="28"/>
          <w:szCs w:val="28"/>
        </w:rPr>
        <w:t>−   таблица результатов выполненных заданий с отображением полученных за задание баллов и процента его выполнения, выявленных   дефицитов ирекомендуемых управленческих действий/решений для их устранения.</w:t>
      </w:r>
    </w:p>
    <w:p w14:paraId="1B1D54D4" w14:textId="77777777" w:rsidR="00EB7A8B" w:rsidRPr="0017738C" w:rsidRDefault="00EB7A8B" w:rsidP="0017738C">
      <w:pPr>
        <w:spacing w:after="0" w:line="240" w:lineRule="auto"/>
        <w:jc w:val="both"/>
        <w:rPr>
          <w:rFonts w:ascii="Times New Roman" w:hAnsi="Times New Roman" w:cs="Times New Roman"/>
          <w:sz w:val="28"/>
          <w:szCs w:val="28"/>
        </w:rPr>
      </w:pPr>
      <w:r w:rsidRPr="0017738C">
        <w:rPr>
          <w:rFonts w:ascii="Times New Roman" w:hAnsi="Times New Roman" w:cs="Times New Roman"/>
          <w:noProof/>
          <w:sz w:val="28"/>
          <w:szCs w:val="28"/>
          <w:lang w:eastAsia="ru-RU"/>
        </w:rPr>
        <w:drawing>
          <wp:inline distT="0" distB="0" distL="0" distR="0" wp14:anchorId="20AAC2CE" wp14:editId="1EE6A707">
            <wp:extent cx="6130290" cy="2154803"/>
            <wp:effectExtent l="0" t="0" r="3810" b="0"/>
            <wp:docPr id="2056743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43988" name=""/>
                    <pic:cNvPicPr/>
                  </pic:nvPicPr>
                  <pic:blipFill>
                    <a:blip r:embed="rId56"/>
                    <a:stretch>
                      <a:fillRect/>
                    </a:stretch>
                  </pic:blipFill>
                  <pic:spPr>
                    <a:xfrm>
                      <a:off x="0" y="0"/>
                      <a:ext cx="6143256" cy="2159361"/>
                    </a:xfrm>
                    <a:prstGeom prst="rect">
                      <a:avLst/>
                    </a:prstGeom>
                  </pic:spPr>
                </pic:pic>
              </a:graphicData>
            </a:graphic>
          </wp:inline>
        </w:drawing>
      </w:r>
    </w:p>
    <w:p w14:paraId="4F4C1212" w14:textId="45934400"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 xml:space="preserve">По результатам самодиагностики в Артинском ГО нет школ со статусом «ниже базового», 1 школа (Азигуловская СОШ) имеет «базовый» уровень, 9 школ (Староартинская СОШ, Куркинская ООШ, Барабинская ООШ, Манчажская СОШ, Сухановская СОШ, Малотавринская СОШ, Сажинская СОШ, Свердловская </w:t>
      </w:r>
      <w:r w:rsidR="00A47342" w:rsidRPr="0017738C">
        <w:rPr>
          <w:rFonts w:ascii="Times New Roman" w:hAnsi="Times New Roman" w:cs="Times New Roman"/>
          <w:sz w:val="28"/>
          <w:szCs w:val="28"/>
        </w:rPr>
        <w:t>СОШ,</w:t>
      </w:r>
      <w:r w:rsidRPr="0017738C">
        <w:rPr>
          <w:rFonts w:ascii="Times New Roman" w:hAnsi="Times New Roman" w:cs="Times New Roman"/>
          <w:sz w:val="28"/>
          <w:szCs w:val="28"/>
        </w:rPr>
        <w:t xml:space="preserve"> Артинская школа №6) имеют «средний» уровень и 3 школы (Артинский лицей, Артинская школа №1 и Поташкинская СОШ) имеют «высокий» уровень.</w:t>
      </w:r>
    </w:p>
    <w:p w14:paraId="345E1A33" w14:textId="5F03D348"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После прохождения самодиагностики в разделе «Конструктор программ развития» школам доступен функционал по формированию    программы развития на основе результатов самодиагностики, включая выявленные дефициты и рекомендованные управленческие действия/решения для их устранения.</w:t>
      </w:r>
    </w:p>
    <w:p w14:paraId="191FF251" w14:textId="77777777" w:rsidR="00EB7A8B" w:rsidRPr="0017738C" w:rsidRDefault="00EB7A8B" w:rsidP="0017738C">
      <w:pPr>
        <w:spacing w:after="0" w:line="240" w:lineRule="auto"/>
        <w:jc w:val="both"/>
        <w:rPr>
          <w:rFonts w:ascii="Times New Roman" w:hAnsi="Times New Roman" w:cs="Times New Roman"/>
          <w:sz w:val="28"/>
          <w:szCs w:val="28"/>
        </w:rPr>
      </w:pPr>
      <w:r w:rsidRPr="0017738C">
        <w:rPr>
          <w:rFonts w:ascii="Times New Roman" w:hAnsi="Times New Roman" w:cs="Times New Roman"/>
          <w:noProof/>
          <w:sz w:val="28"/>
          <w:szCs w:val="28"/>
          <w:lang w:eastAsia="ru-RU"/>
        </w:rPr>
        <w:drawing>
          <wp:inline distT="0" distB="0" distL="0" distR="0" wp14:anchorId="694C4F0E" wp14:editId="2F81CC4A">
            <wp:extent cx="5940425" cy="2162175"/>
            <wp:effectExtent l="0" t="0" r="3175" b="9525"/>
            <wp:docPr id="26804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151" name=""/>
                    <pic:cNvPicPr/>
                  </pic:nvPicPr>
                  <pic:blipFill>
                    <a:blip r:embed="rId57"/>
                    <a:stretch>
                      <a:fillRect/>
                    </a:stretch>
                  </pic:blipFill>
                  <pic:spPr>
                    <a:xfrm>
                      <a:off x="0" y="0"/>
                      <a:ext cx="5940425" cy="2162175"/>
                    </a:xfrm>
                    <a:prstGeom prst="rect">
                      <a:avLst/>
                    </a:prstGeom>
                  </pic:spPr>
                </pic:pic>
              </a:graphicData>
            </a:graphic>
          </wp:inline>
        </w:drawing>
      </w:r>
    </w:p>
    <w:p w14:paraId="799FD474"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Все школы Артинского ГО в установленные сроки разработали свои программы развития. Программа развития общеобразовательной    организации является документом, определяющим стратегию ее развития, в том числе основные цели, задачи, приоритеты общеобразовательной организации, основные механизмы и направления деятельности по их реализации.</w:t>
      </w:r>
    </w:p>
    <w:p w14:paraId="03A66DD7"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Проект «Школа Минпросвещения России», в том числе критерии и показатели, определенные им, являются полезными целевыми ориентирами для любой общеобразовательной организации.</w:t>
      </w:r>
    </w:p>
    <w:p w14:paraId="22D082C9" w14:textId="77777777" w:rsidR="00EB7A8B" w:rsidRPr="0017738C"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Проведение самодиагностики по магистральным направлениям («Знание», «Здоровье», «Творчество», «Воспитание», «Профориентация») и ключевым условиям («Учитель.  Школьная  команда»,  «Образовательная  среда»,  «Школьный  климат») проекта, соответствующая кластеризация программы развития по направлениям и условиям являются не только и не столько своеобразным индикатором важного минимума единообразия    подходов    к    организации    работы    по    разработке, согласованию и утверждению программ развития, сколько помогают в системном видении  общеобразовательной  организацией  своих  затруднений  и  перспектив,  в комплексном подходе к организации работы по развитию ее деятельности.</w:t>
      </w:r>
    </w:p>
    <w:p w14:paraId="34361CE8" w14:textId="2291AE10" w:rsidR="00EB7A8B" w:rsidRDefault="00EB7A8B" w:rsidP="0017738C">
      <w:pPr>
        <w:spacing w:after="0" w:line="240" w:lineRule="auto"/>
        <w:ind w:firstLine="709"/>
        <w:jc w:val="both"/>
        <w:rPr>
          <w:rFonts w:ascii="Times New Roman" w:hAnsi="Times New Roman" w:cs="Times New Roman"/>
          <w:sz w:val="28"/>
          <w:szCs w:val="28"/>
        </w:rPr>
      </w:pPr>
      <w:r w:rsidRPr="0017738C">
        <w:rPr>
          <w:rFonts w:ascii="Times New Roman" w:hAnsi="Times New Roman" w:cs="Times New Roman"/>
          <w:sz w:val="28"/>
          <w:szCs w:val="28"/>
        </w:rPr>
        <w:t>Программы развития общеобразовательных организаций–стержневые стратегические документы, обеспечивающие направленность деятельности общеобразовательных организаций на повышение качества образования и удовлетворенности обучающихся, их родителей (законных   представителей), работников общеобразовательных   организаций   условиями, создаваемыми   для всестороннего развития личности, условиями труда.</w:t>
      </w:r>
    </w:p>
    <w:p w14:paraId="49CF677D" w14:textId="77777777" w:rsidR="005062ED" w:rsidRPr="0017738C" w:rsidRDefault="005062ED" w:rsidP="0017738C">
      <w:pPr>
        <w:spacing w:after="0" w:line="240" w:lineRule="auto"/>
        <w:ind w:firstLine="709"/>
        <w:jc w:val="both"/>
        <w:rPr>
          <w:rFonts w:ascii="Times New Roman" w:hAnsi="Times New Roman" w:cs="Times New Roman"/>
          <w:sz w:val="28"/>
          <w:szCs w:val="28"/>
        </w:rPr>
      </w:pPr>
    </w:p>
    <w:p w14:paraId="78190284" w14:textId="77777777" w:rsidR="0062221E" w:rsidRDefault="0062221E" w:rsidP="0062221E">
      <w:pPr>
        <w:spacing w:after="0" w:line="240" w:lineRule="auto"/>
        <w:ind w:firstLine="709"/>
        <w:jc w:val="both"/>
        <w:rPr>
          <w:rFonts w:ascii="Times New Roman" w:eastAsia="Times New Roman" w:hAnsi="Times New Roman"/>
          <w:sz w:val="28"/>
          <w:szCs w:val="28"/>
        </w:rPr>
      </w:pPr>
    </w:p>
    <w:p w14:paraId="390D526B" w14:textId="73A25A1D" w:rsidR="007D1F2F" w:rsidRPr="009F0813" w:rsidRDefault="007D1F2F" w:rsidP="007C19B4">
      <w:pPr>
        <w:pStyle w:val="1"/>
        <w:rPr>
          <w:caps/>
        </w:rPr>
      </w:pPr>
      <w:bookmarkStart w:id="150" w:name="_Toc187330677"/>
      <w:r w:rsidRPr="007D1F2F">
        <w:t xml:space="preserve">15. </w:t>
      </w:r>
      <w:r w:rsidRPr="009F0813">
        <w:rPr>
          <w:caps/>
        </w:rPr>
        <w:t xml:space="preserve">Цель и задачи, определяющие деятельность Управления образования Администрации Артинского </w:t>
      </w:r>
      <w:r w:rsidR="009F0813">
        <w:rPr>
          <w:caps/>
        </w:rPr>
        <w:t>МУНИЦИПАЛЬНОГО</w:t>
      </w:r>
      <w:r w:rsidRPr="009F0813">
        <w:rPr>
          <w:caps/>
        </w:rPr>
        <w:t xml:space="preserve"> округа в 202</w:t>
      </w:r>
      <w:r w:rsidR="00004F06" w:rsidRPr="009F0813">
        <w:rPr>
          <w:caps/>
        </w:rPr>
        <w:t>5</w:t>
      </w:r>
      <w:r w:rsidRPr="009F0813">
        <w:rPr>
          <w:caps/>
        </w:rPr>
        <w:t xml:space="preserve"> году</w:t>
      </w:r>
      <w:bookmarkEnd w:id="150"/>
    </w:p>
    <w:p w14:paraId="7243B9B2" w14:textId="77777777" w:rsidR="00055EF2" w:rsidRPr="001D591C" w:rsidRDefault="00055EF2" w:rsidP="001E61E0">
      <w:pPr>
        <w:spacing w:after="0" w:line="240" w:lineRule="auto"/>
        <w:ind w:firstLine="709"/>
        <w:jc w:val="both"/>
        <w:rPr>
          <w:rFonts w:ascii="Times New Roman" w:hAnsi="Times New Roman" w:cs="Times New Roman"/>
          <w:color w:val="FF0000"/>
          <w:sz w:val="28"/>
          <w:szCs w:val="28"/>
          <w:u w:val="single"/>
        </w:rPr>
      </w:pPr>
    </w:p>
    <w:p w14:paraId="0B7127F8" w14:textId="5114DFB6"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u w:val="single"/>
        </w:rPr>
        <w:t>Цель</w:t>
      </w:r>
      <w:r w:rsidRPr="00535DAF">
        <w:rPr>
          <w:rFonts w:ascii="Times New Roman" w:hAnsi="Times New Roman" w:cs="Times New Roman"/>
          <w:sz w:val="28"/>
          <w:szCs w:val="28"/>
        </w:rPr>
        <w:t>:</w:t>
      </w:r>
      <w:r w:rsidR="000B78BA" w:rsidRPr="00535DAF">
        <w:rPr>
          <w:rFonts w:ascii="Times New Roman" w:hAnsi="Times New Roman" w:cs="Times New Roman"/>
          <w:sz w:val="28"/>
          <w:szCs w:val="28"/>
        </w:rPr>
        <w:t xml:space="preserve"> </w:t>
      </w:r>
      <w:r w:rsidRPr="00535DAF">
        <w:rPr>
          <w:rFonts w:ascii="Times New Roman" w:hAnsi="Times New Roman" w:cs="Times New Roman"/>
          <w:sz w:val="28"/>
          <w:szCs w:val="28"/>
        </w:rPr>
        <w:t>Создать</w:t>
      </w:r>
      <w:r w:rsidR="000B78BA" w:rsidRPr="00535DAF">
        <w:rPr>
          <w:rFonts w:ascii="Times New Roman" w:hAnsi="Times New Roman" w:cs="Times New Roman"/>
          <w:sz w:val="28"/>
          <w:szCs w:val="28"/>
        </w:rPr>
        <w:t xml:space="preserve"> </w:t>
      </w:r>
      <w:r w:rsidRPr="00535DAF">
        <w:rPr>
          <w:rFonts w:ascii="Times New Roman" w:hAnsi="Times New Roman" w:cs="Times New Roman"/>
          <w:sz w:val="28"/>
          <w:szCs w:val="28"/>
        </w:rPr>
        <w:t>условия для реализации:</w:t>
      </w:r>
    </w:p>
    <w:p w14:paraId="0F16FED5" w14:textId="3F1FFCA1"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Национального проекта «Образование» до 202</w:t>
      </w:r>
      <w:r w:rsidR="00E75AA8" w:rsidRPr="00535DAF">
        <w:rPr>
          <w:rFonts w:ascii="Times New Roman" w:hAnsi="Times New Roman" w:cs="Times New Roman"/>
          <w:sz w:val="28"/>
          <w:szCs w:val="28"/>
        </w:rPr>
        <w:t>5</w:t>
      </w:r>
      <w:r w:rsidRPr="00535DAF">
        <w:rPr>
          <w:rFonts w:ascii="Times New Roman" w:hAnsi="Times New Roman" w:cs="Times New Roman"/>
          <w:sz w:val="28"/>
          <w:szCs w:val="28"/>
        </w:rPr>
        <w:t xml:space="preserve"> года. </w:t>
      </w:r>
    </w:p>
    <w:p w14:paraId="003AEB87" w14:textId="44899047"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Областной целевой программы «Развитие образования в Свердловской области до 202</w:t>
      </w:r>
      <w:r w:rsidR="00E75AA8" w:rsidRPr="00535DAF">
        <w:rPr>
          <w:rFonts w:ascii="Times New Roman" w:hAnsi="Times New Roman" w:cs="Times New Roman"/>
          <w:sz w:val="28"/>
          <w:szCs w:val="28"/>
        </w:rPr>
        <w:t>7</w:t>
      </w:r>
      <w:r w:rsidRPr="00535DAF">
        <w:rPr>
          <w:rFonts w:ascii="Times New Roman" w:hAnsi="Times New Roman" w:cs="Times New Roman"/>
          <w:sz w:val="28"/>
          <w:szCs w:val="28"/>
        </w:rPr>
        <w:t xml:space="preserve"> года».</w:t>
      </w:r>
    </w:p>
    <w:p w14:paraId="6F6A4BB8" w14:textId="68957903"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Муниципальной целевой программы «Развитие системы образования Артинского городского округа до 202</w:t>
      </w:r>
      <w:r w:rsidR="00E75AA8" w:rsidRPr="00535DAF">
        <w:rPr>
          <w:rFonts w:ascii="Times New Roman" w:hAnsi="Times New Roman" w:cs="Times New Roman"/>
          <w:sz w:val="28"/>
          <w:szCs w:val="28"/>
        </w:rPr>
        <w:t>7</w:t>
      </w:r>
      <w:r w:rsidRPr="00535DAF">
        <w:rPr>
          <w:rFonts w:ascii="Times New Roman" w:hAnsi="Times New Roman" w:cs="Times New Roman"/>
          <w:sz w:val="28"/>
          <w:szCs w:val="28"/>
        </w:rPr>
        <w:t xml:space="preserve"> года». </w:t>
      </w:r>
    </w:p>
    <w:p w14:paraId="5BE7BC18" w14:textId="011716BB"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Стратеги</w:t>
      </w:r>
      <w:r w:rsidR="001D591C" w:rsidRPr="00535DAF">
        <w:rPr>
          <w:rFonts w:ascii="Times New Roman" w:hAnsi="Times New Roman" w:cs="Times New Roman"/>
          <w:sz w:val="28"/>
          <w:szCs w:val="28"/>
        </w:rPr>
        <w:t>и</w:t>
      </w:r>
      <w:r w:rsidRPr="00535DAF">
        <w:rPr>
          <w:rFonts w:ascii="Times New Roman" w:hAnsi="Times New Roman" w:cs="Times New Roman"/>
          <w:sz w:val="28"/>
          <w:szCs w:val="28"/>
        </w:rPr>
        <w:t xml:space="preserve"> развития Артинского городского округа до 2035 года. </w:t>
      </w:r>
    </w:p>
    <w:p w14:paraId="6427BC4F" w14:textId="6C39489E"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Стратеги</w:t>
      </w:r>
      <w:r w:rsidR="001D591C" w:rsidRPr="00535DAF">
        <w:rPr>
          <w:rFonts w:ascii="Times New Roman" w:hAnsi="Times New Roman" w:cs="Times New Roman"/>
          <w:sz w:val="28"/>
          <w:szCs w:val="28"/>
        </w:rPr>
        <w:t>и</w:t>
      </w:r>
      <w:r w:rsidRPr="00535DAF">
        <w:rPr>
          <w:rFonts w:ascii="Times New Roman" w:hAnsi="Times New Roman" w:cs="Times New Roman"/>
          <w:sz w:val="28"/>
          <w:szCs w:val="28"/>
        </w:rPr>
        <w:t xml:space="preserve"> развития воспитания в РФ до 2025 года. </w:t>
      </w:r>
    </w:p>
    <w:p w14:paraId="63700980" w14:textId="2546EB94"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 xml:space="preserve">Федеральных государственных образовательных стандартов. </w:t>
      </w:r>
    </w:p>
    <w:p w14:paraId="74966F33" w14:textId="50F0E8B1" w:rsidR="001D591C" w:rsidRPr="00535DAF" w:rsidRDefault="001D591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Концепции «Школы Минпросвещения Росиии»</w:t>
      </w:r>
    </w:p>
    <w:p w14:paraId="5C29556E" w14:textId="77777777"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 xml:space="preserve">Непрерывного инженерного образования школьников в условиях введения ФГОС дошкольного и общего образования, а также дополнительного образования детей. </w:t>
      </w:r>
    </w:p>
    <w:p w14:paraId="448C6FB8" w14:textId="77777777" w:rsidR="00611ED3" w:rsidRDefault="00611ED3" w:rsidP="00535DAF">
      <w:pPr>
        <w:spacing w:after="0" w:line="240" w:lineRule="auto"/>
        <w:ind w:firstLine="709"/>
        <w:jc w:val="both"/>
        <w:rPr>
          <w:rFonts w:ascii="Times New Roman" w:hAnsi="Times New Roman" w:cs="Times New Roman"/>
          <w:sz w:val="28"/>
          <w:szCs w:val="28"/>
          <w:u w:val="single"/>
        </w:rPr>
      </w:pPr>
    </w:p>
    <w:p w14:paraId="1CF92D60" w14:textId="4E08D97D" w:rsidR="007D1F2F" w:rsidRPr="00535DAF" w:rsidRDefault="007D1F2F"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u w:val="single"/>
        </w:rPr>
        <w:t>Основные задачи системы образования на 202</w:t>
      </w:r>
      <w:r w:rsidR="00E75AA8" w:rsidRPr="00535DAF">
        <w:rPr>
          <w:rFonts w:ascii="Times New Roman" w:hAnsi="Times New Roman" w:cs="Times New Roman"/>
          <w:sz w:val="28"/>
          <w:szCs w:val="28"/>
          <w:u w:val="single"/>
        </w:rPr>
        <w:t>5</w:t>
      </w:r>
      <w:r w:rsidRPr="00535DAF">
        <w:rPr>
          <w:rFonts w:ascii="Times New Roman" w:hAnsi="Times New Roman" w:cs="Times New Roman"/>
          <w:sz w:val="28"/>
          <w:szCs w:val="28"/>
          <w:u w:val="single"/>
        </w:rPr>
        <w:t xml:space="preserve"> год</w:t>
      </w:r>
      <w:r w:rsidRPr="00535DAF">
        <w:rPr>
          <w:rFonts w:ascii="Times New Roman" w:hAnsi="Times New Roman" w:cs="Times New Roman"/>
          <w:sz w:val="28"/>
          <w:szCs w:val="28"/>
        </w:rPr>
        <w:t xml:space="preserve">: </w:t>
      </w:r>
    </w:p>
    <w:p w14:paraId="1E4E8C33" w14:textId="531810F6"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 xml:space="preserve">1. </w:t>
      </w:r>
      <w:r w:rsidR="00E75AA8" w:rsidRPr="00535DAF">
        <w:rPr>
          <w:rFonts w:ascii="Times New Roman" w:hAnsi="Times New Roman" w:cs="Times New Roman"/>
          <w:sz w:val="28"/>
          <w:szCs w:val="28"/>
        </w:rPr>
        <w:t>Продолжить в</w:t>
      </w:r>
      <w:r w:rsidRPr="00535DAF">
        <w:rPr>
          <w:rFonts w:ascii="Times New Roman" w:hAnsi="Times New Roman" w:cs="Times New Roman"/>
          <w:sz w:val="28"/>
          <w:szCs w:val="28"/>
        </w:rPr>
        <w:t>недрение в образовательный процесс цифровых образовательных ресурсов (в частности электронный ресурс «Моя школа»</w:t>
      </w:r>
      <w:r w:rsidR="00C0182E" w:rsidRPr="00535DAF">
        <w:rPr>
          <w:rFonts w:ascii="Times New Roman" w:hAnsi="Times New Roman" w:cs="Times New Roman"/>
          <w:sz w:val="28"/>
          <w:szCs w:val="28"/>
        </w:rPr>
        <w:t>, АИС «Образование», ВК-Мессенджер</w:t>
      </w:r>
      <w:r w:rsidRPr="00535DAF">
        <w:rPr>
          <w:rFonts w:ascii="Times New Roman" w:hAnsi="Times New Roman" w:cs="Times New Roman"/>
          <w:sz w:val="28"/>
          <w:szCs w:val="28"/>
        </w:rPr>
        <w:t>);</w:t>
      </w:r>
    </w:p>
    <w:p w14:paraId="46654F94" w14:textId="5EA4BDDA"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2. Обновление материально-технической базы образовательных организаций через участие в федеральном проекте «Современная школа» - открытие Центр</w:t>
      </w:r>
      <w:r w:rsidR="00CA63D3" w:rsidRPr="00535DAF">
        <w:rPr>
          <w:rFonts w:ascii="Times New Roman" w:hAnsi="Times New Roman" w:cs="Times New Roman"/>
          <w:sz w:val="28"/>
          <w:szCs w:val="28"/>
        </w:rPr>
        <w:t>а</w:t>
      </w:r>
      <w:r w:rsidRPr="00535DAF">
        <w:rPr>
          <w:rFonts w:ascii="Times New Roman" w:hAnsi="Times New Roman" w:cs="Times New Roman"/>
          <w:sz w:val="28"/>
          <w:szCs w:val="28"/>
        </w:rPr>
        <w:t xml:space="preserve"> «Точка роста» в </w:t>
      </w:r>
      <w:r w:rsidR="00E75AA8" w:rsidRPr="00535DAF">
        <w:rPr>
          <w:rFonts w:ascii="Times New Roman" w:hAnsi="Times New Roman" w:cs="Times New Roman"/>
          <w:sz w:val="28"/>
          <w:szCs w:val="28"/>
        </w:rPr>
        <w:t>Сухановской</w:t>
      </w:r>
      <w:r w:rsidRPr="00535DAF">
        <w:rPr>
          <w:rFonts w:ascii="Times New Roman" w:hAnsi="Times New Roman" w:cs="Times New Roman"/>
          <w:sz w:val="28"/>
          <w:szCs w:val="28"/>
        </w:rPr>
        <w:t xml:space="preserve"> школ</w:t>
      </w:r>
      <w:r w:rsidR="00CA63D3" w:rsidRPr="00535DAF">
        <w:rPr>
          <w:rFonts w:ascii="Times New Roman" w:hAnsi="Times New Roman" w:cs="Times New Roman"/>
          <w:sz w:val="28"/>
          <w:szCs w:val="28"/>
        </w:rPr>
        <w:t>е</w:t>
      </w:r>
      <w:r w:rsidR="00C0182E" w:rsidRPr="00535DAF">
        <w:rPr>
          <w:rFonts w:ascii="Times New Roman" w:hAnsi="Times New Roman" w:cs="Times New Roman"/>
          <w:sz w:val="28"/>
          <w:szCs w:val="28"/>
        </w:rPr>
        <w:t xml:space="preserve">, </w:t>
      </w:r>
      <w:r w:rsidR="00E75AA8" w:rsidRPr="00535DAF">
        <w:rPr>
          <w:rFonts w:ascii="Times New Roman" w:hAnsi="Times New Roman" w:cs="Times New Roman"/>
          <w:sz w:val="28"/>
          <w:szCs w:val="28"/>
        </w:rPr>
        <w:t>капитальный ремонт Манчажской СОШ и Поташкинской СОШ</w:t>
      </w:r>
      <w:r w:rsidRPr="00535DAF">
        <w:rPr>
          <w:rFonts w:ascii="Times New Roman" w:hAnsi="Times New Roman" w:cs="Times New Roman"/>
          <w:sz w:val="28"/>
          <w:szCs w:val="28"/>
        </w:rPr>
        <w:t>;</w:t>
      </w:r>
    </w:p>
    <w:p w14:paraId="37AAAC72" w14:textId="24CF428C"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 xml:space="preserve">3. </w:t>
      </w:r>
      <w:r w:rsidR="003765C8" w:rsidRPr="00535DAF">
        <w:rPr>
          <w:rFonts w:ascii="Times New Roman" w:hAnsi="Times New Roman" w:cs="Times New Roman"/>
          <w:sz w:val="28"/>
          <w:szCs w:val="28"/>
        </w:rPr>
        <w:t>Реализация обновленных ФГОС на всех уровнях образования</w:t>
      </w:r>
      <w:r w:rsidR="00F31B01" w:rsidRPr="00535DAF">
        <w:rPr>
          <w:rFonts w:ascii="Times New Roman" w:hAnsi="Times New Roman" w:cs="Times New Roman"/>
          <w:sz w:val="28"/>
          <w:szCs w:val="28"/>
        </w:rPr>
        <w:t>;</w:t>
      </w:r>
    </w:p>
    <w:p w14:paraId="29A6566D" w14:textId="4529892A" w:rsidR="00A468EC"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4. Развитие обучающихся посредством внедрения в образовательный процесс задани</w:t>
      </w:r>
      <w:r w:rsidR="00F31B01" w:rsidRPr="00535DAF">
        <w:rPr>
          <w:rFonts w:ascii="Times New Roman" w:hAnsi="Times New Roman" w:cs="Times New Roman"/>
          <w:sz w:val="28"/>
          <w:szCs w:val="28"/>
        </w:rPr>
        <w:t>й по функциональной грамотности</w:t>
      </w:r>
      <w:r w:rsidR="00E75AA8" w:rsidRPr="00535DAF">
        <w:rPr>
          <w:rFonts w:ascii="Times New Roman" w:hAnsi="Times New Roman" w:cs="Times New Roman"/>
          <w:sz w:val="28"/>
          <w:szCs w:val="28"/>
        </w:rPr>
        <w:t xml:space="preserve"> с особым углубление математической грамотности</w:t>
      </w:r>
      <w:r w:rsidR="00F31B01" w:rsidRPr="00535DAF">
        <w:rPr>
          <w:rFonts w:ascii="Times New Roman" w:hAnsi="Times New Roman" w:cs="Times New Roman"/>
          <w:sz w:val="28"/>
          <w:szCs w:val="28"/>
        </w:rPr>
        <w:t>;</w:t>
      </w:r>
    </w:p>
    <w:p w14:paraId="6D4E523C" w14:textId="5108A978" w:rsidR="00A468EC" w:rsidRPr="00535DAF" w:rsidRDefault="00611ED3" w:rsidP="00535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468EC" w:rsidRPr="00535DAF">
        <w:rPr>
          <w:rFonts w:ascii="Times New Roman" w:hAnsi="Times New Roman" w:cs="Times New Roman"/>
          <w:sz w:val="28"/>
          <w:szCs w:val="28"/>
        </w:rPr>
        <w:t>. Мотивация педагога на повышение уровня собственного образования и повышение уровня квалификации через выполнение ИОМ (индивидуаль</w:t>
      </w:r>
      <w:r w:rsidR="00F31B01" w:rsidRPr="00535DAF">
        <w:rPr>
          <w:rFonts w:ascii="Times New Roman" w:hAnsi="Times New Roman" w:cs="Times New Roman"/>
          <w:sz w:val="28"/>
          <w:szCs w:val="28"/>
        </w:rPr>
        <w:t>ных образовательных маршрутов);</w:t>
      </w:r>
    </w:p>
    <w:p w14:paraId="46782A9F" w14:textId="6128DA5F" w:rsidR="00611ED3" w:rsidRPr="00535DAF" w:rsidRDefault="00611ED3" w:rsidP="00611E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Реализация мероприятий плана по Году Героев Отечества;</w:t>
      </w:r>
    </w:p>
    <w:p w14:paraId="70B5C24D" w14:textId="5BAE7BCA" w:rsidR="00A468EC" w:rsidRPr="00535DAF" w:rsidRDefault="00611ED3" w:rsidP="00535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468EC" w:rsidRPr="00535DAF">
        <w:rPr>
          <w:rFonts w:ascii="Times New Roman" w:hAnsi="Times New Roman" w:cs="Times New Roman"/>
          <w:sz w:val="28"/>
          <w:szCs w:val="28"/>
        </w:rPr>
        <w:t xml:space="preserve">. </w:t>
      </w:r>
      <w:r w:rsidR="000B0200" w:rsidRPr="00535DAF">
        <w:rPr>
          <w:rFonts w:ascii="Times New Roman" w:hAnsi="Times New Roman" w:cs="Times New Roman"/>
          <w:sz w:val="28"/>
          <w:szCs w:val="28"/>
        </w:rPr>
        <w:t>Реализация муниципальной программы и модели по профориентации с дошкольного возраста до среднего общего образования, а также внедрение Единой федеральной модели профориентации (профессиональный минимум) для 6-11 классов на базе всех школ Артинского ГО.</w:t>
      </w:r>
      <w:r>
        <w:rPr>
          <w:rFonts w:ascii="Times New Roman" w:hAnsi="Times New Roman" w:cs="Times New Roman"/>
          <w:sz w:val="28"/>
          <w:szCs w:val="28"/>
        </w:rPr>
        <w:t xml:space="preserve"> Выход ОО на продвинутый уровень.</w:t>
      </w:r>
      <w:r w:rsidR="000B0200" w:rsidRPr="00535DAF">
        <w:rPr>
          <w:rFonts w:ascii="Times New Roman" w:hAnsi="Times New Roman" w:cs="Times New Roman"/>
          <w:sz w:val="28"/>
          <w:szCs w:val="28"/>
        </w:rPr>
        <w:t xml:space="preserve"> Ф</w:t>
      </w:r>
      <w:r w:rsidR="003765C8" w:rsidRPr="00535DAF">
        <w:rPr>
          <w:rFonts w:ascii="Times New Roman" w:hAnsi="Times New Roman" w:cs="Times New Roman"/>
          <w:sz w:val="28"/>
          <w:szCs w:val="28"/>
        </w:rPr>
        <w:t>ункционирование</w:t>
      </w:r>
      <w:r w:rsidR="00A468EC" w:rsidRPr="00535DAF">
        <w:rPr>
          <w:rFonts w:ascii="Times New Roman" w:hAnsi="Times New Roman" w:cs="Times New Roman"/>
          <w:sz w:val="28"/>
          <w:szCs w:val="28"/>
        </w:rPr>
        <w:t xml:space="preserve"> педагогических</w:t>
      </w:r>
      <w:r w:rsidR="00E75AA8" w:rsidRPr="00535DAF">
        <w:rPr>
          <w:rFonts w:ascii="Times New Roman" w:hAnsi="Times New Roman" w:cs="Times New Roman"/>
          <w:sz w:val="28"/>
          <w:szCs w:val="28"/>
        </w:rPr>
        <w:t xml:space="preserve"> (МАОУ «Артинская СОШ № 1», МАОУ «Артинский лицей»)</w:t>
      </w:r>
      <w:r w:rsidR="00A468EC" w:rsidRPr="00535DAF">
        <w:rPr>
          <w:rFonts w:ascii="Times New Roman" w:hAnsi="Times New Roman" w:cs="Times New Roman"/>
          <w:sz w:val="28"/>
          <w:szCs w:val="28"/>
        </w:rPr>
        <w:t>, медицинских</w:t>
      </w:r>
      <w:r w:rsidR="00E75AA8" w:rsidRPr="00535DAF">
        <w:rPr>
          <w:rFonts w:ascii="Times New Roman" w:hAnsi="Times New Roman" w:cs="Times New Roman"/>
          <w:sz w:val="28"/>
          <w:szCs w:val="28"/>
        </w:rPr>
        <w:t xml:space="preserve"> (МАОУ «Артинская СОШ № 1»),</w:t>
      </w:r>
      <w:r w:rsidR="00F31B01" w:rsidRPr="00535DAF">
        <w:rPr>
          <w:rFonts w:ascii="Times New Roman" w:hAnsi="Times New Roman" w:cs="Times New Roman"/>
          <w:sz w:val="28"/>
          <w:szCs w:val="28"/>
        </w:rPr>
        <w:t xml:space="preserve"> сельскохозяйственн</w:t>
      </w:r>
      <w:r w:rsidR="00E75AA8" w:rsidRPr="00535DAF">
        <w:rPr>
          <w:rFonts w:ascii="Times New Roman" w:hAnsi="Times New Roman" w:cs="Times New Roman"/>
          <w:sz w:val="28"/>
          <w:szCs w:val="28"/>
        </w:rPr>
        <w:t>ого (МАОУ «Сажинская СОШ») и юридических</w:t>
      </w:r>
      <w:r w:rsidR="00F31B01" w:rsidRPr="00535DAF">
        <w:rPr>
          <w:rFonts w:ascii="Times New Roman" w:hAnsi="Times New Roman" w:cs="Times New Roman"/>
          <w:sz w:val="28"/>
          <w:szCs w:val="28"/>
        </w:rPr>
        <w:t xml:space="preserve"> классов</w:t>
      </w:r>
      <w:r w:rsidR="00E75AA8" w:rsidRPr="00535DAF">
        <w:rPr>
          <w:rFonts w:ascii="Times New Roman" w:hAnsi="Times New Roman" w:cs="Times New Roman"/>
          <w:sz w:val="28"/>
          <w:szCs w:val="28"/>
        </w:rPr>
        <w:t xml:space="preserve"> (</w:t>
      </w:r>
      <w:r w:rsidR="003765C8" w:rsidRPr="00535DAF">
        <w:rPr>
          <w:rFonts w:ascii="Times New Roman" w:hAnsi="Times New Roman" w:cs="Times New Roman"/>
          <w:sz w:val="28"/>
          <w:szCs w:val="28"/>
        </w:rPr>
        <w:t>МАОУ «АСОШ № 6»</w:t>
      </w:r>
      <w:r w:rsidR="00E75AA8" w:rsidRPr="00535DAF">
        <w:rPr>
          <w:rFonts w:ascii="Times New Roman" w:hAnsi="Times New Roman" w:cs="Times New Roman"/>
          <w:sz w:val="28"/>
          <w:szCs w:val="28"/>
        </w:rPr>
        <w:t>)</w:t>
      </w:r>
      <w:r w:rsidR="00F31B01" w:rsidRPr="00535DAF">
        <w:rPr>
          <w:rFonts w:ascii="Times New Roman" w:hAnsi="Times New Roman" w:cs="Times New Roman"/>
          <w:sz w:val="28"/>
          <w:szCs w:val="28"/>
        </w:rPr>
        <w:t>;</w:t>
      </w:r>
    </w:p>
    <w:p w14:paraId="07EC0394" w14:textId="71999775" w:rsidR="00A468EC" w:rsidRPr="00535DAF" w:rsidRDefault="00611ED3" w:rsidP="00535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A468EC" w:rsidRPr="00535DAF">
        <w:rPr>
          <w:rFonts w:ascii="Times New Roman" w:hAnsi="Times New Roman" w:cs="Times New Roman"/>
          <w:sz w:val="28"/>
          <w:szCs w:val="28"/>
        </w:rPr>
        <w:t>. Формирование системы профилактической работы через комплексный план Управления образовани</w:t>
      </w:r>
      <w:r w:rsidR="00F31B01" w:rsidRPr="00535DAF">
        <w:rPr>
          <w:rFonts w:ascii="Times New Roman" w:hAnsi="Times New Roman" w:cs="Times New Roman"/>
          <w:sz w:val="28"/>
          <w:szCs w:val="28"/>
        </w:rPr>
        <w:t>я по профилактике;</w:t>
      </w:r>
    </w:p>
    <w:p w14:paraId="04520522" w14:textId="4F553454" w:rsidR="00A468EC" w:rsidRPr="00535DAF" w:rsidRDefault="00611ED3" w:rsidP="00535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468EC" w:rsidRPr="00535DAF">
        <w:rPr>
          <w:rFonts w:ascii="Times New Roman" w:hAnsi="Times New Roman" w:cs="Times New Roman"/>
          <w:sz w:val="28"/>
          <w:szCs w:val="28"/>
        </w:rPr>
        <w:t>. Увеличение доли обучающихся и воспитанников (до 8</w:t>
      </w:r>
      <w:r w:rsidR="003765C8" w:rsidRPr="00535DAF">
        <w:rPr>
          <w:rFonts w:ascii="Times New Roman" w:hAnsi="Times New Roman" w:cs="Times New Roman"/>
          <w:sz w:val="28"/>
          <w:szCs w:val="28"/>
        </w:rPr>
        <w:t>5</w:t>
      </w:r>
      <w:r w:rsidR="00A468EC" w:rsidRPr="00535DAF">
        <w:rPr>
          <w:rFonts w:ascii="Times New Roman" w:hAnsi="Times New Roman" w:cs="Times New Roman"/>
          <w:sz w:val="28"/>
          <w:szCs w:val="28"/>
        </w:rPr>
        <w:t>%) охваченных дополнительным образованием (в том числе через внедрение программ дополнительно</w:t>
      </w:r>
      <w:r w:rsidR="00F31B01" w:rsidRPr="00535DAF">
        <w:rPr>
          <w:rFonts w:ascii="Times New Roman" w:hAnsi="Times New Roman" w:cs="Times New Roman"/>
          <w:sz w:val="28"/>
          <w:szCs w:val="28"/>
        </w:rPr>
        <w:t>го образования в детских садах);</w:t>
      </w:r>
    </w:p>
    <w:p w14:paraId="599B9DF3" w14:textId="08A921F7" w:rsidR="00A468EC" w:rsidRPr="00535DAF" w:rsidRDefault="00611ED3" w:rsidP="00535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A468EC" w:rsidRPr="00535DAF">
        <w:rPr>
          <w:rFonts w:ascii="Times New Roman" w:hAnsi="Times New Roman" w:cs="Times New Roman"/>
          <w:sz w:val="28"/>
          <w:szCs w:val="28"/>
        </w:rPr>
        <w:t>. Развитие системы поддержки талантливых детей. Включение в общенациональную систему выявле</w:t>
      </w:r>
      <w:r w:rsidR="00F31B01" w:rsidRPr="00535DAF">
        <w:rPr>
          <w:rFonts w:ascii="Times New Roman" w:hAnsi="Times New Roman" w:cs="Times New Roman"/>
          <w:sz w:val="28"/>
          <w:szCs w:val="28"/>
        </w:rPr>
        <w:t>ния и развития молодых талантов;</w:t>
      </w:r>
    </w:p>
    <w:p w14:paraId="301767B0" w14:textId="6B01280A"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1</w:t>
      </w:r>
      <w:r w:rsidRPr="00535DAF">
        <w:rPr>
          <w:rFonts w:ascii="Times New Roman" w:hAnsi="Times New Roman" w:cs="Times New Roman"/>
          <w:sz w:val="28"/>
          <w:szCs w:val="28"/>
        </w:rPr>
        <w:t xml:space="preserve">. </w:t>
      </w:r>
      <w:r w:rsidR="00E75AA8" w:rsidRPr="00535DAF">
        <w:rPr>
          <w:rFonts w:ascii="Times New Roman" w:hAnsi="Times New Roman" w:cs="Times New Roman"/>
          <w:sz w:val="28"/>
          <w:szCs w:val="28"/>
        </w:rPr>
        <w:t>Создание на базе каждой школы военно-патриотических клубов;</w:t>
      </w:r>
    </w:p>
    <w:p w14:paraId="0CF19EC9" w14:textId="39D333D0"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2</w:t>
      </w:r>
      <w:r w:rsidRPr="00535DAF">
        <w:rPr>
          <w:rFonts w:ascii="Times New Roman" w:hAnsi="Times New Roman" w:cs="Times New Roman"/>
          <w:sz w:val="28"/>
          <w:szCs w:val="28"/>
        </w:rPr>
        <w:t>. Обеспечение эффективной реализации Программ по воспитанию во всех образовательных организациях района через Комплексный план воспитания, разработанный на ур</w:t>
      </w:r>
      <w:r w:rsidR="00F31B01" w:rsidRPr="00535DAF">
        <w:rPr>
          <w:rFonts w:ascii="Times New Roman" w:hAnsi="Times New Roman" w:cs="Times New Roman"/>
          <w:sz w:val="28"/>
          <w:szCs w:val="28"/>
        </w:rPr>
        <w:t>овне Управления образования</w:t>
      </w:r>
      <w:r w:rsidR="003765C8" w:rsidRPr="00535DAF">
        <w:rPr>
          <w:rFonts w:ascii="Times New Roman" w:hAnsi="Times New Roman" w:cs="Times New Roman"/>
          <w:sz w:val="28"/>
          <w:szCs w:val="28"/>
        </w:rPr>
        <w:t>, совместно с сотрудниками Российского движения детей и молодежи</w:t>
      </w:r>
      <w:r w:rsidR="00F31B01" w:rsidRPr="00535DAF">
        <w:rPr>
          <w:rFonts w:ascii="Times New Roman" w:hAnsi="Times New Roman" w:cs="Times New Roman"/>
          <w:sz w:val="28"/>
          <w:szCs w:val="28"/>
        </w:rPr>
        <w:t>;</w:t>
      </w:r>
    </w:p>
    <w:p w14:paraId="2C654250" w14:textId="5B2B50A7" w:rsidR="00A468EC" w:rsidRPr="00535DAF" w:rsidRDefault="00A468EC"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3</w:t>
      </w:r>
      <w:r w:rsidRPr="00535DAF">
        <w:rPr>
          <w:rFonts w:ascii="Times New Roman" w:hAnsi="Times New Roman" w:cs="Times New Roman"/>
          <w:sz w:val="28"/>
          <w:szCs w:val="28"/>
        </w:rPr>
        <w:t>. Создание условий для детей с ОВЗ. Реализация ФГОС для детей с ОВЗ, в том числе инклюзив</w:t>
      </w:r>
      <w:r w:rsidR="00F31B01" w:rsidRPr="00535DAF">
        <w:rPr>
          <w:rFonts w:ascii="Times New Roman" w:hAnsi="Times New Roman" w:cs="Times New Roman"/>
          <w:sz w:val="28"/>
          <w:szCs w:val="28"/>
        </w:rPr>
        <w:t>ное образование детей-инвалидов;</w:t>
      </w:r>
    </w:p>
    <w:p w14:paraId="4831BB28" w14:textId="77CC0206" w:rsidR="000B0200" w:rsidRPr="00535DAF" w:rsidRDefault="000B0200"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4</w:t>
      </w:r>
      <w:r w:rsidRPr="00535DAF">
        <w:rPr>
          <w:rFonts w:ascii="Times New Roman" w:hAnsi="Times New Roman" w:cs="Times New Roman"/>
          <w:sz w:val="28"/>
          <w:szCs w:val="28"/>
        </w:rPr>
        <w:t xml:space="preserve">. </w:t>
      </w:r>
      <w:r w:rsidR="00904367" w:rsidRPr="00535DAF">
        <w:rPr>
          <w:rFonts w:ascii="Times New Roman" w:hAnsi="Times New Roman" w:cs="Times New Roman"/>
          <w:sz w:val="28"/>
          <w:szCs w:val="28"/>
        </w:rPr>
        <w:t xml:space="preserve">Внедрение новых подходов в рамках учебной и внеурочной деятельности к вопросам защиты детей, безопасности Государства, формирования гражданско-патриотической культуры современного общества. </w:t>
      </w:r>
    </w:p>
    <w:p w14:paraId="7BCCDB43" w14:textId="3DC2D709" w:rsidR="007D1F2F" w:rsidRPr="00535DAF" w:rsidRDefault="000B0200"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5</w:t>
      </w:r>
      <w:r w:rsidRPr="00535DAF">
        <w:rPr>
          <w:rFonts w:ascii="Times New Roman" w:hAnsi="Times New Roman" w:cs="Times New Roman"/>
          <w:sz w:val="28"/>
          <w:szCs w:val="28"/>
        </w:rPr>
        <w:t xml:space="preserve">. Поддержка педагогического сообщества Артинского </w:t>
      </w:r>
      <w:r w:rsidR="00DD7088">
        <w:rPr>
          <w:rFonts w:ascii="Times New Roman" w:hAnsi="Times New Roman" w:cs="Times New Roman"/>
          <w:sz w:val="28"/>
          <w:szCs w:val="28"/>
        </w:rPr>
        <w:t>М</w:t>
      </w:r>
      <w:r w:rsidRPr="00535DAF">
        <w:rPr>
          <w:rFonts w:ascii="Times New Roman" w:hAnsi="Times New Roman" w:cs="Times New Roman"/>
          <w:sz w:val="28"/>
          <w:szCs w:val="28"/>
        </w:rPr>
        <w:t xml:space="preserve">О и повышение его профессионального уровня через реализацию плана районных методических объединений. </w:t>
      </w:r>
    </w:p>
    <w:p w14:paraId="52828B9A" w14:textId="4858D6C4" w:rsidR="00133A2D" w:rsidRPr="00535DAF" w:rsidRDefault="00133A2D"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6</w:t>
      </w:r>
      <w:r w:rsidRPr="00535DAF">
        <w:rPr>
          <w:rFonts w:ascii="Times New Roman" w:hAnsi="Times New Roman" w:cs="Times New Roman"/>
          <w:sz w:val="28"/>
          <w:szCs w:val="28"/>
        </w:rPr>
        <w:t>. Формирование единого образовательного пространства через реализацию всероссийского проекта «Школа Минпросвещения России»;</w:t>
      </w:r>
    </w:p>
    <w:p w14:paraId="670B5469" w14:textId="3FDF2F01" w:rsidR="00133A2D" w:rsidRPr="00535DAF" w:rsidRDefault="00133A2D"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7</w:t>
      </w:r>
      <w:r w:rsidRPr="00535DAF">
        <w:rPr>
          <w:rFonts w:ascii="Times New Roman" w:hAnsi="Times New Roman" w:cs="Times New Roman"/>
          <w:sz w:val="28"/>
          <w:szCs w:val="28"/>
        </w:rPr>
        <w:t>. Формирование у детей традиционных Российских ценностей через реализацию курса «Семьеведение»;</w:t>
      </w:r>
    </w:p>
    <w:p w14:paraId="1CD6E0BE" w14:textId="0B0F6479" w:rsidR="00133A2D" w:rsidRPr="00535DAF" w:rsidRDefault="00133A2D"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8</w:t>
      </w:r>
      <w:r w:rsidRPr="00535DAF">
        <w:rPr>
          <w:rFonts w:ascii="Times New Roman" w:hAnsi="Times New Roman" w:cs="Times New Roman"/>
          <w:sz w:val="28"/>
          <w:szCs w:val="28"/>
        </w:rPr>
        <w:t>. Формирование у детей патриотического воспитания через реализацию курса «ОБЗР» и внеурочную деятельность. В</w:t>
      </w:r>
      <w:r w:rsidR="00E3752D" w:rsidRPr="00535DAF">
        <w:rPr>
          <w:rFonts w:ascii="Times New Roman" w:hAnsi="Times New Roman" w:cs="Times New Roman"/>
          <w:sz w:val="28"/>
          <w:szCs w:val="28"/>
        </w:rPr>
        <w:t>заимодействие с Движением Первых</w:t>
      </w:r>
      <w:r w:rsidRPr="00535DAF">
        <w:rPr>
          <w:rFonts w:ascii="Times New Roman" w:hAnsi="Times New Roman" w:cs="Times New Roman"/>
          <w:sz w:val="28"/>
          <w:szCs w:val="28"/>
        </w:rPr>
        <w:t>. (Ключевая дата года: 80-летие Великой Победы);</w:t>
      </w:r>
    </w:p>
    <w:p w14:paraId="7D0BCBFC" w14:textId="463FA11B" w:rsidR="00133A2D" w:rsidRPr="00535DAF" w:rsidRDefault="00133A2D" w:rsidP="00535DAF">
      <w:pPr>
        <w:spacing w:after="0" w:line="240" w:lineRule="auto"/>
        <w:ind w:firstLine="709"/>
        <w:jc w:val="both"/>
        <w:rPr>
          <w:rFonts w:ascii="Times New Roman" w:hAnsi="Times New Roman" w:cs="Times New Roman"/>
          <w:sz w:val="28"/>
          <w:szCs w:val="28"/>
        </w:rPr>
      </w:pPr>
      <w:r w:rsidRPr="00535DAF">
        <w:rPr>
          <w:rFonts w:ascii="Times New Roman" w:hAnsi="Times New Roman" w:cs="Times New Roman"/>
          <w:sz w:val="28"/>
          <w:szCs w:val="28"/>
        </w:rPr>
        <w:t>1</w:t>
      </w:r>
      <w:r w:rsidR="00611ED3">
        <w:rPr>
          <w:rFonts w:ascii="Times New Roman" w:hAnsi="Times New Roman" w:cs="Times New Roman"/>
          <w:sz w:val="28"/>
          <w:szCs w:val="28"/>
        </w:rPr>
        <w:t>9</w:t>
      </w:r>
      <w:r w:rsidRPr="00535DAF">
        <w:rPr>
          <w:rFonts w:ascii="Times New Roman" w:hAnsi="Times New Roman" w:cs="Times New Roman"/>
          <w:sz w:val="28"/>
          <w:szCs w:val="28"/>
        </w:rPr>
        <w:t xml:space="preserve">. Приобщение детей к труду через реализацию курса «Труд (технология)». </w:t>
      </w:r>
    </w:p>
    <w:sectPr w:rsidR="00133A2D" w:rsidRPr="00535DAF" w:rsidSect="00951F58">
      <w:foot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669F2" w14:textId="77777777" w:rsidR="003B41DB" w:rsidRDefault="003B41DB" w:rsidP="00923C53">
      <w:pPr>
        <w:spacing w:after="0" w:line="240" w:lineRule="auto"/>
      </w:pPr>
      <w:r>
        <w:separator/>
      </w:r>
    </w:p>
  </w:endnote>
  <w:endnote w:type="continuationSeparator" w:id="0">
    <w:p w14:paraId="0FB80BC3" w14:textId="77777777" w:rsidR="003B41DB" w:rsidRDefault="003B41DB" w:rsidP="0092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font347">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443090"/>
      <w:docPartObj>
        <w:docPartGallery w:val="Page Numbers (Bottom of Page)"/>
        <w:docPartUnique/>
      </w:docPartObj>
    </w:sdtPr>
    <w:sdtContent>
      <w:p w14:paraId="67D9B0C7" w14:textId="5675B6C4" w:rsidR="003B41DB" w:rsidRDefault="003B41DB">
        <w:pPr>
          <w:pStyle w:val="a7"/>
          <w:jc w:val="right"/>
        </w:pPr>
        <w:r>
          <w:fldChar w:fldCharType="begin"/>
        </w:r>
        <w:r>
          <w:instrText>PAGE   \* MERGEFORMAT</w:instrText>
        </w:r>
        <w:r>
          <w:fldChar w:fldCharType="separate"/>
        </w:r>
        <w:r w:rsidR="00C64820">
          <w:rPr>
            <w:noProof/>
          </w:rPr>
          <w:t>231</w:t>
        </w:r>
        <w:r>
          <w:rPr>
            <w:noProof/>
          </w:rPr>
          <w:fldChar w:fldCharType="end"/>
        </w:r>
      </w:p>
    </w:sdtContent>
  </w:sdt>
  <w:p w14:paraId="255F9FBB" w14:textId="77777777" w:rsidR="003B41DB" w:rsidRDefault="003B41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60235" w14:textId="77777777" w:rsidR="003B41DB" w:rsidRDefault="003B41DB" w:rsidP="00923C53">
      <w:pPr>
        <w:spacing w:after="0" w:line="240" w:lineRule="auto"/>
      </w:pPr>
      <w:r>
        <w:separator/>
      </w:r>
    </w:p>
  </w:footnote>
  <w:footnote w:type="continuationSeparator" w:id="0">
    <w:p w14:paraId="2373200D" w14:textId="77777777" w:rsidR="003B41DB" w:rsidRDefault="003B41DB" w:rsidP="00923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15:restartNumberingAfterBreak="0">
    <w:nsid w:val="00000003"/>
    <w:multiLevelType w:val="multilevel"/>
    <w:tmpl w:val="00000003"/>
    <w:name w:val="WW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Num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15:restartNumberingAfterBreak="0">
    <w:nsid w:val="00000005"/>
    <w:multiLevelType w:val="multilevel"/>
    <w:tmpl w:val="00000005"/>
    <w:name w:val="WWNum7"/>
    <w:lvl w:ilvl="0">
      <w:start w:val="1"/>
      <w:numFmt w:val="upperRoman"/>
      <w:lvlText w:val="%1."/>
      <w:lvlJc w:val="right"/>
      <w:pPr>
        <w:tabs>
          <w:tab w:val="num" w:pos="0"/>
        </w:tabs>
        <w:ind w:left="1776" w:hanging="360"/>
      </w:pPr>
    </w:lvl>
    <w:lvl w:ilvl="1">
      <w:start w:val="1"/>
      <w:numFmt w:val="lowerLetter"/>
      <w:lvlText w:val="%2."/>
      <w:lvlJc w:val="left"/>
      <w:pPr>
        <w:tabs>
          <w:tab w:val="num" w:pos="0"/>
        </w:tabs>
        <w:ind w:left="2496" w:hanging="360"/>
      </w:pPr>
    </w:lvl>
    <w:lvl w:ilvl="2">
      <w:start w:val="1"/>
      <w:numFmt w:val="lowerRoman"/>
      <w:lvlText w:val="%3."/>
      <w:lvlJc w:val="right"/>
      <w:pPr>
        <w:tabs>
          <w:tab w:val="num" w:pos="0"/>
        </w:tabs>
        <w:ind w:left="3216" w:hanging="180"/>
      </w:pPr>
    </w:lvl>
    <w:lvl w:ilvl="3">
      <w:start w:val="1"/>
      <w:numFmt w:val="decimal"/>
      <w:lvlText w:val="%4."/>
      <w:lvlJc w:val="left"/>
      <w:pPr>
        <w:tabs>
          <w:tab w:val="num" w:pos="0"/>
        </w:tabs>
        <w:ind w:left="3936" w:hanging="360"/>
      </w:pPr>
    </w:lvl>
    <w:lvl w:ilvl="4">
      <w:start w:val="1"/>
      <w:numFmt w:val="lowerLetter"/>
      <w:lvlText w:val="%5."/>
      <w:lvlJc w:val="left"/>
      <w:pPr>
        <w:tabs>
          <w:tab w:val="num" w:pos="0"/>
        </w:tabs>
        <w:ind w:left="4656" w:hanging="360"/>
      </w:pPr>
    </w:lvl>
    <w:lvl w:ilvl="5">
      <w:start w:val="1"/>
      <w:numFmt w:val="lowerRoman"/>
      <w:lvlText w:val="%6."/>
      <w:lvlJc w:val="right"/>
      <w:pPr>
        <w:tabs>
          <w:tab w:val="num" w:pos="0"/>
        </w:tabs>
        <w:ind w:left="5376" w:hanging="180"/>
      </w:pPr>
    </w:lvl>
    <w:lvl w:ilvl="6">
      <w:start w:val="1"/>
      <w:numFmt w:val="decimal"/>
      <w:lvlText w:val="%7."/>
      <w:lvlJc w:val="left"/>
      <w:pPr>
        <w:tabs>
          <w:tab w:val="num" w:pos="0"/>
        </w:tabs>
        <w:ind w:left="6096" w:hanging="360"/>
      </w:pPr>
    </w:lvl>
    <w:lvl w:ilvl="7">
      <w:start w:val="1"/>
      <w:numFmt w:val="lowerLetter"/>
      <w:lvlText w:val="%8."/>
      <w:lvlJc w:val="left"/>
      <w:pPr>
        <w:tabs>
          <w:tab w:val="num" w:pos="0"/>
        </w:tabs>
        <w:ind w:left="6816" w:hanging="360"/>
      </w:pPr>
    </w:lvl>
    <w:lvl w:ilvl="8">
      <w:start w:val="1"/>
      <w:numFmt w:val="lowerRoman"/>
      <w:lvlText w:val="%9."/>
      <w:lvlJc w:val="right"/>
      <w:pPr>
        <w:tabs>
          <w:tab w:val="num" w:pos="0"/>
        </w:tabs>
        <w:ind w:left="7536" w:hanging="180"/>
      </w:pPr>
    </w:lvl>
  </w:abstractNum>
  <w:abstractNum w:abstractNumId="5" w15:restartNumberingAfterBreak="0">
    <w:nsid w:val="00000006"/>
    <w:multiLevelType w:val="multilevel"/>
    <w:tmpl w:val="00000006"/>
    <w:name w:val="WWNum9"/>
    <w:lvl w:ilvl="0">
      <w:start w:val="1"/>
      <w:numFmt w:val="decimal"/>
      <w:lvlText w:val="%1."/>
      <w:lvlJc w:val="left"/>
      <w:pPr>
        <w:tabs>
          <w:tab w:val="num" w:pos="0"/>
        </w:tabs>
        <w:ind w:left="1414" w:hanging="70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00000007"/>
    <w:multiLevelType w:val="multilevel"/>
    <w:tmpl w:val="00000007"/>
    <w:name w:val="WWNum10"/>
    <w:lvl w:ilvl="0">
      <w:start w:val="1"/>
      <w:numFmt w:val="decimal"/>
      <w:lvlText w:val="%1."/>
      <w:lvlJc w:val="left"/>
      <w:pPr>
        <w:tabs>
          <w:tab w:val="num" w:pos="0"/>
        </w:tabs>
        <w:ind w:left="1264" w:hanging="55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 w15:restartNumberingAfterBreak="0">
    <w:nsid w:val="00000008"/>
    <w:multiLevelType w:val="multilevel"/>
    <w:tmpl w:val="00000008"/>
    <w:name w:val="WWNum11"/>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8" w15:restartNumberingAfterBreak="0">
    <w:nsid w:val="00000009"/>
    <w:multiLevelType w:val="multilevel"/>
    <w:tmpl w:val="00000009"/>
    <w:name w:val="WWNum1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 w15:restartNumberingAfterBreak="0">
    <w:nsid w:val="0000000A"/>
    <w:multiLevelType w:val="multilevel"/>
    <w:tmpl w:val="0000000A"/>
    <w:name w:val="WW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B"/>
    <w:multiLevelType w:val="multilevel"/>
    <w:tmpl w:val="0000000B"/>
    <w:name w:val="WWNum15"/>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000000C"/>
    <w:multiLevelType w:val="multilevel"/>
    <w:tmpl w:val="0000000C"/>
    <w:name w:val="WWNum16"/>
    <w:lvl w:ilvl="0">
      <w:start w:val="1"/>
      <w:numFmt w:val="decimal"/>
      <w:lvlText w:val="%1."/>
      <w:lvlJc w:val="left"/>
      <w:pPr>
        <w:tabs>
          <w:tab w:val="num" w:pos="0"/>
        </w:tabs>
        <w:ind w:left="1069"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2149" w:hanging="144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869" w:hanging="2160"/>
      </w:pPr>
    </w:lvl>
    <w:lvl w:ilvl="8">
      <w:start w:val="1"/>
      <w:numFmt w:val="decimal"/>
      <w:lvlText w:val="%1.%2.%3.%4.%5.%6.%7.%8.%9."/>
      <w:lvlJc w:val="left"/>
      <w:pPr>
        <w:tabs>
          <w:tab w:val="num" w:pos="0"/>
        </w:tabs>
        <w:ind w:left="2869" w:hanging="2160"/>
      </w:pPr>
    </w:lvl>
  </w:abstractNum>
  <w:abstractNum w:abstractNumId="12" w15:restartNumberingAfterBreak="0">
    <w:nsid w:val="0000000D"/>
    <w:multiLevelType w:val="multilevel"/>
    <w:tmpl w:val="0000000D"/>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000000E"/>
    <w:name w:val="WWNum18"/>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4" w15:restartNumberingAfterBreak="0">
    <w:nsid w:val="0000000F"/>
    <w:multiLevelType w:val="multilevel"/>
    <w:tmpl w:val="0000000F"/>
    <w:name w:val="WW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1"/>
    <w:multiLevelType w:val="multilevel"/>
    <w:tmpl w:val="00000011"/>
    <w:name w:val="WWNum2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7" w15:restartNumberingAfterBreak="0">
    <w:nsid w:val="00000012"/>
    <w:multiLevelType w:val="multilevel"/>
    <w:tmpl w:val="00000012"/>
    <w:name w:val="WWNum22"/>
    <w:lvl w:ilvl="0">
      <w:start w:val="1"/>
      <w:numFmt w:val="bullet"/>
      <w:lvlText w:val=""/>
      <w:lvlJc w:val="left"/>
      <w:pPr>
        <w:tabs>
          <w:tab w:val="num" w:pos="0"/>
        </w:tabs>
        <w:ind w:left="1069" w:hanging="360"/>
      </w:pPr>
      <w:rPr>
        <w:rFonts w:ascii="Symbol" w:hAnsi="Symbol"/>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rPr>
    </w:lvl>
    <w:lvl w:ilvl="3">
      <w:start w:val="1"/>
      <w:numFmt w:val="bullet"/>
      <w:lvlText w:val=""/>
      <w:lvlJc w:val="left"/>
      <w:pPr>
        <w:tabs>
          <w:tab w:val="num" w:pos="0"/>
        </w:tabs>
        <w:ind w:left="3229" w:hanging="360"/>
      </w:pPr>
      <w:rPr>
        <w:rFonts w:ascii="Symbol" w:hAnsi="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rPr>
    </w:lvl>
    <w:lvl w:ilvl="6">
      <w:start w:val="1"/>
      <w:numFmt w:val="bullet"/>
      <w:lvlText w:val=""/>
      <w:lvlJc w:val="left"/>
      <w:pPr>
        <w:tabs>
          <w:tab w:val="num" w:pos="0"/>
        </w:tabs>
        <w:ind w:left="5389" w:hanging="360"/>
      </w:pPr>
      <w:rPr>
        <w:rFonts w:ascii="Symbol" w:hAnsi="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rPr>
    </w:lvl>
  </w:abstractNum>
  <w:abstractNum w:abstractNumId="18" w15:restartNumberingAfterBreak="0">
    <w:nsid w:val="00000013"/>
    <w:multiLevelType w:val="multilevel"/>
    <w:tmpl w:val="00000013"/>
    <w:name w:val="WW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9" w15:restartNumberingAfterBreak="0">
    <w:nsid w:val="00000014"/>
    <w:multiLevelType w:val="multilevel"/>
    <w:tmpl w:val="00000014"/>
    <w:name w:val="WWNum2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0" w15:restartNumberingAfterBreak="0">
    <w:nsid w:val="00000015"/>
    <w:multiLevelType w:val="multilevel"/>
    <w:tmpl w:val="00000015"/>
    <w:name w:val="WWNum25"/>
    <w:lvl w:ilvl="0">
      <w:start w:val="1"/>
      <w:numFmt w:val="bullet"/>
      <w:lvlText w:val=""/>
      <w:lvlJc w:val="left"/>
      <w:pPr>
        <w:tabs>
          <w:tab w:val="num" w:pos="0"/>
        </w:tabs>
        <w:ind w:left="1428" w:hanging="360"/>
      </w:pPr>
      <w:rPr>
        <w:rFonts w:ascii="Symbol" w:hAnsi="Symbol"/>
      </w:rPr>
    </w:lvl>
    <w:lvl w:ilvl="1">
      <w:start w:val="1"/>
      <w:numFmt w:val="bullet"/>
      <w:lvlText w:val=""/>
      <w:lvlJc w:val="left"/>
      <w:pPr>
        <w:tabs>
          <w:tab w:val="num" w:pos="0"/>
        </w:tabs>
        <w:ind w:left="2148" w:hanging="360"/>
      </w:pPr>
      <w:rPr>
        <w:rFonts w:ascii="Symbol" w:hAnsi="Symbol" w:cs="Times New Roman"/>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1" w15:restartNumberingAfterBreak="0">
    <w:nsid w:val="00000016"/>
    <w:multiLevelType w:val="multilevel"/>
    <w:tmpl w:val="00000016"/>
    <w:name w:val="WWNum26"/>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2" w15:restartNumberingAfterBreak="0">
    <w:nsid w:val="00000017"/>
    <w:multiLevelType w:val="multilevel"/>
    <w:tmpl w:val="00000017"/>
    <w:name w:val="WWNum27"/>
    <w:lvl w:ilvl="0">
      <w:start w:val="1"/>
      <w:numFmt w:val="bullet"/>
      <w:lvlText w:val=""/>
      <w:lvlJc w:val="left"/>
      <w:pPr>
        <w:tabs>
          <w:tab w:val="num" w:pos="0"/>
        </w:tabs>
        <w:ind w:left="1429" w:hanging="360"/>
      </w:pPr>
      <w:rPr>
        <w:rFonts w:ascii="Symbol" w:hAnsi="Symbol"/>
      </w:rPr>
    </w:lvl>
    <w:lvl w:ilvl="1">
      <w:start w:val="1"/>
      <w:numFmt w:val="bullet"/>
      <w:lvlText w:val=""/>
      <w:lvlJc w:val="left"/>
      <w:pPr>
        <w:tabs>
          <w:tab w:val="num" w:pos="0"/>
        </w:tabs>
        <w:ind w:left="2149" w:hanging="360"/>
      </w:pPr>
      <w:rPr>
        <w:rFonts w:ascii="Symbol" w:hAnsi="Symbol"/>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3" w15:restartNumberingAfterBreak="0">
    <w:nsid w:val="00000018"/>
    <w:multiLevelType w:val="multilevel"/>
    <w:tmpl w:val="00000018"/>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29"/>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5" w15:restartNumberingAfterBreak="0">
    <w:nsid w:val="0000001A"/>
    <w:multiLevelType w:val="multilevel"/>
    <w:tmpl w:val="0000001A"/>
    <w:name w:val="WWNum32"/>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02122CE6"/>
    <w:multiLevelType w:val="multilevel"/>
    <w:tmpl w:val="F406402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04211D82"/>
    <w:multiLevelType w:val="hybridMultilevel"/>
    <w:tmpl w:val="DD84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42C30B5"/>
    <w:multiLevelType w:val="hybridMultilevel"/>
    <w:tmpl w:val="ACCEEA30"/>
    <w:lvl w:ilvl="0" w:tplc="EFF0823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047E7FA1"/>
    <w:multiLevelType w:val="hybridMultilevel"/>
    <w:tmpl w:val="05BEA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5BB0BA4"/>
    <w:multiLevelType w:val="hybridMultilevel"/>
    <w:tmpl w:val="7A929E8C"/>
    <w:lvl w:ilvl="0" w:tplc="7E4481A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06AA67EF"/>
    <w:multiLevelType w:val="hybridMultilevel"/>
    <w:tmpl w:val="0D749C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09291737"/>
    <w:multiLevelType w:val="hybridMultilevel"/>
    <w:tmpl w:val="768EC984"/>
    <w:lvl w:ilvl="0" w:tplc="7E4481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0B4627A3"/>
    <w:multiLevelType w:val="hybridMultilevel"/>
    <w:tmpl w:val="BA5862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0B630BA0"/>
    <w:multiLevelType w:val="hybridMultilevel"/>
    <w:tmpl w:val="34AAB0B2"/>
    <w:lvl w:ilvl="0" w:tplc="7E4481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7E181C"/>
    <w:multiLevelType w:val="hybridMultilevel"/>
    <w:tmpl w:val="DA64E962"/>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BFA1904"/>
    <w:multiLevelType w:val="hybridMultilevel"/>
    <w:tmpl w:val="23A603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10F12ECD"/>
    <w:multiLevelType w:val="hybridMultilevel"/>
    <w:tmpl w:val="3890665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7E1613"/>
    <w:multiLevelType w:val="hybridMultilevel"/>
    <w:tmpl w:val="57F26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3E31E56"/>
    <w:multiLevelType w:val="hybridMultilevel"/>
    <w:tmpl w:val="12C45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66385E"/>
    <w:multiLevelType w:val="hybridMultilevel"/>
    <w:tmpl w:val="46742BE4"/>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A1A14FA"/>
    <w:multiLevelType w:val="hybridMultilevel"/>
    <w:tmpl w:val="CCC671CC"/>
    <w:lvl w:ilvl="0" w:tplc="7E4481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1BD87542"/>
    <w:multiLevelType w:val="multilevel"/>
    <w:tmpl w:val="DDC45B3A"/>
    <w:lvl w:ilvl="0">
      <w:start w:val="5"/>
      <w:numFmt w:val="decimal"/>
      <w:lvlText w:val="%1."/>
      <w:lvlJc w:val="left"/>
      <w:pPr>
        <w:ind w:left="928" w:hanging="360"/>
      </w:pPr>
      <w:rPr>
        <w:rFonts w:hint="default"/>
        <w:b w:val="0"/>
        <w:bCs/>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43" w15:restartNumberingAfterBreak="0">
    <w:nsid w:val="20743D9C"/>
    <w:multiLevelType w:val="hybridMultilevel"/>
    <w:tmpl w:val="14F2F68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1C95815"/>
    <w:multiLevelType w:val="hybridMultilevel"/>
    <w:tmpl w:val="BF082A4C"/>
    <w:lvl w:ilvl="0" w:tplc="7E4481A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5" w15:restartNumberingAfterBreak="0">
    <w:nsid w:val="24B86540"/>
    <w:multiLevelType w:val="hybridMultilevel"/>
    <w:tmpl w:val="52947D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2BA46303"/>
    <w:multiLevelType w:val="multilevel"/>
    <w:tmpl w:val="7A765E9A"/>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 w15:restartNumberingAfterBreak="0">
    <w:nsid w:val="2BCB430F"/>
    <w:multiLevelType w:val="hybridMultilevel"/>
    <w:tmpl w:val="277283BE"/>
    <w:lvl w:ilvl="0" w:tplc="474CC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2DD44A24"/>
    <w:multiLevelType w:val="hybridMultilevel"/>
    <w:tmpl w:val="1B667A6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F296829"/>
    <w:multiLevelType w:val="hybridMultilevel"/>
    <w:tmpl w:val="61CAF328"/>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F806B74"/>
    <w:multiLevelType w:val="hybridMultilevel"/>
    <w:tmpl w:val="273C8130"/>
    <w:lvl w:ilvl="0" w:tplc="A9C21C3C">
      <w:start w:val="1"/>
      <w:numFmt w:val="bullet"/>
      <w:lvlText w:val="-"/>
      <w:lvlJc w:val="left"/>
      <w:pPr>
        <w:tabs>
          <w:tab w:val="num" w:pos="720"/>
        </w:tabs>
        <w:ind w:left="720" w:hanging="360"/>
      </w:pPr>
      <w:rPr>
        <w:rFonts w:ascii="Times New Roman" w:hAnsi="Times New Roman" w:hint="default"/>
      </w:rPr>
    </w:lvl>
    <w:lvl w:ilvl="1" w:tplc="7352B474" w:tentative="1">
      <w:start w:val="1"/>
      <w:numFmt w:val="bullet"/>
      <w:lvlText w:val="-"/>
      <w:lvlJc w:val="left"/>
      <w:pPr>
        <w:tabs>
          <w:tab w:val="num" w:pos="1440"/>
        </w:tabs>
        <w:ind w:left="1440" w:hanging="360"/>
      </w:pPr>
      <w:rPr>
        <w:rFonts w:ascii="Times New Roman" w:hAnsi="Times New Roman" w:hint="default"/>
      </w:rPr>
    </w:lvl>
    <w:lvl w:ilvl="2" w:tplc="583453F6" w:tentative="1">
      <w:start w:val="1"/>
      <w:numFmt w:val="bullet"/>
      <w:lvlText w:val="-"/>
      <w:lvlJc w:val="left"/>
      <w:pPr>
        <w:tabs>
          <w:tab w:val="num" w:pos="2160"/>
        </w:tabs>
        <w:ind w:left="2160" w:hanging="360"/>
      </w:pPr>
      <w:rPr>
        <w:rFonts w:ascii="Times New Roman" w:hAnsi="Times New Roman" w:hint="default"/>
      </w:rPr>
    </w:lvl>
    <w:lvl w:ilvl="3" w:tplc="60DEA832" w:tentative="1">
      <w:start w:val="1"/>
      <w:numFmt w:val="bullet"/>
      <w:lvlText w:val="-"/>
      <w:lvlJc w:val="left"/>
      <w:pPr>
        <w:tabs>
          <w:tab w:val="num" w:pos="2880"/>
        </w:tabs>
        <w:ind w:left="2880" w:hanging="360"/>
      </w:pPr>
      <w:rPr>
        <w:rFonts w:ascii="Times New Roman" w:hAnsi="Times New Roman" w:hint="default"/>
      </w:rPr>
    </w:lvl>
    <w:lvl w:ilvl="4" w:tplc="07582194" w:tentative="1">
      <w:start w:val="1"/>
      <w:numFmt w:val="bullet"/>
      <w:lvlText w:val="-"/>
      <w:lvlJc w:val="left"/>
      <w:pPr>
        <w:tabs>
          <w:tab w:val="num" w:pos="3600"/>
        </w:tabs>
        <w:ind w:left="3600" w:hanging="360"/>
      </w:pPr>
      <w:rPr>
        <w:rFonts w:ascii="Times New Roman" w:hAnsi="Times New Roman" w:hint="default"/>
      </w:rPr>
    </w:lvl>
    <w:lvl w:ilvl="5" w:tplc="A0AA074E" w:tentative="1">
      <w:start w:val="1"/>
      <w:numFmt w:val="bullet"/>
      <w:lvlText w:val="-"/>
      <w:lvlJc w:val="left"/>
      <w:pPr>
        <w:tabs>
          <w:tab w:val="num" w:pos="4320"/>
        </w:tabs>
        <w:ind w:left="4320" w:hanging="360"/>
      </w:pPr>
      <w:rPr>
        <w:rFonts w:ascii="Times New Roman" w:hAnsi="Times New Roman" w:hint="default"/>
      </w:rPr>
    </w:lvl>
    <w:lvl w:ilvl="6" w:tplc="ABF42B60" w:tentative="1">
      <w:start w:val="1"/>
      <w:numFmt w:val="bullet"/>
      <w:lvlText w:val="-"/>
      <w:lvlJc w:val="left"/>
      <w:pPr>
        <w:tabs>
          <w:tab w:val="num" w:pos="5040"/>
        </w:tabs>
        <w:ind w:left="5040" w:hanging="360"/>
      </w:pPr>
      <w:rPr>
        <w:rFonts w:ascii="Times New Roman" w:hAnsi="Times New Roman" w:hint="default"/>
      </w:rPr>
    </w:lvl>
    <w:lvl w:ilvl="7" w:tplc="821E33F2" w:tentative="1">
      <w:start w:val="1"/>
      <w:numFmt w:val="bullet"/>
      <w:lvlText w:val="-"/>
      <w:lvlJc w:val="left"/>
      <w:pPr>
        <w:tabs>
          <w:tab w:val="num" w:pos="5760"/>
        </w:tabs>
        <w:ind w:left="5760" w:hanging="360"/>
      </w:pPr>
      <w:rPr>
        <w:rFonts w:ascii="Times New Roman" w:hAnsi="Times New Roman" w:hint="default"/>
      </w:rPr>
    </w:lvl>
    <w:lvl w:ilvl="8" w:tplc="39E21028"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31AB348B"/>
    <w:multiLevelType w:val="hybridMultilevel"/>
    <w:tmpl w:val="AD5C34B4"/>
    <w:lvl w:ilvl="0" w:tplc="05A2731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32047A0F"/>
    <w:multiLevelType w:val="hybridMultilevel"/>
    <w:tmpl w:val="A4D89A8A"/>
    <w:lvl w:ilvl="0" w:tplc="7E4481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34DB7799"/>
    <w:multiLevelType w:val="multilevel"/>
    <w:tmpl w:val="EFBA7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37A5639E"/>
    <w:multiLevelType w:val="hybridMultilevel"/>
    <w:tmpl w:val="C6148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A9F34AB"/>
    <w:multiLevelType w:val="hybridMultilevel"/>
    <w:tmpl w:val="A918A6C8"/>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AB85306"/>
    <w:multiLevelType w:val="hybridMultilevel"/>
    <w:tmpl w:val="17BE2F2C"/>
    <w:lvl w:ilvl="0" w:tplc="7E4481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3D397AB6"/>
    <w:multiLevelType w:val="hybridMultilevel"/>
    <w:tmpl w:val="DB840FAA"/>
    <w:lvl w:ilvl="0" w:tplc="7E448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E2C68D0"/>
    <w:multiLevelType w:val="hybridMultilevel"/>
    <w:tmpl w:val="6FC416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4E770D"/>
    <w:multiLevelType w:val="hybridMultilevel"/>
    <w:tmpl w:val="E354A1B0"/>
    <w:lvl w:ilvl="0" w:tplc="7E4481A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0" w15:restartNumberingAfterBreak="0">
    <w:nsid w:val="3E620949"/>
    <w:multiLevelType w:val="hybridMultilevel"/>
    <w:tmpl w:val="AA143CC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1A0545C"/>
    <w:multiLevelType w:val="hybridMultilevel"/>
    <w:tmpl w:val="2A3A794A"/>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FA5F9E"/>
    <w:multiLevelType w:val="hybridMultilevel"/>
    <w:tmpl w:val="DA2082BC"/>
    <w:lvl w:ilvl="0" w:tplc="7E4481A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3" w15:restartNumberingAfterBreak="0">
    <w:nsid w:val="428A659F"/>
    <w:multiLevelType w:val="hybridMultilevel"/>
    <w:tmpl w:val="AD122388"/>
    <w:lvl w:ilvl="0" w:tplc="7E4481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2D81512"/>
    <w:multiLevelType w:val="hybridMultilevel"/>
    <w:tmpl w:val="19F4E8EE"/>
    <w:lvl w:ilvl="0" w:tplc="7E448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64C1A83"/>
    <w:multiLevelType w:val="hybridMultilevel"/>
    <w:tmpl w:val="F7D8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7751CD0"/>
    <w:multiLevelType w:val="hybridMultilevel"/>
    <w:tmpl w:val="97FC2FE2"/>
    <w:lvl w:ilvl="0" w:tplc="7E4481AA">
      <w:start w:val="1"/>
      <w:numFmt w:val="bullet"/>
      <w:lvlText w:val=""/>
      <w:lvlJc w:val="left"/>
      <w:pPr>
        <w:ind w:left="720" w:hanging="360"/>
      </w:pPr>
      <w:rPr>
        <w:rFonts w:ascii="Symbol" w:hAnsi="Symbol" w:hint="default"/>
      </w:rPr>
    </w:lvl>
    <w:lvl w:ilvl="1" w:tplc="47201740">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764696"/>
    <w:multiLevelType w:val="hybridMultilevel"/>
    <w:tmpl w:val="35EE66E2"/>
    <w:lvl w:ilvl="0" w:tplc="7E4481A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8" w15:restartNumberingAfterBreak="0">
    <w:nsid w:val="49895060"/>
    <w:multiLevelType w:val="hybridMultilevel"/>
    <w:tmpl w:val="BBF8A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D306744"/>
    <w:multiLevelType w:val="hybridMultilevel"/>
    <w:tmpl w:val="19DEC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3F65B0E"/>
    <w:multiLevelType w:val="hybridMultilevel"/>
    <w:tmpl w:val="8E585588"/>
    <w:lvl w:ilvl="0" w:tplc="BA42E67C">
      <w:start w:val="1"/>
      <w:numFmt w:val="decimal"/>
      <w:lvlText w:val="%1."/>
      <w:lvlJc w:val="left"/>
      <w:pPr>
        <w:ind w:left="1069" w:hanging="360"/>
      </w:pPr>
      <w:rPr>
        <w:rFonts w:ascii="Times New Roman" w:eastAsiaTheme="minorHAnsi" w:hAnsi="Times New Roman" w:cs="Times New Roman"/>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587128BF"/>
    <w:multiLevelType w:val="hybridMultilevel"/>
    <w:tmpl w:val="E6C47AB0"/>
    <w:lvl w:ilvl="0" w:tplc="7E448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973BF8"/>
    <w:multiLevelType w:val="hybridMultilevel"/>
    <w:tmpl w:val="D7FEAC5E"/>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9C51B7F"/>
    <w:multiLevelType w:val="hybridMultilevel"/>
    <w:tmpl w:val="164CABE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AE849C2"/>
    <w:multiLevelType w:val="hybridMultilevel"/>
    <w:tmpl w:val="C5C247AC"/>
    <w:lvl w:ilvl="0" w:tplc="7E4481AA">
      <w:start w:val="1"/>
      <w:numFmt w:val="bullet"/>
      <w:lvlText w:val=""/>
      <w:lvlJc w:val="left"/>
      <w:pPr>
        <w:ind w:left="1429" w:hanging="360"/>
      </w:pPr>
      <w:rPr>
        <w:rFonts w:ascii="Symbol" w:hAnsi="Symbol" w:hint="default"/>
      </w:rPr>
    </w:lvl>
    <w:lvl w:ilvl="1" w:tplc="7E4481A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504977"/>
    <w:multiLevelType w:val="multilevel"/>
    <w:tmpl w:val="1962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7E37C7"/>
    <w:multiLevelType w:val="hybridMultilevel"/>
    <w:tmpl w:val="93BC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BE11224"/>
    <w:multiLevelType w:val="hybridMultilevel"/>
    <w:tmpl w:val="AC7817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15:restartNumberingAfterBreak="0">
    <w:nsid w:val="5DD20197"/>
    <w:multiLevelType w:val="hybridMultilevel"/>
    <w:tmpl w:val="46C0C40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EF940B5"/>
    <w:multiLevelType w:val="hybridMultilevel"/>
    <w:tmpl w:val="579A2F14"/>
    <w:lvl w:ilvl="0" w:tplc="6ACED4CE">
      <w:start w:val="1"/>
      <w:numFmt w:val="decimal"/>
      <w:lvlText w:val="%1)"/>
      <w:lvlJc w:val="left"/>
      <w:pPr>
        <w:ind w:left="1069" w:hanging="360"/>
      </w:pPr>
      <w:rPr>
        <w:rFonts w:eastAsia="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5F394DD3"/>
    <w:multiLevelType w:val="hybridMultilevel"/>
    <w:tmpl w:val="CCA6B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51D612E"/>
    <w:multiLevelType w:val="hybridMultilevel"/>
    <w:tmpl w:val="7D64FA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65553005"/>
    <w:multiLevelType w:val="hybridMultilevel"/>
    <w:tmpl w:val="53229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5DB45D6"/>
    <w:multiLevelType w:val="hybridMultilevel"/>
    <w:tmpl w:val="A6BA9AB8"/>
    <w:lvl w:ilvl="0" w:tplc="7E4481A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4" w15:restartNumberingAfterBreak="0">
    <w:nsid w:val="66C55E73"/>
    <w:multiLevelType w:val="hybridMultilevel"/>
    <w:tmpl w:val="6C02136E"/>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6CC7BCE"/>
    <w:multiLevelType w:val="hybridMultilevel"/>
    <w:tmpl w:val="C1240D6A"/>
    <w:lvl w:ilvl="0" w:tplc="7E4481AA">
      <w:start w:val="1"/>
      <w:numFmt w:val="bullet"/>
      <w:lvlText w:val=""/>
      <w:lvlJc w:val="left"/>
      <w:pPr>
        <w:ind w:left="1428" w:hanging="360"/>
      </w:pPr>
      <w:rPr>
        <w:rFonts w:ascii="Symbol" w:hAnsi="Symbol" w:hint="default"/>
      </w:rPr>
    </w:lvl>
    <w:lvl w:ilvl="1" w:tplc="7E4481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15:restartNumberingAfterBreak="0">
    <w:nsid w:val="6856722B"/>
    <w:multiLevelType w:val="hybridMultilevel"/>
    <w:tmpl w:val="4184F84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9DF59F9"/>
    <w:multiLevelType w:val="hybridMultilevel"/>
    <w:tmpl w:val="F892814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AEA5D63"/>
    <w:multiLevelType w:val="hybridMultilevel"/>
    <w:tmpl w:val="D376E6A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E614B04"/>
    <w:multiLevelType w:val="hybridMultilevel"/>
    <w:tmpl w:val="C3F070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01A53F6"/>
    <w:multiLevelType w:val="hybridMultilevel"/>
    <w:tmpl w:val="7DEAEA34"/>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23942C2"/>
    <w:multiLevelType w:val="hybridMultilevel"/>
    <w:tmpl w:val="9A6CBCD0"/>
    <w:lvl w:ilvl="0" w:tplc="7E4481A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2" w15:restartNumberingAfterBreak="0">
    <w:nsid w:val="725B69F6"/>
    <w:multiLevelType w:val="multilevel"/>
    <w:tmpl w:val="9E8A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3416371"/>
    <w:multiLevelType w:val="hybridMultilevel"/>
    <w:tmpl w:val="43244AF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3F66ADB"/>
    <w:multiLevelType w:val="hybridMultilevel"/>
    <w:tmpl w:val="6900B36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5127B5C"/>
    <w:multiLevelType w:val="hybridMultilevel"/>
    <w:tmpl w:val="ABA21852"/>
    <w:lvl w:ilvl="0" w:tplc="7E4481A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6" w15:restartNumberingAfterBreak="0">
    <w:nsid w:val="75910B27"/>
    <w:multiLevelType w:val="hybridMultilevel"/>
    <w:tmpl w:val="22E034B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6394BFA"/>
    <w:multiLevelType w:val="hybridMultilevel"/>
    <w:tmpl w:val="FD4CFD9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8E375D5"/>
    <w:multiLevelType w:val="hybridMultilevel"/>
    <w:tmpl w:val="63402704"/>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B390086"/>
    <w:multiLevelType w:val="hybridMultilevel"/>
    <w:tmpl w:val="99221E14"/>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EF421A1"/>
    <w:multiLevelType w:val="hybridMultilevel"/>
    <w:tmpl w:val="3056BF0A"/>
    <w:lvl w:ilvl="0" w:tplc="99807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7F60652F"/>
    <w:multiLevelType w:val="hybridMultilevel"/>
    <w:tmpl w:val="0380875A"/>
    <w:lvl w:ilvl="0" w:tplc="7E4481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9"/>
  </w:num>
  <w:num w:numId="2">
    <w:abstractNumId w:val="91"/>
  </w:num>
  <w:num w:numId="3">
    <w:abstractNumId w:val="65"/>
  </w:num>
  <w:num w:numId="4">
    <w:abstractNumId w:val="82"/>
  </w:num>
  <w:num w:numId="5">
    <w:abstractNumId w:val="74"/>
  </w:num>
  <w:num w:numId="6">
    <w:abstractNumId w:val="47"/>
  </w:num>
  <w:num w:numId="7">
    <w:abstractNumId w:val="46"/>
  </w:num>
  <w:num w:numId="8">
    <w:abstractNumId w:val="26"/>
  </w:num>
  <w:num w:numId="9">
    <w:abstractNumId w:val="38"/>
  </w:num>
  <w:num w:numId="10">
    <w:abstractNumId w:val="43"/>
  </w:num>
  <w:num w:numId="11">
    <w:abstractNumId w:val="35"/>
  </w:num>
  <w:num w:numId="12">
    <w:abstractNumId w:val="76"/>
  </w:num>
  <w:num w:numId="13">
    <w:abstractNumId w:val="30"/>
  </w:num>
  <w:num w:numId="14">
    <w:abstractNumId w:val="90"/>
  </w:num>
  <w:num w:numId="15">
    <w:abstractNumId w:val="72"/>
  </w:num>
  <w:num w:numId="16">
    <w:abstractNumId w:val="97"/>
  </w:num>
  <w:num w:numId="17">
    <w:abstractNumId w:val="60"/>
  </w:num>
  <w:num w:numId="18">
    <w:abstractNumId w:val="73"/>
  </w:num>
  <w:num w:numId="19">
    <w:abstractNumId w:val="94"/>
  </w:num>
  <w:num w:numId="20">
    <w:abstractNumId w:val="88"/>
  </w:num>
  <w:num w:numId="21">
    <w:abstractNumId w:val="62"/>
  </w:num>
  <w:num w:numId="22">
    <w:abstractNumId w:val="83"/>
  </w:num>
  <w:num w:numId="23">
    <w:abstractNumId w:val="59"/>
  </w:num>
  <w:num w:numId="24">
    <w:abstractNumId w:val="95"/>
  </w:num>
  <w:num w:numId="25">
    <w:abstractNumId w:val="93"/>
  </w:num>
  <w:num w:numId="26">
    <w:abstractNumId w:val="87"/>
  </w:num>
  <w:num w:numId="27">
    <w:abstractNumId w:val="78"/>
  </w:num>
  <w:num w:numId="28">
    <w:abstractNumId w:val="67"/>
  </w:num>
  <w:num w:numId="29">
    <w:abstractNumId w:val="86"/>
  </w:num>
  <w:num w:numId="30">
    <w:abstractNumId w:val="66"/>
  </w:num>
  <w:num w:numId="31">
    <w:abstractNumId w:val="98"/>
  </w:num>
  <w:num w:numId="32">
    <w:abstractNumId w:val="48"/>
  </w:num>
  <w:num w:numId="33">
    <w:abstractNumId w:val="55"/>
  </w:num>
  <w:num w:numId="34">
    <w:abstractNumId w:val="57"/>
  </w:num>
  <w:num w:numId="35">
    <w:abstractNumId w:val="53"/>
  </w:num>
  <w:num w:numId="36">
    <w:abstractNumId w:val="100"/>
  </w:num>
  <w:num w:numId="37">
    <w:abstractNumId w:val="50"/>
  </w:num>
  <w:num w:numId="38">
    <w:abstractNumId w:val="79"/>
  </w:num>
  <w:num w:numId="39">
    <w:abstractNumId w:val="39"/>
  </w:num>
  <w:num w:numId="40">
    <w:abstractNumId w:val="70"/>
  </w:num>
  <w:num w:numId="41">
    <w:abstractNumId w:val="42"/>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54"/>
  </w:num>
  <w:num w:numId="50">
    <w:abstractNumId w:val="51"/>
  </w:num>
  <w:num w:numId="51">
    <w:abstractNumId w:val="27"/>
  </w:num>
  <w:num w:numId="52">
    <w:abstractNumId w:val="29"/>
  </w:num>
  <w:num w:numId="53">
    <w:abstractNumId w:val="77"/>
  </w:num>
  <w:num w:numId="54">
    <w:abstractNumId w:val="31"/>
  </w:num>
  <w:num w:numId="55">
    <w:abstractNumId w:val="80"/>
  </w:num>
  <w:num w:numId="56">
    <w:abstractNumId w:val="33"/>
  </w:num>
  <w:num w:numId="57">
    <w:abstractNumId w:val="58"/>
  </w:num>
  <w:num w:numId="58">
    <w:abstractNumId w:val="64"/>
  </w:num>
  <w:num w:numId="59">
    <w:abstractNumId w:val="71"/>
  </w:num>
  <w:num w:numId="60">
    <w:abstractNumId w:val="75"/>
  </w:num>
  <w:num w:numId="61">
    <w:abstractNumId w:val="92"/>
  </w:num>
  <w:num w:numId="62">
    <w:abstractNumId w:val="63"/>
  </w:num>
  <w:num w:numId="63">
    <w:abstractNumId w:val="96"/>
  </w:num>
  <w:num w:numId="64">
    <w:abstractNumId w:val="37"/>
  </w:num>
  <w:num w:numId="65">
    <w:abstractNumId w:val="40"/>
  </w:num>
  <w:num w:numId="66">
    <w:abstractNumId w:val="99"/>
  </w:num>
  <w:num w:numId="67">
    <w:abstractNumId w:val="49"/>
  </w:num>
  <w:num w:numId="68">
    <w:abstractNumId w:val="61"/>
  </w:num>
  <w:num w:numId="69">
    <w:abstractNumId w:val="32"/>
  </w:num>
  <w:num w:numId="70">
    <w:abstractNumId w:val="52"/>
  </w:num>
  <w:num w:numId="71">
    <w:abstractNumId w:val="34"/>
  </w:num>
  <w:num w:numId="72">
    <w:abstractNumId w:val="41"/>
  </w:num>
  <w:num w:numId="73">
    <w:abstractNumId w:val="85"/>
  </w:num>
  <w:num w:numId="74">
    <w:abstractNumId w:val="101"/>
  </w:num>
  <w:num w:numId="75">
    <w:abstractNumId w:val="44"/>
  </w:num>
  <w:num w:numId="76">
    <w:abstractNumId w:val="8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98"/>
    <w:rsid w:val="00004F06"/>
    <w:rsid w:val="00005F70"/>
    <w:rsid w:val="000079C3"/>
    <w:rsid w:val="00010512"/>
    <w:rsid w:val="000123B7"/>
    <w:rsid w:val="00012450"/>
    <w:rsid w:val="0001738D"/>
    <w:rsid w:val="00017846"/>
    <w:rsid w:val="00020D10"/>
    <w:rsid w:val="000261AF"/>
    <w:rsid w:val="00026892"/>
    <w:rsid w:val="00026A30"/>
    <w:rsid w:val="00027F0B"/>
    <w:rsid w:val="00033654"/>
    <w:rsid w:val="0003374C"/>
    <w:rsid w:val="00037EC3"/>
    <w:rsid w:val="0004156E"/>
    <w:rsid w:val="00041B21"/>
    <w:rsid w:val="0004211E"/>
    <w:rsid w:val="00042155"/>
    <w:rsid w:val="00043DBD"/>
    <w:rsid w:val="00044B3D"/>
    <w:rsid w:val="00045C0C"/>
    <w:rsid w:val="00047DCD"/>
    <w:rsid w:val="0005079B"/>
    <w:rsid w:val="00051222"/>
    <w:rsid w:val="0005264D"/>
    <w:rsid w:val="0005273C"/>
    <w:rsid w:val="000529A7"/>
    <w:rsid w:val="000534B0"/>
    <w:rsid w:val="00055EF2"/>
    <w:rsid w:val="00056FE4"/>
    <w:rsid w:val="0006008D"/>
    <w:rsid w:val="00060F3E"/>
    <w:rsid w:val="000616C5"/>
    <w:rsid w:val="00062B4D"/>
    <w:rsid w:val="00062DA6"/>
    <w:rsid w:val="000670AF"/>
    <w:rsid w:val="00070872"/>
    <w:rsid w:val="00070ADD"/>
    <w:rsid w:val="00074CA3"/>
    <w:rsid w:val="0007603D"/>
    <w:rsid w:val="00080EBC"/>
    <w:rsid w:val="00080FD1"/>
    <w:rsid w:val="00081C9F"/>
    <w:rsid w:val="00082EAE"/>
    <w:rsid w:val="00087074"/>
    <w:rsid w:val="00091F4B"/>
    <w:rsid w:val="0009274D"/>
    <w:rsid w:val="0009299E"/>
    <w:rsid w:val="00092BA0"/>
    <w:rsid w:val="00094B24"/>
    <w:rsid w:val="00096A3D"/>
    <w:rsid w:val="000974A3"/>
    <w:rsid w:val="000A077B"/>
    <w:rsid w:val="000A1C41"/>
    <w:rsid w:val="000A6CFB"/>
    <w:rsid w:val="000A7944"/>
    <w:rsid w:val="000B0200"/>
    <w:rsid w:val="000B6028"/>
    <w:rsid w:val="000B626A"/>
    <w:rsid w:val="000B6549"/>
    <w:rsid w:val="000B78BA"/>
    <w:rsid w:val="000B7D92"/>
    <w:rsid w:val="000C161C"/>
    <w:rsid w:val="000C4920"/>
    <w:rsid w:val="000C6C49"/>
    <w:rsid w:val="000D0BCC"/>
    <w:rsid w:val="000D12CD"/>
    <w:rsid w:val="000D1812"/>
    <w:rsid w:val="000D1FF3"/>
    <w:rsid w:val="000D6109"/>
    <w:rsid w:val="000E0434"/>
    <w:rsid w:val="000E060B"/>
    <w:rsid w:val="000E4F1D"/>
    <w:rsid w:val="000E67D2"/>
    <w:rsid w:val="000F0F97"/>
    <w:rsid w:val="000F226E"/>
    <w:rsid w:val="000F3A7D"/>
    <w:rsid w:val="000F567C"/>
    <w:rsid w:val="000F6813"/>
    <w:rsid w:val="000F723C"/>
    <w:rsid w:val="00100888"/>
    <w:rsid w:val="00100904"/>
    <w:rsid w:val="00102A7E"/>
    <w:rsid w:val="001035D7"/>
    <w:rsid w:val="00103C7E"/>
    <w:rsid w:val="0010495B"/>
    <w:rsid w:val="0010689B"/>
    <w:rsid w:val="00107E96"/>
    <w:rsid w:val="00111ED7"/>
    <w:rsid w:val="001123B4"/>
    <w:rsid w:val="00112FE6"/>
    <w:rsid w:val="0011326C"/>
    <w:rsid w:val="00116683"/>
    <w:rsid w:val="001170FF"/>
    <w:rsid w:val="00120DBF"/>
    <w:rsid w:val="00124BF4"/>
    <w:rsid w:val="00124F07"/>
    <w:rsid w:val="00126101"/>
    <w:rsid w:val="0013146E"/>
    <w:rsid w:val="001314FA"/>
    <w:rsid w:val="00132B67"/>
    <w:rsid w:val="00133A2D"/>
    <w:rsid w:val="0013512C"/>
    <w:rsid w:val="00135A4F"/>
    <w:rsid w:val="00140782"/>
    <w:rsid w:val="00140FE0"/>
    <w:rsid w:val="00141137"/>
    <w:rsid w:val="001444D2"/>
    <w:rsid w:val="00144B6B"/>
    <w:rsid w:val="001472CF"/>
    <w:rsid w:val="00153F5E"/>
    <w:rsid w:val="00162840"/>
    <w:rsid w:val="00163010"/>
    <w:rsid w:val="00164F3D"/>
    <w:rsid w:val="00166985"/>
    <w:rsid w:val="00166EEB"/>
    <w:rsid w:val="00171A34"/>
    <w:rsid w:val="00174B24"/>
    <w:rsid w:val="00175242"/>
    <w:rsid w:val="00176063"/>
    <w:rsid w:val="00176865"/>
    <w:rsid w:val="0017738C"/>
    <w:rsid w:val="0018051C"/>
    <w:rsid w:val="0018152F"/>
    <w:rsid w:val="00182CF3"/>
    <w:rsid w:val="001835B7"/>
    <w:rsid w:val="00186282"/>
    <w:rsid w:val="00191CE7"/>
    <w:rsid w:val="001940C0"/>
    <w:rsid w:val="001957EA"/>
    <w:rsid w:val="001A0BA7"/>
    <w:rsid w:val="001A3495"/>
    <w:rsid w:val="001A76C9"/>
    <w:rsid w:val="001B0696"/>
    <w:rsid w:val="001B3A0F"/>
    <w:rsid w:val="001B50CF"/>
    <w:rsid w:val="001B7012"/>
    <w:rsid w:val="001C1E8C"/>
    <w:rsid w:val="001C21F5"/>
    <w:rsid w:val="001C36EF"/>
    <w:rsid w:val="001C468D"/>
    <w:rsid w:val="001C76CC"/>
    <w:rsid w:val="001C77B0"/>
    <w:rsid w:val="001C784D"/>
    <w:rsid w:val="001D383D"/>
    <w:rsid w:val="001D46B2"/>
    <w:rsid w:val="001D591C"/>
    <w:rsid w:val="001E0C92"/>
    <w:rsid w:val="001E1235"/>
    <w:rsid w:val="001E1EF2"/>
    <w:rsid w:val="001E2E07"/>
    <w:rsid w:val="001E3620"/>
    <w:rsid w:val="001E61E0"/>
    <w:rsid w:val="001F172D"/>
    <w:rsid w:val="001F32B8"/>
    <w:rsid w:val="001F3972"/>
    <w:rsid w:val="001F5017"/>
    <w:rsid w:val="001F5935"/>
    <w:rsid w:val="001F652F"/>
    <w:rsid w:val="001F6678"/>
    <w:rsid w:val="00200646"/>
    <w:rsid w:val="00203041"/>
    <w:rsid w:val="00206B57"/>
    <w:rsid w:val="00206C30"/>
    <w:rsid w:val="00206CB6"/>
    <w:rsid w:val="002123A3"/>
    <w:rsid w:val="00217FA8"/>
    <w:rsid w:val="00221932"/>
    <w:rsid w:val="002244EE"/>
    <w:rsid w:val="00224716"/>
    <w:rsid w:val="00226F68"/>
    <w:rsid w:val="002317B9"/>
    <w:rsid w:val="00231867"/>
    <w:rsid w:val="00231B3F"/>
    <w:rsid w:val="00232488"/>
    <w:rsid w:val="0023477F"/>
    <w:rsid w:val="00236262"/>
    <w:rsid w:val="00236962"/>
    <w:rsid w:val="002412CA"/>
    <w:rsid w:val="00243DAB"/>
    <w:rsid w:val="0024688B"/>
    <w:rsid w:val="002477DC"/>
    <w:rsid w:val="00250F9A"/>
    <w:rsid w:val="0025162A"/>
    <w:rsid w:val="00255CB0"/>
    <w:rsid w:val="002571F7"/>
    <w:rsid w:val="00257982"/>
    <w:rsid w:val="002603AB"/>
    <w:rsid w:val="00260E9B"/>
    <w:rsid w:val="00264AF4"/>
    <w:rsid w:val="002670E5"/>
    <w:rsid w:val="0027175A"/>
    <w:rsid w:val="002730EB"/>
    <w:rsid w:val="00282D52"/>
    <w:rsid w:val="00283E70"/>
    <w:rsid w:val="00291EC1"/>
    <w:rsid w:val="002937C7"/>
    <w:rsid w:val="00294E4A"/>
    <w:rsid w:val="00297971"/>
    <w:rsid w:val="002A1C7A"/>
    <w:rsid w:val="002A22DC"/>
    <w:rsid w:val="002A2C26"/>
    <w:rsid w:val="002A5015"/>
    <w:rsid w:val="002A560B"/>
    <w:rsid w:val="002A73D8"/>
    <w:rsid w:val="002B1459"/>
    <w:rsid w:val="002B2832"/>
    <w:rsid w:val="002B5CA4"/>
    <w:rsid w:val="002C4A54"/>
    <w:rsid w:val="002D3F63"/>
    <w:rsid w:val="002D66D8"/>
    <w:rsid w:val="002D6B06"/>
    <w:rsid w:val="002D74A6"/>
    <w:rsid w:val="002D7CC6"/>
    <w:rsid w:val="002E24C1"/>
    <w:rsid w:val="002E67C8"/>
    <w:rsid w:val="002F2117"/>
    <w:rsid w:val="002F296E"/>
    <w:rsid w:val="002F389C"/>
    <w:rsid w:val="002F4011"/>
    <w:rsid w:val="002F45D5"/>
    <w:rsid w:val="00303247"/>
    <w:rsid w:val="0030356E"/>
    <w:rsid w:val="00305DBD"/>
    <w:rsid w:val="003064B7"/>
    <w:rsid w:val="00310340"/>
    <w:rsid w:val="00316122"/>
    <w:rsid w:val="003170BA"/>
    <w:rsid w:val="003175B0"/>
    <w:rsid w:val="00323FD4"/>
    <w:rsid w:val="00327359"/>
    <w:rsid w:val="003304D7"/>
    <w:rsid w:val="00330F90"/>
    <w:rsid w:val="003311EE"/>
    <w:rsid w:val="00331E88"/>
    <w:rsid w:val="00333D6C"/>
    <w:rsid w:val="003358B9"/>
    <w:rsid w:val="003366AB"/>
    <w:rsid w:val="003426B5"/>
    <w:rsid w:val="00342AD9"/>
    <w:rsid w:val="00343198"/>
    <w:rsid w:val="00344774"/>
    <w:rsid w:val="00345453"/>
    <w:rsid w:val="00346CEC"/>
    <w:rsid w:val="00350D2A"/>
    <w:rsid w:val="003525B3"/>
    <w:rsid w:val="00352CFD"/>
    <w:rsid w:val="00353880"/>
    <w:rsid w:val="00353946"/>
    <w:rsid w:val="00356251"/>
    <w:rsid w:val="003602F5"/>
    <w:rsid w:val="00360A87"/>
    <w:rsid w:val="00361955"/>
    <w:rsid w:val="0036217D"/>
    <w:rsid w:val="0036430D"/>
    <w:rsid w:val="00366356"/>
    <w:rsid w:val="00370F90"/>
    <w:rsid w:val="00375433"/>
    <w:rsid w:val="00375F5B"/>
    <w:rsid w:val="003765C8"/>
    <w:rsid w:val="00376651"/>
    <w:rsid w:val="00377EB8"/>
    <w:rsid w:val="00383213"/>
    <w:rsid w:val="003865F7"/>
    <w:rsid w:val="00386BA2"/>
    <w:rsid w:val="003946E0"/>
    <w:rsid w:val="00395F86"/>
    <w:rsid w:val="003A2A1A"/>
    <w:rsid w:val="003A63A7"/>
    <w:rsid w:val="003B06DA"/>
    <w:rsid w:val="003B386B"/>
    <w:rsid w:val="003B41DB"/>
    <w:rsid w:val="003B5E34"/>
    <w:rsid w:val="003C3A10"/>
    <w:rsid w:val="003C4D74"/>
    <w:rsid w:val="003D1F30"/>
    <w:rsid w:val="003D2C43"/>
    <w:rsid w:val="003E0CBC"/>
    <w:rsid w:val="003E2128"/>
    <w:rsid w:val="003E24AE"/>
    <w:rsid w:val="003E6611"/>
    <w:rsid w:val="003F0D51"/>
    <w:rsid w:val="00400796"/>
    <w:rsid w:val="00400E99"/>
    <w:rsid w:val="00405734"/>
    <w:rsid w:val="004061E0"/>
    <w:rsid w:val="0040643E"/>
    <w:rsid w:val="00411BA7"/>
    <w:rsid w:val="00412332"/>
    <w:rsid w:val="00412AF1"/>
    <w:rsid w:val="004136E7"/>
    <w:rsid w:val="0041752D"/>
    <w:rsid w:val="0042019D"/>
    <w:rsid w:val="0042036F"/>
    <w:rsid w:val="004226A0"/>
    <w:rsid w:val="0042377D"/>
    <w:rsid w:val="00424E50"/>
    <w:rsid w:val="00425CE2"/>
    <w:rsid w:val="004271D1"/>
    <w:rsid w:val="00427D16"/>
    <w:rsid w:val="00430EAD"/>
    <w:rsid w:val="0043353F"/>
    <w:rsid w:val="00433B0E"/>
    <w:rsid w:val="00437AF9"/>
    <w:rsid w:val="0044483E"/>
    <w:rsid w:val="00451F4A"/>
    <w:rsid w:val="00452EE2"/>
    <w:rsid w:val="00453418"/>
    <w:rsid w:val="00457970"/>
    <w:rsid w:val="00463B74"/>
    <w:rsid w:val="004645BC"/>
    <w:rsid w:val="0046538C"/>
    <w:rsid w:val="004721CA"/>
    <w:rsid w:val="004722D7"/>
    <w:rsid w:val="00473ADE"/>
    <w:rsid w:val="0047473E"/>
    <w:rsid w:val="00474ED9"/>
    <w:rsid w:val="0047666C"/>
    <w:rsid w:val="004768A9"/>
    <w:rsid w:val="004778CB"/>
    <w:rsid w:val="00477B3D"/>
    <w:rsid w:val="004807C7"/>
    <w:rsid w:val="004808DF"/>
    <w:rsid w:val="00484618"/>
    <w:rsid w:val="00486002"/>
    <w:rsid w:val="0048735E"/>
    <w:rsid w:val="004A08D3"/>
    <w:rsid w:val="004A0DA0"/>
    <w:rsid w:val="004A234C"/>
    <w:rsid w:val="004A2CEC"/>
    <w:rsid w:val="004A476D"/>
    <w:rsid w:val="004A49E3"/>
    <w:rsid w:val="004A4F07"/>
    <w:rsid w:val="004A548B"/>
    <w:rsid w:val="004A5701"/>
    <w:rsid w:val="004A7C9B"/>
    <w:rsid w:val="004B1A56"/>
    <w:rsid w:val="004B1C90"/>
    <w:rsid w:val="004B55A5"/>
    <w:rsid w:val="004B5879"/>
    <w:rsid w:val="004B7EA6"/>
    <w:rsid w:val="004C03ED"/>
    <w:rsid w:val="004C3F12"/>
    <w:rsid w:val="004C58B9"/>
    <w:rsid w:val="004D1199"/>
    <w:rsid w:val="004D3F47"/>
    <w:rsid w:val="004D4EB9"/>
    <w:rsid w:val="004D6785"/>
    <w:rsid w:val="004D69B6"/>
    <w:rsid w:val="004E15AC"/>
    <w:rsid w:val="004E1802"/>
    <w:rsid w:val="004E2261"/>
    <w:rsid w:val="004E58C9"/>
    <w:rsid w:val="004E6215"/>
    <w:rsid w:val="004E6528"/>
    <w:rsid w:val="004F10E0"/>
    <w:rsid w:val="004F23F7"/>
    <w:rsid w:val="004F2A5C"/>
    <w:rsid w:val="004F4E2A"/>
    <w:rsid w:val="004F7AF3"/>
    <w:rsid w:val="004F7FCA"/>
    <w:rsid w:val="005003BD"/>
    <w:rsid w:val="00500758"/>
    <w:rsid w:val="00502743"/>
    <w:rsid w:val="005062ED"/>
    <w:rsid w:val="005109E6"/>
    <w:rsid w:val="00511E44"/>
    <w:rsid w:val="005156B9"/>
    <w:rsid w:val="0051591B"/>
    <w:rsid w:val="00516C28"/>
    <w:rsid w:val="005174F5"/>
    <w:rsid w:val="00517BED"/>
    <w:rsid w:val="00517E11"/>
    <w:rsid w:val="005254BB"/>
    <w:rsid w:val="00525E00"/>
    <w:rsid w:val="00527D0C"/>
    <w:rsid w:val="00530896"/>
    <w:rsid w:val="00530A20"/>
    <w:rsid w:val="00535DAF"/>
    <w:rsid w:val="0053651C"/>
    <w:rsid w:val="00537981"/>
    <w:rsid w:val="005418DB"/>
    <w:rsid w:val="005427EC"/>
    <w:rsid w:val="005434A5"/>
    <w:rsid w:val="00544B02"/>
    <w:rsid w:val="00545B30"/>
    <w:rsid w:val="00546D7B"/>
    <w:rsid w:val="00547895"/>
    <w:rsid w:val="0055154E"/>
    <w:rsid w:val="00552824"/>
    <w:rsid w:val="00552DAD"/>
    <w:rsid w:val="00554192"/>
    <w:rsid w:val="00555573"/>
    <w:rsid w:val="00557E3F"/>
    <w:rsid w:val="00560DDB"/>
    <w:rsid w:val="00563525"/>
    <w:rsid w:val="00564084"/>
    <w:rsid w:val="0056458F"/>
    <w:rsid w:val="005651A9"/>
    <w:rsid w:val="00567AC9"/>
    <w:rsid w:val="00570570"/>
    <w:rsid w:val="00570611"/>
    <w:rsid w:val="00574655"/>
    <w:rsid w:val="00575818"/>
    <w:rsid w:val="00586BD2"/>
    <w:rsid w:val="00586D5A"/>
    <w:rsid w:val="0058788C"/>
    <w:rsid w:val="00587A5B"/>
    <w:rsid w:val="0059051C"/>
    <w:rsid w:val="005928A1"/>
    <w:rsid w:val="005A30CA"/>
    <w:rsid w:val="005A3408"/>
    <w:rsid w:val="005A3FB3"/>
    <w:rsid w:val="005A479F"/>
    <w:rsid w:val="005A4F14"/>
    <w:rsid w:val="005A675E"/>
    <w:rsid w:val="005A740D"/>
    <w:rsid w:val="005A7F84"/>
    <w:rsid w:val="005B1002"/>
    <w:rsid w:val="005B2218"/>
    <w:rsid w:val="005B3DCD"/>
    <w:rsid w:val="005B64A6"/>
    <w:rsid w:val="005C0345"/>
    <w:rsid w:val="005C0540"/>
    <w:rsid w:val="005C1D1D"/>
    <w:rsid w:val="005C3319"/>
    <w:rsid w:val="005C4E30"/>
    <w:rsid w:val="005D3319"/>
    <w:rsid w:val="005D4E1D"/>
    <w:rsid w:val="005E2C6C"/>
    <w:rsid w:val="005E7425"/>
    <w:rsid w:val="005F0081"/>
    <w:rsid w:val="005F2273"/>
    <w:rsid w:val="005F2A76"/>
    <w:rsid w:val="005F3D23"/>
    <w:rsid w:val="005F77F5"/>
    <w:rsid w:val="00600EE7"/>
    <w:rsid w:val="00602FA9"/>
    <w:rsid w:val="00604787"/>
    <w:rsid w:val="00611ED3"/>
    <w:rsid w:val="00612F08"/>
    <w:rsid w:val="006144B3"/>
    <w:rsid w:val="00614DF9"/>
    <w:rsid w:val="00616881"/>
    <w:rsid w:val="00616D3C"/>
    <w:rsid w:val="00621CBB"/>
    <w:rsid w:val="0062221E"/>
    <w:rsid w:val="006229B8"/>
    <w:rsid w:val="00624F45"/>
    <w:rsid w:val="00626B57"/>
    <w:rsid w:val="006342D8"/>
    <w:rsid w:val="00636B74"/>
    <w:rsid w:val="00636CA9"/>
    <w:rsid w:val="00637666"/>
    <w:rsid w:val="006378F1"/>
    <w:rsid w:val="00637A4F"/>
    <w:rsid w:val="00640ECD"/>
    <w:rsid w:val="00642920"/>
    <w:rsid w:val="00644666"/>
    <w:rsid w:val="00651085"/>
    <w:rsid w:val="006513ED"/>
    <w:rsid w:val="00652387"/>
    <w:rsid w:val="00652DD0"/>
    <w:rsid w:val="00652EB4"/>
    <w:rsid w:val="00654154"/>
    <w:rsid w:val="0065495F"/>
    <w:rsid w:val="0065501A"/>
    <w:rsid w:val="0065545E"/>
    <w:rsid w:val="00657231"/>
    <w:rsid w:val="006579D8"/>
    <w:rsid w:val="0066221C"/>
    <w:rsid w:val="006626F5"/>
    <w:rsid w:val="0066271A"/>
    <w:rsid w:val="0066324D"/>
    <w:rsid w:val="00664824"/>
    <w:rsid w:val="006702DC"/>
    <w:rsid w:val="00673BB0"/>
    <w:rsid w:val="00674ED5"/>
    <w:rsid w:val="0067646A"/>
    <w:rsid w:val="006776B9"/>
    <w:rsid w:val="00681720"/>
    <w:rsid w:val="00684B81"/>
    <w:rsid w:val="00685D2C"/>
    <w:rsid w:val="00686D46"/>
    <w:rsid w:val="006870DB"/>
    <w:rsid w:val="00687273"/>
    <w:rsid w:val="00691243"/>
    <w:rsid w:val="0069124B"/>
    <w:rsid w:val="006919E8"/>
    <w:rsid w:val="00692A14"/>
    <w:rsid w:val="00693952"/>
    <w:rsid w:val="00693A26"/>
    <w:rsid w:val="006941B6"/>
    <w:rsid w:val="0069535F"/>
    <w:rsid w:val="006976B5"/>
    <w:rsid w:val="006A014D"/>
    <w:rsid w:val="006A18DF"/>
    <w:rsid w:val="006A37FF"/>
    <w:rsid w:val="006A4799"/>
    <w:rsid w:val="006A6B1A"/>
    <w:rsid w:val="006A7F8B"/>
    <w:rsid w:val="006B655F"/>
    <w:rsid w:val="006C1024"/>
    <w:rsid w:val="006C1560"/>
    <w:rsid w:val="006C1FB8"/>
    <w:rsid w:val="006C5A0A"/>
    <w:rsid w:val="006C76EA"/>
    <w:rsid w:val="006D0B8B"/>
    <w:rsid w:val="006D6322"/>
    <w:rsid w:val="006D65FC"/>
    <w:rsid w:val="006E2657"/>
    <w:rsid w:val="006E320B"/>
    <w:rsid w:val="006E662E"/>
    <w:rsid w:val="006F036B"/>
    <w:rsid w:val="006F2A3B"/>
    <w:rsid w:val="006F34E8"/>
    <w:rsid w:val="007001CD"/>
    <w:rsid w:val="00702A2A"/>
    <w:rsid w:val="00707C70"/>
    <w:rsid w:val="0071250A"/>
    <w:rsid w:val="007129B9"/>
    <w:rsid w:val="00715BB7"/>
    <w:rsid w:val="00716437"/>
    <w:rsid w:val="00716A33"/>
    <w:rsid w:val="00723802"/>
    <w:rsid w:val="007238CC"/>
    <w:rsid w:val="00725C85"/>
    <w:rsid w:val="0073079D"/>
    <w:rsid w:val="00731D9A"/>
    <w:rsid w:val="007325C4"/>
    <w:rsid w:val="00735B64"/>
    <w:rsid w:val="00736213"/>
    <w:rsid w:val="00736706"/>
    <w:rsid w:val="00737DB9"/>
    <w:rsid w:val="007401B5"/>
    <w:rsid w:val="007407D4"/>
    <w:rsid w:val="00740D30"/>
    <w:rsid w:val="007425B3"/>
    <w:rsid w:val="00751F97"/>
    <w:rsid w:val="00752099"/>
    <w:rsid w:val="0075317B"/>
    <w:rsid w:val="00755ABA"/>
    <w:rsid w:val="00761308"/>
    <w:rsid w:val="007613CB"/>
    <w:rsid w:val="00762F23"/>
    <w:rsid w:val="00771499"/>
    <w:rsid w:val="00791919"/>
    <w:rsid w:val="00792ADA"/>
    <w:rsid w:val="00797E69"/>
    <w:rsid w:val="007A17E9"/>
    <w:rsid w:val="007A3993"/>
    <w:rsid w:val="007A48ED"/>
    <w:rsid w:val="007A7663"/>
    <w:rsid w:val="007B03DE"/>
    <w:rsid w:val="007B04D3"/>
    <w:rsid w:val="007B3259"/>
    <w:rsid w:val="007C19B4"/>
    <w:rsid w:val="007C335E"/>
    <w:rsid w:val="007D0779"/>
    <w:rsid w:val="007D137C"/>
    <w:rsid w:val="007D1F2F"/>
    <w:rsid w:val="007D312A"/>
    <w:rsid w:val="007D4C4E"/>
    <w:rsid w:val="007D635B"/>
    <w:rsid w:val="007D70D9"/>
    <w:rsid w:val="007E1795"/>
    <w:rsid w:val="007E5061"/>
    <w:rsid w:val="007F18A0"/>
    <w:rsid w:val="007F66E1"/>
    <w:rsid w:val="007F69AC"/>
    <w:rsid w:val="00801634"/>
    <w:rsid w:val="00804E0F"/>
    <w:rsid w:val="00805910"/>
    <w:rsid w:val="00811BEF"/>
    <w:rsid w:val="00813222"/>
    <w:rsid w:val="00815560"/>
    <w:rsid w:val="00816E44"/>
    <w:rsid w:val="00822549"/>
    <w:rsid w:val="008342A5"/>
    <w:rsid w:val="008344BD"/>
    <w:rsid w:val="00840A10"/>
    <w:rsid w:val="008452A6"/>
    <w:rsid w:val="008602D1"/>
    <w:rsid w:val="00860E51"/>
    <w:rsid w:val="00861E78"/>
    <w:rsid w:val="008626AC"/>
    <w:rsid w:val="008638CD"/>
    <w:rsid w:val="00863B87"/>
    <w:rsid w:val="00867782"/>
    <w:rsid w:val="00870467"/>
    <w:rsid w:val="00871B83"/>
    <w:rsid w:val="0087561A"/>
    <w:rsid w:val="00880A1B"/>
    <w:rsid w:val="00884832"/>
    <w:rsid w:val="00884C02"/>
    <w:rsid w:val="00884CED"/>
    <w:rsid w:val="00885488"/>
    <w:rsid w:val="008872BD"/>
    <w:rsid w:val="00890203"/>
    <w:rsid w:val="00891167"/>
    <w:rsid w:val="00892256"/>
    <w:rsid w:val="0089685A"/>
    <w:rsid w:val="008A032E"/>
    <w:rsid w:val="008A236B"/>
    <w:rsid w:val="008A2D65"/>
    <w:rsid w:val="008A4FAD"/>
    <w:rsid w:val="008A5170"/>
    <w:rsid w:val="008A7ED7"/>
    <w:rsid w:val="008B465E"/>
    <w:rsid w:val="008B7794"/>
    <w:rsid w:val="008C03A5"/>
    <w:rsid w:val="008C0BFF"/>
    <w:rsid w:val="008C10D3"/>
    <w:rsid w:val="008C4334"/>
    <w:rsid w:val="008C5AD0"/>
    <w:rsid w:val="008D079A"/>
    <w:rsid w:val="008D1705"/>
    <w:rsid w:val="008D4EE8"/>
    <w:rsid w:val="008E02E0"/>
    <w:rsid w:val="008F05E9"/>
    <w:rsid w:val="008F115B"/>
    <w:rsid w:val="008F14C7"/>
    <w:rsid w:val="008F7548"/>
    <w:rsid w:val="008F7731"/>
    <w:rsid w:val="00900362"/>
    <w:rsid w:val="009016CA"/>
    <w:rsid w:val="00904367"/>
    <w:rsid w:val="00904A0E"/>
    <w:rsid w:val="00906E16"/>
    <w:rsid w:val="0091024C"/>
    <w:rsid w:val="00910F37"/>
    <w:rsid w:val="009113F6"/>
    <w:rsid w:val="00913213"/>
    <w:rsid w:val="00917442"/>
    <w:rsid w:val="0092113F"/>
    <w:rsid w:val="00921C3D"/>
    <w:rsid w:val="00921D02"/>
    <w:rsid w:val="00921D72"/>
    <w:rsid w:val="0092286B"/>
    <w:rsid w:val="00923651"/>
    <w:rsid w:val="00923C53"/>
    <w:rsid w:val="00926261"/>
    <w:rsid w:val="009316EB"/>
    <w:rsid w:val="009323F5"/>
    <w:rsid w:val="00942E63"/>
    <w:rsid w:val="00945F88"/>
    <w:rsid w:val="009479A4"/>
    <w:rsid w:val="00947A3C"/>
    <w:rsid w:val="00951F58"/>
    <w:rsid w:val="009532E3"/>
    <w:rsid w:val="009538C7"/>
    <w:rsid w:val="00954390"/>
    <w:rsid w:val="00954DEB"/>
    <w:rsid w:val="0096310B"/>
    <w:rsid w:val="00963DA2"/>
    <w:rsid w:val="00966814"/>
    <w:rsid w:val="009716B9"/>
    <w:rsid w:val="009740DE"/>
    <w:rsid w:val="00974318"/>
    <w:rsid w:val="00977AC0"/>
    <w:rsid w:val="00980611"/>
    <w:rsid w:val="00986050"/>
    <w:rsid w:val="00987463"/>
    <w:rsid w:val="00990B86"/>
    <w:rsid w:val="00992F38"/>
    <w:rsid w:val="009959BE"/>
    <w:rsid w:val="00995E2E"/>
    <w:rsid w:val="009968E3"/>
    <w:rsid w:val="00996D45"/>
    <w:rsid w:val="00997103"/>
    <w:rsid w:val="00997E97"/>
    <w:rsid w:val="009A1C75"/>
    <w:rsid w:val="009A2CA7"/>
    <w:rsid w:val="009A434D"/>
    <w:rsid w:val="009B1BDE"/>
    <w:rsid w:val="009B1E73"/>
    <w:rsid w:val="009B3C68"/>
    <w:rsid w:val="009B5966"/>
    <w:rsid w:val="009B62C5"/>
    <w:rsid w:val="009C0857"/>
    <w:rsid w:val="009C3248"/>
    <w:rsid w:val="009C4381"/>
    <w:rsid w:val="009C755E"/>
    <w:rsid w:val="009D16A4"/>
    <w:rsid w:val="009D3D7D"/>
    <w:rsid w:val="009D3E8B"/>
    <w:rsid w:val="009D4C58"/>
    <w:rsid w:val="009D66DB"/>
    <w:rsid w:val="009D6F61"/>
    <w:rsid w:val="009D7BE0"/>
    <w:rsid w:val="009D7D68"/>
    <w:rsid w:val="009D7EE5"/>
    <w:rsid w:val="009E178D"/>
    <w:rsid w:val="009E196C"/>
    <w:rsid w:val="009E445A"/>
    <w:rsid w:val="009E6017"/>
    <w:rsid w:val="009F0373"/>
    <w:rsid w:val="009F0813"/>
    <w:rsid w:val="009F29BF"/>
    <w:rsid w:val="009F4257"/>
    <w:rsid w:val="009F59F9"/>
    <w:rsid w:val="009F61F2"/>
    <w:rsid w:val="009F6857"/>
    <w:rsid w:val="009F7408"/>
    <w:rsid w:val="00A0058B"/>
    <w:rsid w:val="00A022E1"/>
    <w:rsid w:val="00A05879"/>
    <w:rsid w:val="00A10EB8"/>
    <w:rsid w:val="00A12F6A"/>
    <w:rsid w:val="00A1316E"/>
    <w:rsid w:val="00A136D5"/>
    <w:rsid w:val="00A142BB"/>
    <w:rsid w:val="00A14E92"/>
    <w:rsid w:val="00A15839"/>
    <w:rsid w:val="00A15E1F"/>
    <w:rsid w:val="00A20FE5"/>
    <w:rsid w:val="00A21B82"/>
    <w:rsid w:val="00A22093"/>
    <w:rsid w:val="00A23D27"/>
    <w:rsid w:val="00A25C26"/>
    <w:rsid w:val="00A301B7"/>
    <w:rsid w:val="00A315DB"/>
    <w:rsid w:val="00A316F1"/>
    <w:rsid w:val="00A32267"/>
    <w:rsid w:val="00A32849"/>
    <w:rsid w:val="00A3512F"/>
    <w:rsid w:val="00A354DF"/>
    <w:rsid w:val="00A4308C"/>
    <w:rsid w:val="00A43A4D"/>
    <w:rsid w:val="00A44090"/>
    <w:rsid w:val="00A468EC"/>
    <w:rsid w:val="00A4732B"/>
    <w:rsid w:val="00A47342"/>
    <w:rsid w:val="00A52635"/>
    <w:rsid w:val="00A56BD1"/>
    <w:rsid w:val="00A56D65"/>
    <w:rsid w:val="00A5703A"/>
    <w:rsid w:val="00A6047B"/>
    <w:rsid w:val="00A61506"/>
    <w:rsid w:val="00A635A4"/>
    <w:rsid w:val="00A65593"/>
    <w:rsid w:val="00A65B81"/>
    <w:rsid w:val="00A66368"/>
    <w:rsid w:val="00A70865"/>
    <w:rsid w:val="00A70EEB"/>
    <w:rsid w:val="00A719C1"/>
    <w:rsid w:val="00A71AD5"/>
    <w:rsid w:val="00A741CE"/>
    <w:rsid w:val="00A7616E"/>
    <w:rsid w:val="00A812A2"/>
    <w:rsid w:val="00A81E34"/>
    <w:rsid w:val="00A82445"/>
    <w:rsid w:val="00A83FFA"/>
    <w:rsid w:val="00A90B21"/>
    <w:rsid w:val="00A93787"/>
    <w:rsid w:val="00A963BF"/>
    <w:rsid w:val="00AA0640"/>
    <w:rsid w:val="00AA2376"/>
    <w:rsid w:val="00AA287B"/>
    <w:rsid w:val="00AA2EDB"/>
    <w:rsid w:val="00AA346B"/>
    <w:rsid w:val="00AA5080"/>
    <w:rsid w:val="00AA60E9"/>
    <w:rsid w:val="00AB0B39"/>
    <w:rsid w:val="00AB18D0"/>
    <w:rsid w:val="00AB1C77"/>
    <w:rsid w:val="00AB2A85"/>
    <w:rsid w:val="00AB43A4"/>
    <w:rsid w:val="00AC0124"/>
    <w:rsid w:val="00AC0395"/>
    <w:rsid w:val="00AC4648"/>
    <w:rsid w:val="00AC7413"/>
    <w:rsid w:val="00AD0778"/>
    <w:rsid w:val="00AD0E0F"/>
    <w:rsid w:val="00AD115A"/>
    <w:rsid w:val="00AD1B76"/>
    <w:rsid w:val="00AD35A8"/>
    <w:rsid w:val="00AD36CF"/>
    <w:rsid w:val="00AD40CB"/>
    <w:rsid w:val="00AD44FE"/>
    <w:rsid w:val="00AD6B27"/>
    <w:rsid w:val="00AE34D9"/>
    <w:rsid w:val="00AE65C7"/>
    <w:rsid w:val="00AF01A0"/>
    <w:rsid w:val="00AF23B3"/>
    <w:rsid w:val="00AF6965"/>
    <w:rsid w:val="00AF7A3F"/>
    <w:rsid w:val="00B00F8F"/>
    <w:rsid w:val="00B02A8C"/>
    <w:rsid w:val="00B0684D"/>
    <w:rsid w:val="00B06856"/>
    <w:rsid w:val="00B169DF"/>
    <w:rsid w:val="00B21398"/>
    <w:rsid w:val="00B22F54"/>
    <w:rsid w:val="00B230A3"/>
    <w:rsid w:val="00B25031"/>
    <w:rsid w:val="00B26897"/>
    <w:rsid w:val="00B26987"/>
    <w:rsid w:val="00B276CA"/>
    <w:rsid w:val="00B3083B"/>
    <w:rsid w:val="00B325DF"/>
    <w:rsid w:val="00B34BEA"/>
    <w:rsid w:val="00B35BF0"/>
    <w:rsid w:val="00B3620B"/>
    <w:rsid w:val="00B448BA"/>
    <w:rsid w:val="00B45286"/>
    <w:rsid w:val="00B47A71"/>
    <w:rsid w:val="00B51A96"/>
    <w:rsid w:val="00B52EA0"/>
    <w:rsid w:val="00B54408"/>
    <w:rsid w:val="00B56BA5"/>
    <w:rsid w:val="00B62D59"/>
    <w:rsid w:val="00B638F1"/>
    <w:rsid w:val="00B645CD"/>
    <w:rsid w:val="00B64F04"/>
    <w:rsid w:val="00B667E5"/>
    <w:rsid w:val="00B66BF3"/>
    <w:rsid w:val="00B67385"/>
    <w:rsid w:val="00B70B34"/>
    <w:rsid w:val="00B722B7"/>
    <w:rsid w:val="00B743AE"/>
    <w:rsid w:val="00B81157"/>
    <w:rsid w:val="00B81AF9"/>
    <w:rsid w:val="00B82C8C"/>
    <w:rsid w:val="00B92672"/>
    <w:rsid w:val="00B928DD"/>
    <w:rsid w:val="00B92CBE"/>
    <w:rsid w:val="00B96EBB"/>
    <w:rsid w:val="00BA62A5"/>
    <w:rsid w:val="00BB25AB"/>
    <w:rsid w:val="00BB2DA6"/>
    <w:rsid w:val="00BB33AD"/>
    <w:rsid w:val="00BB3CD5"/>
    <w:rsid w:val="00BB4CC5"/>
    <w:rsid w:val="00BB70C7"/>
    <w:rsid w:val="00BB7980"/>
    <w:rsid w:val="00BC647E"/>
    <w:rsid w:val="00BC7189"/>
    <w:rsid w:val="00BD157C"/>
    <w:rsid w:val="00BE1BCC"/>
    <w:rsid w:val="00BE4966"/>
    <w:rsid w:val="00BE65F2"/>
    <w:rsid w:val="00BF135C"/>
    <w:rsid w:val="00BF13F1"/>
    <w:rsid w:val="00BF3887"/>
    <w:rsid w:val="00BF598E"/>
    <w:rsid w:val="00BF62C7"/>
    <w:rsid w:val="00C0182E"/>
    <w:rsid w:val="00C0458B"/>
    <w:rsid w:val="00C1074D"/>
    <w:rsid w:val="00C112B8"/>
    <w:rsid w:val="00C11791"/>
    <w:rsid w:val="00C1248A"/>
    <w:rsid w:val="00C12787"/>
    <w:rsid w:val="00C130B3"/>
    <w:rsid w:val="00C14DDD"/>
    <w:rsid w:val="00C15581"/>
    <w:rsid w:val="00C212AF"/>
    <w:rsid w:val="00C30687"/>
    <w:rsid w:val="00C30A39"/>
    <w:rsid w:val="00C30F57"/>
    <w:rsid w:val="00C312AB"/>
    <w:rsid w:val="00C32AEA"/>
    <w:rsid w:val="00C34973"/>
    <w:rsid w:val="00C37C70"/>
    <w:rsid w:val="00C4068D"/>
    <w:rsid w:val="00C4745E"/>
    <w:rsid w:val="00C47637"/>
    <w:rsid w:val="00C5243E"/>
    <w:rsid w:val="00C53125"/>
    <w:rsid w:val="00C555CB"/>
    <w:rsid w:val="00C5725C"/>
    <w:rsid w:val="00C6229E"/>
    <w:rsid w:val="00C63536"/>
    <w:rsid w:val="00C6356B"/>
    <w:rsid w:val="00C64820"/>
    <w:rsid w:val="00C65422"/>
    <w:rsid w:val="00C669B0"/>
    <w:rsid w:val="00C66F33"/>
    <w:rsid w:val="00C702A2"/>
    <w:rsid w:val="00C713C6"/>
    <w:rsid w:val="00C7162D"/>
    <w:rsid w:val="00C71879"/>
    <w:rsid w:val="00C75807"/>
    <w:rsid w:val="00C75EB0"/>
    <w:rsid w:val="00C81FCF"/>
    <w:rsid w:val="00C84C03"/>
    <w:rsid w:val="00C85279"/>
    <w:rsid w:val="00C87B77"/>
    <w:rsid w:val="00C93F60"/>
    <w:rsid w:val="00C948E5"/>
    <w:rsid w:val="00C95819"/>
    <w:rsid w:val="00CA1FBD"/>
    <w:rsid w:val="00CA2FE1"/>
    <w:rsid w:val="00CA335D"/>
    <w:rsid w:val="00CA4988"/>
    <w:rsid w:val="00CA4B45"/>
    <w:rsid w:val="00CA5135"/>
    <w:rsid w:val="00CA63D3"/>
    <w:rsid w:val="00CB01ED"/>
    <w:rsid w:val="00CB38F7"/>
    <w:rsid w:val="00CB4F0B"/>
    <w:rsid w:val="00CB503E"/>
    <w:rsid w:val="00CB516F"/>
    <w:rsid w:val="00CB55C3"/>
    <w:rsid w:val="00CC00F8"/>
    <w:rsid w:val="00CC4F14"/>
    <w:rsid w:val="00CD0506"/>
    <w:rsid w:val="00CD06CB"/>
    <w:rsid w:val="00CD2683"/>
    <w:rsid w:val="00CD2A20"/>
    <w:rsid w:val="00CD7F7D"/>
    <w:rsid w:val="00CE201F"/>
    <w:rsid w:val="00CE7F9B"/>
    <w:rsid w:val="00CF110B"/>
    <w:rsid w:val="00CF20D7"/>
    <w:rsid w:val="00CF487E"/>
    <w:rsid w:val="00CF6C2E"/>
    <w:rsid w:val="00CF6ED3"/>
    <w:rsid w:val="00D0055C"/>
    <w:rsid w:val="00D018D3"/>
    <w:rsid w:val="00D01DB2"/>
    <w:rsid w:val="00D025D3"/>
    <w:rsid w:val="00D04673"/>
    <w:rsid w:val="00D07D5C"/>
    <w:rsid w:val="00D105EA"/>
    <w:rsid w:val="00D159C0"/>
    <w:rsid w:val="00D21640"/>
    <w:rsid w:val="00D2375D"/>
    <w:rsid w:val="00D2456F"/>
    <w:rsid w:val="00D25008"/>
    <w:rsid w:val="00D30A06"/>
    <w:rsid w:val="00D33275"/>
    <w:rsid w:val="00D372F1"/>
    <w:rsid w:val="00D37C9E"/>
    <w:rsid w:val="00D4599B"/>
    <w:rsid w:val="00D47F76"/>
    <w:rsid w:val="00D51436"/>
    <w:rsid w:val="00D52DE5"/>
    <w:rsid w:val="00D55AB3"/>
    <w:rsid w:val="00D5789B"/>
    <w:rsid w:val="00D62A19"/>
    <w:rsid w:val="00D6496C"/>
    <w:rsid w:val="00D65870"/>
    <w:rsid w:val="00D70D24"/>
    <w:rsid w:val="00D7211D"/>
    <w:rsid w:val="00D73D08"/>
    <w:rsid w:val="00D76740"/>
    <w:rsid w:val="00D827E8"/>
    <w:rsid w:val="00D82BDC"/>
    <w:rsid w:val="00D82FCD"/>
    <w:rsid w:val="00D8516B"/>
    <w:rsid w:val="00D855DC"/>
    <w:rsid w:val="00D91244"/>
    <w:rsid w:val="00D9278B"/>
    <w:rsid w:val="00D92EA1"/>
    <w:rsid w:val="00D9323D"/>
    <w:rsid w:val="00D95B0A"/>
    <w:rsid w:val="00D9727E"/>
    <w:rsid w:val="00DA4A72"/>
    <w:rsid w:val="00DB20AB"/>
    <w:rsid w:val="00DB25BA"/>
    <w:rsid w:val="00DB40E1"/>
    <w:rsid w:val="00DB4112"/>
    <w:rsid w:val="00DB6AA4"/>
    <w:rsid w:val="00DB7FFA"/>
    <w:rsid w:val="00DC0567"/>
    <w:rsid w:val="00DC09C4"/>
    <w:rsid w:val="00DC4B34"/>
    <w:rsid w:val="00DC6389"/>
    <w:rsid w:val="00DD0C33"/>
    <w:rsid w:val="00DD175D"/>
    <w:rsid w:val="00DD7088"/>
    <w:rsid w:val="00DE1EE5"/>
    <w:rsid w:val="00DE62EE"/>
    <w:rsid w:val="00DE6921"/>
    <w:rsid w:val="00DE6C5B"/>
    <w:rsid w:val="00DE7BE9"/>
    <w:rsid w:val="00DF0C54"/>
    <w:rsid w:val="00DF0F9C"/>
    <w:rsid w:val="00DF31C0"/>
    <w:rsid w:val="00DF42F2"/>
    <w:rsid w:val="00DF7A6C"/>
    <w:rsid w:val="00E0009B"/>
    <w:rsid w:val="00E03432"/>
    <w:rsid w:val="00E06091"/>
    <w:rsid w:val="00E06EBC"/>
    <w:rsid w:val="00E071A4"/>
    <w:rsid w:val="00E11543"/>
    <w:rsid w:val="00E16410"/>
    <w:rsid w:val="00E17C46"/>
    <w:rsid w:val="00E20ECD"/>
    <w:rsid w:val="00E214A3"/>
    <w:rsid w:val="00E21AC7"/>
    <w:rsid w:val="00E21EFE"/>
    <w:rsid w:val="00E2300B"/>
    <w:rsid w:val="00E2310D"/>
    <w:rsid w:val="00E2442A"/>
    <w:rsid w:val="00E24513"/>
    <w:rsid w:val="00E246D6"/>
    <w:rsid w:val="00E264A9"/>
    <w:rsid w:val="00E30735"/>
    <w:rsid w:val="00E320C1"/>
    <w:rsid w:val="00E36567"/>
    <w:rsid w:val="00E373E5"/>
    <w:rsid w:val="00E3752D"/>
    <w:rsid w:val="00E50193"/>
    <w:rsid w:val="00E53949"/>
    <w:rsid w:val="00E54442"/>
    <w:rsid w:val="00E5461E"/>
    <w:rsid w:val="00E55663"/>
    <w:rsid w:val="00E559A8"/>
    <w:rsid w:val="00E56F4F"/>
    <w:rsid w:val="00E60060"/>
    <w:rsid w:val="00E62FB0"/>
    <w:rsid w:val="00E63852"/>
    <w:rsid w:val="00E673C9"/>
    <w:rsid w:val="00E71028"/>
    <w:rsid w:val="00E71ABD"/>
    <w:rsid w:val="00E73C99"/>
    <w:rsid w:val="00E74922"/>
    <w:rsid w:val="00E75AA8"/>
    <w:rsid w:val="00E81A78"/>
    <w:rsid w:val="00E829DE"/>
    <w:rsid w:val="00E83A39"/>
    <w:rsid w:val="00E83E09"/>
    <w:rsid w:val="00E8435C"/>
    <w:rsid w:val="00E876DC"/>
    <w:rsid w:val="00E87ED6"/>
    <w:rsid w:val="00E913FC"/>
    <w:rsid w:val="00E914FD"/>
    <w:rsid w:val="00E92775"/>
    <w:rsid w:val="00E93A75"/>
    <w:rsid w:val="00E93BA5"/>
    <w:rsid w:val="00E945A1"/>
    <w:rsid w:val="00E96157"/>
    <w:rsid w:val="00E96FC3"/>
    <w:rsid w:val="00EA3163"/>
    <w:rsid w:val="00EA4FB1"/>
    <w:rsid w:val="00EA578B"/>
    <w:rsid w:val="00EA5820"/>
    <w:rsid w:val="00EB0844"/>
    <w:rsid w:val="00EB0A7E"/>
    <w:rsid w:val="00EB4BFD"/>
    <w:rsid w:val="00EB7A8B"/>
    <w:rsid w:val="00EC07FD"/>
    <w:rsid w:val="00EC1279"/>
    <w:rsid w:val="00EC36B5"/>
    <w:rsid w:val="00ED214F"/>
    <w:rsid w:val="00ED2BB8"/>
    <w:rsid w:val="00ED4102"/>
    <w:rsid w:val="00ED4FB9"/>
    <w:rsid w:val="00ED64A1"/>
    <w:rsid w:val="00EE01F6"/>
    <w:rsid w:val="00EE1B3A"/>
    <w:rsid w:val="00EE1E99"/>
    <w:rsid w:val="00EE33EB"/>
    <w:rsid w:val="00EF1E64"/>
    <w:rsid w:val="00EF3FB8"/>
    <w:rsid w:val="00EF6976"/>
    <w:rsid w:val="00F006DF"/>
    <w:rsid w:val="00F020FA"/>
    <w:rsid w:val="00F02C4A"/>
    <w:rsid w:val="00F0575A"/>
    <w:rsid w:val="00F145E4"/>
    <w:rsid w:val="00F16F30"/>
    <w:rsid w:val="00F209D8"/>
    <w:rsid w:val="00F21CB3"/>
    <w:rsid w:val="00F24ED3"/>
    <w:rsid w:val="00F25AD0"/>
    <w:rsid w:val="00F26DB3"/>
    <w:rsid w:val="00F31B01"/>
    <w:rsid w:val="00F32C3D"/>
    <w:rsid w:val="00F33F63"/>
    <w:rsid w:val="00F340DE"/>
    <w:rsid w:val="00F34A05"/>
    <w:rsid w:val="00F35FD5"/>
    <w:rsid w:val="00F374E0"/>
    <w:rsid w:val="00F374FF"/>
    <w:rsid w:val="00F3780D"/>
    <w:rsid w:val="00F404DF"/>
    <w:rsid w:val="00F42B7E"/>
    <w:rsid w:val="00F43912"/>
    <w:rsid w:val="00F46129"/>
    <w:rsid w:val="00F50422"/>
    <w:rsid w:val="00F52CD6"/>
    <w:rsid w:val="00F55A21"/>
    <w:rsid w:val="00F55BF0"/>
    <w:rsid w:val="00F56B65"/>
    <w:rsid w:val="00F56F24"/>
    <w:rsid w:val="00F60327"/>
    <w:rsid w:val="00F62AEE"/>
    <w:rsid w:val="00F62FCD"/>
    <w:rsid w:val="00F63D56"/>
    <w:rsid w:val="00F63FE6"/>
    <w:rsid w:val="00F65131"/>
    <w:rsid w:val="00F7158E"/>
    <w:rsid w:val="00F80B4A"/>
    <w:rsid w:val="00F81D7B"/>
    <w:rsid w:val="00F83E91"/>
    <w:rsid w:val="00F84EAA"/>
    <w:rsid w:val="00F90253"/>
    <w:rsid w:val="00F91EC3"/>
    <w:rsid w:val="00F94008"/>
    <w:rsid w:val="00F941FA"/>
    <w:rsid w:val="00FA0618"/>
    <w:rsid w:val="00FA3580"/>
    <w:rsid w:val="00FA36A7"/>
    <w:rsid w:val="00FA3DF2"/>
    <w:rsid w:val="00FA7FCE"/>
    <w:rsid w:val="00FB0697"/>
    <w:rsid w:val="00FB0EB3"/>
    <w:rsid w:val="00FB26B6"/>
    <w:rsid w:val="00FB72B8"/>
    <w:rsid w:val="00FC34E1"/>
    <w:rsid w:val="00FC3C2B"/>
    <w:rsid w:val="00FC6D1D"/>
    <w:rsid w:val="00FC71DA"/>
    <w:rsid w:val="00FC7A3F"/>
    <w:rsid w:val="00FC7B60"/>
    <w:rsid w:val="00FD2484"/>
    <w:rsid w:val="00FE167A"/>
    <w:rsid w:val="00FE1C7C"/>
    <w:rsid w:val="00FE38B4"/>
    <w:rsid w:val="00FF0390"/>
    <w:rsid w:val="00FF1C9D"/>
    <w:rsid w:val="00FF45FA"/>
    <w:rsid w:val="00FF6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D62B"/>
  <w15:docId w15:val="{2AD5155D-5469-4B69-8BB9-1EC7911D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F58"/>
  </w:style>
  <w:style w:type="paragraph" w:styleId="1">
    <w:name w:val="heading 1"/>
    <w:basedOn w:val="a"/>
    <w:next w:val="a"/>
    <w:link w:val="10"/>
    <w:autoRedefine/>
    <w:uiPriority w:val="9"/>
    <w:qFormat/>
    <w:rsid w:val="007C19B4"/>
    <w:pPr>
      <w:keepNext/>
      <w:keepLines/>
      <w:shd w:val="clear" w:color="auto" w:fill="FFFFFF"/>
      <w:spacing w:after="0" w:line="240" w:lineRule="auto"/>
      <w:jc w:val="both"/>
      <w:outlineLvl w:val="0"/>
    </w:pPr>
    <w:rPr>
      <w:rFonts w:ascii="Times New Roman" w:eastAsia="Book Antiqua" w:hAnsi="Times New Roman" w:cs="Times New Roman"/>
      <w:b/>
      <w:bCs/>
      <w:iCs/>
      <w:sz w:val="28"/>
      <w:szCs w:val="28"/>
    </w:rPr>
  </w:style>
  <w:style w:type="paragraph" w:styleId="2">
    <w:name w:val="heading 2"/>
    <w:basedOn w:val="a"/>
    <w:next w:val="a"/>
    <w:link w:val="20"/>
    <w:autoRedefine/>
    <w:uiPriority w:val="9"/>
    <w:unhideWhenUsed/>
    <w:qFormat/>
    <w:rsid w:val="008D079A"/>
    <w:pPr>
      <w:keepNext/>
      <w:keepLines/>
      <w:spacing w:after="0" w:line="240" w:lineRule="auto"/>
      <w:jc w:val="both"/>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574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B14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19B4"/>
    <w:rPr>
      <w:rFonts w:ascii="Times New Roman" w:eastAsia="Book Antiqua" w:hAnsi="Times New Roman" w:cs="Times New Roman"/>
      <w:b/>
      <w:bCs/>
      <w:iCs/>
      <w:sz w:val="28"/>
      <w:szCs w:val="28"/>
      <w:shd w:val="clear" w:color="auto" w:fill="FFFFFF"/>
    </w:rPr>
  </w:style>
  <w:style w:type="character" w:customStyle="1" w:styleId="20">
    <w:name w:val="Заголовок 2 Знак"/>
    <w:basedOn w:val="a0"/>
    <w:link w:val="2"/>
    <w:uiPriority w:val="9"/>
    <w:rsid w:val="008D079A"/>
    <w:rPr>
      <w:rFonts w:ascii="Times New Roman" w:eastAsiaTheme="majorEastAsia" w:hAnsi="Times New Roman" w:cstheme="majorBidi"/>
      <w:b/>
      <w:sz w:val="28"/>
      <w:szCs w:val="28"/>
    </w:rPr>
  </w:style>
  <w:style w:type="paragraph" w:styleId="a3">
    <w:name w:val="TOC Heading"/>
    <w:basedOn w:val="1"/>
    <w:next w:val="a"/>
    <w:uiPriority w:val="39"/>
    <w:unhideWhenUsed/>
    <w:qFormat/>
    <w:rsid w:val="007D1F2F"/>
    <w:pPr>
      <w:outlineLvl w:val="9"/>
    </w:pPr>
    <w:rPr>
      <w:rFonts w:asciiTheme="majorHAnsi" w:eastAsiaTheme="majorEastAsia" w:hAnsiTheme="majorHAnsi" w:cstheme="majorBidi"/>
      <w:b w:val="0"/>
      <w:color w:val="2E74B5" w:themeColor="accent1" w:themeShade="BF"/>
      <w:lang w:eastAsia="ru-RU"/>
    </w:rPr>
  </w:style>
  <w:style w:type="paragraph" w:styleId="11">
    <w:name w:val="toc 1"/>
    <w:basedOn w:val="a"/>
    <w:next w:val="a"/>
    <w:autoRedefine/>
    <w:uiPriority w:val="39"/>
    <w:unhideWhenUsed/>
    <w:rsid w:val="000D0BCC"/>
    <w:pPr>
      <w:tabs>
        <w:tab w:val="right" w:leader="dot" w:pos="9345"/>
      </w:tabs>
      <w:spacing w:after="100"/>
    </w:pPr>
    <w:rPr>
      <w:rFonts w:ascii="Times New Roman" w:eastAsia="Book Antiqua" w:hAnsi="Times New Roman" w:cs="Times New Roman"/>
      <w:noProof/>
      <w:sz w:val="24"/>
      <w:szCs w:val="24"/>
    </w:rPr>
  </w:style>
  <w:style w:type="paragraph" w:styleId="21">
    <w:name w:val="toc 2"/>
    <w:basedOn w:val="a"/>
    <w:next w:val="a"/>
    <w:autoRedefine/>
    <w:uiPriority w:val="39"/>
    <w:unhideWhenUsed/>
    <w:rsid w:val="008F14C7"/>
    <w:pPr>
      <w:tabs>
        <w:tab w:val="right" w:leader="dot" w:pos="9345"/>
      </w:tabs>
      <w:spacing w:after="100"/>
      <w:ind w:left="220"/>
    </w:pPr>
    <w:rPr>
      <w:rFonts w:ascii="Times New Roman" w:eastAsiaTheme="majorEastAsia" w:hAnsi="Times New Roman" w:cstheme="majorBidi"/>
      <w:noProof/>
    </w:rPr>
  </w:style>
  <w:style w:type="character" w:styleId="a4">
    <w:name w:val="Hyperlink"/>
    <w:basedOn w:val="a0"/>
    <w:uiPriority w:val="99"/>
    <w:unhideWhenUsed/>
    <w:rsid w:val="007D1F2F"/>
    <w:rPr>
      <w:color w:val="0563C1" w:themeColor="hyperlink"/>
      <w:u w:val="single"/>
    </w:rPr>
  </w:style>
  <w:style w:type="character" w:customStyle="1" w:styleId="30">
    <w:name w:val="Заголовок 3 Знак"/>
    <w:basedOn w:val="a0"/>
    <w:link w:val="3"/>
    <w:uiPriority w:val="9"/>
    <w:rsid w:val="00574655"/>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4722D7"/>
    <w:pPr>
      <w:spacing w:after="100"/>
      <w:ind w:left="440"/>
    </w:pPr>
  </w:style>
  <w:style w:type="paragraph" w:styleId="a5">
    <w:name w:val="header"/>
    <w:basedOn w:val="a"/>
    <w:link w:val="a6"/>
    <w:uiPriority w:val="99"/>
    <w:unhideWhenUsed/>
    <w:rsid w:val="00923C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3C53"/>
  </w:style>
  <w:style w:type="paragraph" w:styleId="a7">
    <w:name w:val="footer"/>
    <w:basedOn w:val="a"/>
    <w:link w:val="a8"/>
    <w:uiPriority w:val="99"/>
    <w:unhideWhenUsed/>
    <w:rsid w:val="00923C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3C53"/>
  </w:style>
  <w:style w:type="paragraph" w:styleId="a9">
    <w:name w:val="Balloon Text"/>
    <w:basedOn w:val="a"/>
    <w:link w:val="aa"/>
    <w:uiPriority w:val="99"/>
    <w:unhideWhenUsed/>
    <w:rsid w:val="00356251"/>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356251"/>
    <w:rPr>
      <w:rFonts w:ascii="Tahoma" w:hAnsi="Tahoma" w:cs="Tahoma"/>
      <w:sz w:val="16"/>
      <w:szCs w:val="16"/>
    </w:rPr>
  </w:style>
  <w:style w:type="paragraph" w:styleId="ab">
    <w:name w:val="List Paragraph"/>
    <w:basedOn w:val="a"/>
    <w:uiPriority w:val="34"/>
    <w:qFormat/>
    <w:rsid w:val="00C75EB0"/>
    <w:pPr>
      <w:ind w:left="720"/>
      <w:contextualSpacing/>
    </w:pPr>
  </w:style>
  <w:style w:type="table" w:styleId="ac">
    <w:name w:val="Table Grid"/>
    <w:basedOn w:val="a1"/>
    <w:uiPriority w:val="39"/>
    <w:rsid w:val="0020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24688B"/>
    <w:rPr>
      <w:b/>
      <w:bCs/>
    </w:rPr>
  </w:style>
  <w:style w:type="character" w:customStyle="1" w:styleId="12">
    <w:name w:val="Неразрешенное упоминание1"/>
    <w:basedOn w:val="a0"/>
    <w:uiPriority w:val="99"/>
    <w:unhideWhenUsed/>
    <w:rsid w:val="00366356"/>
    <w:rPr>
      <w:color w:val="605E5C"/>
      <w:shd w:val="clear" w:color="auto" w:fill="E1DFDD"/>
    </w:rPr>
  </w:style>
  <w:style w:type="character" w:styleId="ae">
    <w:name w:val="FollowedHyperlink"/>
    <w:basedOn w:val="a0"/>
    <w:uiPriority w:val="99"/>
    <w:unhideWhenUsed/>
    <w:rsid w:val="00366356"/>
    <w:rPr>
      <w:color w:val="954F72" w:themeColor="followedHyperlink"/>
      <w:u w:val="single"/>
    </w:rPr>
  </w:style>
  <w:style w:type="paragraph" w:styleId="af">
    <w:name w:val="Normal (Web)"/>
    <w:basedOn w:val="a"/>
    <w:link w:val="af0"/>
    <w:uiPriority w:val="99"/>
    <w:unhideWhenUsed/>
    <w:qFormat/>
    <w:rsid w:val="003538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140782"/>
  </w:style>
  <w:style w:type="table" w:customStyle="1" w:styleId="14">
    <w:name w:val="Сетка таблицы1"/>
    <w:basedOn w:val="a1"/>
    <w:next w:val="ac"/>
    <w:uiPriority w:val="39"/>
    <w:rsid w:val="0014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140782"/>
  </w:style>
  <w:style w:type="paragraph" w:customStyle="1" w:styleId="c2">
    <w:name w:val="c2"/>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40782"/>
  </w:style>
  <w:style w:type="paragraph" w:customStyle="1" w:styleId="c16">
    <w:name w:val="c16"/>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0782"/>
  </w:style>
  <w:style w:type="paragraph" w:customStyle="1" w:styleId="c10">
    <w:name w:val="c10"/>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40782"/>
  </w:style>
  <w:style w:type="character" w:customStyle="1" w:styleId="fontstyle01">
    <w:name w:val="fontstyle01"/>
    <w:basedOn w:val="a0"/>
    <w:rsid w:val="00F84EAA"/>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F84EAA"/>
    <w:rPr>
      <w:rFonts w:ascii="Times New Roman" w:hAnsi="Times New Roman" w:cs="Times New Roman" w:hint="default"/>
      <w:b/>
      <w:bCs/>
      <w:i w:val="0"/>
      <w:iCs w:val="0"/>
      <w:color w:val="000000"/>
      <w:sz w:val="24"/>
      <w:szCs w:val="24"/>
    </w:rPr>
  </w:style>
  <w:style w:type="character" w:customStyle="1" w:styleId="22">
    <w:name w:val="Неразрешенное упоминание2"/>
    <w:basedOn w:val="a0"/>
    <w:uiPriority w:val="99"/>
    <w:unhideWhenUsed/>
    <w:rsid w:val="00867782"/>
    <w:rPr>
      <w:color w:val="605E5C"/>
      <w:shd w:val="clear" w:color="auto" w:fill="E1DFDD"/>
    </w:rPr>
  </w:style>
  <w:style w:type="table" w:customStyle="1" w:styleId="110">
    <w:name w:val="Сетка таблицы11"/>
    <w:basedOn w:val="a1"/>
    <w:next w:val="ac"/>
    <w:uiPriority w:val="39"/>
    <w:rsid w:val="002603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39"/>
    <w:rsid w:val="002603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DB4112"/>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styleId="af1">
    <w:name w:val="Body Text"/>
    <w:basedOn w:val="a"/>
    <w:link w:val="af2"/>
    <w:rsid w:val="0066271A"/>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66271A"/>
    <w:rPr>
      <w:rFonts w:ascii="Times New Roman" w:eastAsia="Times New Roman" w:hAnsi="Times New Roman" w:cs="Times New Roman"/>
      <w:sz w:val="24"/>
      <w:szCs w:val="24"/>
      <w:lang w:eastAsia="ru-RU"/>
    </w:rPr>
  </w:style>
  <w:style w:type="table" w:customStyle="1" w:styleId="23">
    <w:name w:val="Сетка таблицы2"/>
    <w:basedOn w:val="a1"/>
    <w:next w:val="ac"/>
    <w:uiPriority w:val="59"/>
    <w:rsid w:val="0066271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59"/>
    <w:rsid w:val="008626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4F4E2A"/>
    <w:pPr>
      <w:spacing w:after="0" w:line="240" w:lineRule="auto"/>
    </w:pPr>
  </w:style>
  <w:style w:type="table" w:customStyle="1" w:styleId="130">
    <w:name w:val="Сетка таблицы13"/>
    <w:basedOn w:val="a1"/>
    <w:next w:val="ac"/>
    <w:uiPriority w:val="39"/>
    <w:rsid w:val="00654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654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Quote"/>
    <w:basedOn w:val="a"/>
    <w:next w:val="a"/>
    <w:link w:val="25"/>
    <w:uiPriority w:val="29"/>
    <w:qFormat/>
    <w:rsid w:val="00530A20"/>
    <w:pPr>
      <w:spacing w:before="200"/>
      <w:ind w:left="864" w:right="864"/>
      <w:jc w:val="center"/>
    </w:pPr>
    <w:rPr>
      <w:i/>
      <w:iCs/>
      <w:color w:val="404040" w:themeColor="text1" w:themeTint="BF"/>
    </w:rPr>
  </w:style>
  <w:style w:type="character" w:customStyle="1" w:styleId="25">
    <w:name w:val="Цитата 2 Знак"/>
    <w:basedOn w:val="a0"/>
    <w:link w:val="24"/>
    <w:uiPriority w:val="29"/>
    <w:rsid w:val="00530A20"/>
    <w:rPr>
      <w:i/>
      <w:iCs/>
      <w:color w:val="404040" w:themeColor="text1" w:themeTint="BF"/>
    </w:rPr>
  </w:style>
  <w:style w:type="paragraph" w:customStyle="1" w:styleId="Standard">
    <w:name w:val="Standard"/>
    <w:rsid w:val="000A6CFB"/>
    <w:pPr>
      <w:suppressAutoHyphens/>
      <w:autoSpaceDN w:val="0"/>
      <w:textAlignment w:val="baseline"/>
    </w:pPr>
    <w:rPr>
      <w:rFonts w:ascii="Calibri" w:eastAsia="SimSun" w:hAnsi="Calibri" w:cs="F"/>
      <w:kern w:val="3"/>
    </w:rPr>
  </w:style>
  <w:style w:type="character" w:styleId="af4">
    <w:name w:val="Emphasis"/>
    <w:basedOn w:val="a0"/>
    <w:uiPriority w:val="20"/>
    <w:qFormat/>
    <w:rsid w:val="001E1235"/>
    <w:rPr>
      <w:i/>
      <w:iCs/>
    </w:rPr>
  </w:style>
  <w:style w:type="numbering" w:customStyle="1" w:styleId="26">
    <w:name w:val="Нет списка2"/>
    <w:next w:val="a2"/>
    <w:uiPriority w:val="99"/>
    <w:semiHidden/>
    <w:unhideWhenUsed/>
    <w:rsid w:val="00B96EBB"/>
  </w:style>
  <w:style w:type="character" w:customStyle="1" w:styleId="15">
    <w:name w:val="Основной шрифт абзаца1"/>
    <w:rsid w:val="00B96EBB"/>
  </w:style>
  <w:style w:type="character" w:customStyle="1" w:styleId="16">
    <w:name w:val="Строгий1"/>
    <w:basedOn w:val="15"/>
    <w:rsid w:val="00B96EBB"/>
    <w:rPr>
      <w:b/>
      <w:bCs/>
    </w:rPr>
  </w:style>
  <w:style w:type="character" w:customStyle="1" w:styleId="17">
    <w:name w:val="Просмотренная гиперссылка1"/>
    <w:basedOn w:val="15"/>
    <w:rsid w:val="00B96EBB"/>
    <w:rPr>
      <w:color w:val="954F72"/>
      <w:u w:val="single"/>
    </w:rPr>
  </w:style>
  <w:style w:type="character" w:customStyle="1" w:styleId="ListLabel1">
    <w:name w:val="ListLabel 1"/>
    <w:rsid w:val="00B96EBB"/>
    <w:rPr>
      <w:rFonts w:cs="Courier New"/>
    </w:rPr>
  </w:style>
  <w:style w:type="character" w:customStyle="1" w:styleId="ListLabel2">
    <w:name w:val="ListLabel 2"/>
    <w:rsid w:val="00B96EBB"/>
    <w:rPr>
      <w:rFonts w:cs="Courier New"/>
    </w:rPr>
  </w:style>
  <w:style w:type="character" w:customStyle="1" w:styleId="ListLabel3">
    <w:name w:val="ListLabel 3"/>
    <w:rsid w:val="00B96EBB"/>
    <w:rPr>
      <w:rFonts w:cs="Courier New"/>
    </w:rPr>
  </w:style>
  <w:style w:type="character" w:customStyle="1" w:styleId="ListLabel4">
    <w:name w:val="ListLabel 4"/>
    <w:rsid w:val="00B96EBB"/>
    <w:rPr>
      <w:rFonts w:cs="Courier New"/>
    </w:rPr>
  </w:style>
  <w:style w:type="character" w:customStyle="1" w:styleId="ListLabel5">
    <w:name w:val="ListLabel 5"/>
    <w:rsid w:val="00B96EBB"/>
    <w:rPr>
      <w:rFonts w:cs="Courier New"/>
    </w:rPr>
  </w:style>
  <w:style w:type="character" w:customStyle="1" w:styleId="ListLabel6">
    <w:name w:val="ListLabel 6"/>
    <w:rsid w:val="00B96EBB"/>
    <w:rPr>
      <w:rFonts w:cs="Courier New"/>
    </w:rPr>
  </w:style>
  <w:style w:type="character" w:customStyle="1" w:styleId="ListLabel7">
    <w:name w:val="ListLabel 7"/>
    <w:rsid w:val="00B96EBB"/>
    <w:rPr>
      <w:rFonts w:cs="Courier New"/>
    </w:rPr>
  </w:style>
  <w:style w:type="character" w:customStyle="1" w:styleId="ListLabel8">
    <w:name w:val="ListLabel 8"/>
    <w:rsid w:val="00B96EBB"/>
    <w:rPr>
      <w:rFonts w:cs="Courier New"/>
    </w:rPr>
  </w:style>
  <w:style w:type="character" w:customStyle="1" w:styleId="ListLabel9">
    <w:name w:val="ListLabel 9"/>
    <w:rsid w:val="00B96EBB"/>
    <w:rPr>
      <w:rFonts w:cs="Courier New"/>
    </w:rPr>
  </w:style>
  <w:style w:type="character" w:customStyle="1" w:styleId="ListLabel10">
    <w:name w:val="ListLabel 10"/>
    <w:rsid w:val="00B96EBB"/>
    <w:rPr>
      <w:rFonts w:cs="Courier New"/>
    </w:rPr>
  </w:style>
  <w:style w:type="character" w:customStyle="1" w:styleId="ListLabel11">
    <w:name w:val="ListLabel 11"/>
    <w:rsid w:val="00B96EBB"/>
    <w:rPr>
      <w:rFonts w:cs="Courier New"/>
    </w:rPr>
  </w:style>
  <w:style w:type="character" w:customStyle="1" w:styleId="ListLabel12">
    <w:name w:val="ListLabel 12"/>
    <w:rsid w:val="00B96EBB"/>
    <w:rPr>
      <w:rFonts w:cs="Courier New"/>
    </w:rPr>
  </w:style>
  <w:style w:type="character" w:customStyle="1" w:styleId="ListLabel13">
    <w:name w:val="ListLabel 13"/>
    <w:rsid w:val="00B96EBB"/>
    <w:rPr>
      <w:rFonts w:cs="Courier New"/>
    </w:rPr>
  </w:style>
  <w:style w:type="character" w:customStyle="1" w:styleId="ListLabel14">
    <w:name w:val="ListLabel 14"/>
    <w:rsid w:val="00B96EBB"/>
    <w:rPr>
      <w:rFonts w:cs="Courier New"/>
    </w:rPr>
  </w:style>
  <w:style w:type="character" w:customStyle="1" w:styleId="ListLabel15">
    <w:name w:val="ListLabel 15"/>
    <w:rsid w:val="00B96EBB"/>
    <w:rPr>
      <w:rFonts w:cs="Courier New"/>
    </w:rPr>
  </w:style>
  <w:style w:type="character" w:customStyle="1" w:styleId="ListLabel16">
    <w:name w:val="ListLabel 16"/>
    <w:rsid w:val="00B96EBB"/>
    <w:rPr>
      <w:rFonts w:cs="Courier New"/>
    </w:rPr>
  </w:style>
  <w:style w:type="character" w:customStyle="1" w:styleId="ListLabel17">
    <w:name w:val="ListLabel 17"/>
    <w:rsid w:val="00B96EBB"/>
    <w:rPr>
      <w:rFonts w:cs="Courier New"/>
    </w:rPr>
  </w:style>
  <w:style w:type="character" w:customStyle="1" w:styleId="ListLabel18">
    <w:name w:val="ListLabel 18"/>
    <w:rsid w:val="00B96EBB"/>
    <w:rPr>
      <w:rFonts w:cs="Courier New"/>
    </w:rPr>
  </w:style>
  <w:style w:type="character" w:customStyle="1" w:styleId="ListLabel19">
    <w:name w:val="ListLabel 19"/>
    <w:rsid w:val="00B96EBB"/>
    <w:rPr>
      <w:rFonts w:eastAsia="Calibri" w:cs="Times New Roman"/>
    </w:rPr>
  </w:style>
  <w:style w:type="character" w:customStyle="1" w:styleId="ListLabel20">
    <w:name w:val="ListLabel 20"/>
    <w:rsid w:val="00B96EBB"/>
    <w:rPr>
      <w:rFonts w:cs="Courier New"/>
    </w:rPr>
  </w:style>
  <w:style w:type="character" w:customStyle="1" w:styleId="ListLabel21">
    <w:name w:val="ListLabel 21"/>
    <w:rsid w:val="00B96EBB"/>
    <w:rPr>
      <w:rFonts w:cs="Courier New"/>
    </w:rPr>
  </w:style>
  <w:style w:type="character" w:customStyle="1" w:styleId="ListLabel22">
    <w:name w:val="ListLabel 22"/>
    <w:rsid w:val="00B96EBB"/>
    <w:rPr>
      <w:rFonts w:cs="Courier New"/>
    </w:rPr>
  </w:style>
  <w:style w:type="character" w:customStyle="1" w:styleId="ListLabel23">
    <w:name w:val="ListLabel 23"/>
    <w:rsid w:val="00B96EBB"/>
    <w:rPr>
      <w:rFonts w:cs="Courier New"/>
    </w:rPr>
  </w:style>
  <w:style w:type="character" w:customStyle="1" w:styleId="ListLabel24">
    <w:name w:val="ListLabel 24"/>
    <w:rsid w:val="00B96EBB"/>
    <w:rPr>
      <w:rFonts w:cs="Courier New"/>
    </w:rPr>
  </w:style>
  <w:style w:type="character" w:customStyle="1" w:styleId="ListLabel25">
    <w:name w:val="ListLabel 25"/>
    <w:rsid w:val="00B96EBB"/>
    <w:rPr>
      <w:rFonts w:cs="Courier New"/>
    </w:rPr>
  </w:style>
  <w:style w:type="character" w:customStyle="1" w:styleId="ListLabel26">
    <w:name w:val="ListLabel 26"/>
    <w:rsid w:val="00B96EBB"/>
    <w:rPr>
      <w:rFonts w:cs="Courier New"/>
    </w:rPr>
  </w:style>
  <w:style w:type="character" w:customStyle="1" w:styleId="ListLabel27">
    <w:name w:val="ListLabel 27"/>
    <w:rsid w:val="00B96EBB"/>
    <w:rPr>
      <w:rFonts w:cs="Courier New"/>
    </w:rPr>
  </w:style>
  <w:style w:type="character" w:customStyle="1" w:styleId="ListLabel28">
    <w:name w:val="ListLabel 28"/>
    <w:rsid w:val="00B96EBB"/>
    <w:rPr>
      <w:rFonts w:cs="Courier New"/>
    </w:rPr>
  </w:style>
  <w:style w:type="character" w:customStyle="1" w:styleId="ListLabel29">
    <w:name w:val="ListLabel 29"/>
    <w:rsid w:val="00B96EBB"/>
    <w:rPr>
      <w:rFonts w:cs="Courier New"/>
    </w:rPr>
  </w:style>
  <w:style w:type="character" w:customStyle="1" w:styleId="ListLabel30">
    <w:name w:val="ListLabel 30"/>
    <w:rsid w:val="00B96EBB"/>
    <w:rPr>
      <w:rFonts w:cs="Courier New"/>
    </w:rPr>
  </w:style>
  <w:style w:type="character" w:customStyle="1" w:styleId="ListLabel31">
    <w:name w:val="ListLabel 31"/>
    <w:rsid w:val="00B96EBB"/>
    <w:rPr>
      <w:rFonts w:cs="Courier New"/>
    </w:rPr>
  </w:style>
  <w:style w:type="character" w:customStyle="1" w:styleId="ListLabel32">
    <w:name w:val="ListLabel 32"/>
    <w:rsid w:val="00B96EBB"/>
    <w:rPr>
      <w:rFonts w:cs="Courier New"/>
    </w:rPr>
  </w:style>
  <w:style w:type="character" w:customStyle="1" w:styleId="ListLabel33">
    <w:name w:val="ListLabel 33"/>
    <w:rsid w:val="00B96EBB"/>
    <w:rPr>
      <w:rFonts w:cs="Courier New"/>
    </w:rPr>
  </w:style>
  <w:style w:type="character" w:customStyle="1" w:styleId="ListLabel34">
    <w:name w:val="ListLabel 34"/>
    <w:rsid w:val="00B96EBB"/>
    <w:rPr>
      <w:rFonts w:cs="Courier New"/>
    </w:rPr>
  </w:style>
  <w:style w:type="character" w:customStyle="1" w:styleId="ListLabel35">
    <w:name w:val="ListLabel 35"/>
    <w:rsid w:val="00B96EBB"/>
    <w:rPr>
      <w:rFonts w:cs="Courier New"/>
    </w:rPr>
  </w:style>
  <w:style w:type="character" w:customStyle="1" w:styleId="ListLabel36">
    <w:name w:val="ListLabel 36"/>
    <w:rsid w:val="00B96EBB"/>
    <w:rPr>
      <w:rFonts w:ascii="Times New Roman" w:hAnsi="Times New Roman" w:cs="Times New Roman"/>
      <w:color w:val="auto"/>
      <w:sz w:val="28"/>
      <w:szCs w:val="28"/>
    </w:rPr>
  </w:style>
  <w:style w:type="character" w:customStyle="1" w:styleId="ListLabel37">
    <w:name w:val="ListLabel 37"/>
    <w:rsid w:val="00B96EBB"/>
    <w:rPr>
      <w:rFonts w:ascii="Times New Roman" w:eastAsia="Times New Roman" w:hAnsi="Times New Roman" w:cs="Times New Roman"/>
      <w:color w:val="auto"/>
      <w:sz w:val="28"/>
      <w:szCs w:val="28"/>
      <w:lang w:eastAsia="ru-RU"/>
    </w:rPr>
  </w:style>
  <w:style w:type="character" w:customStyle="1" w:styleId="af5">
    <w:name w:val="Ссылка указателя"/>
    <w:rsid w:val="00B96EBB"/>
  </w:style>
  <w:style w:type="paragraph" w:customStyle="1" w:styleId="18">
    <w:name w:val="Заголовок1"/>
    <w:basedOn w:val="a"/>
    <w:next w:val="af1"/>
    <w:rsid w:val="00B96EBB"/>
    <w:pPr>
      <w:keepNext/>
      <w:suppressAutoHyphens/>
      <w:spacing w:before="240" w:after="120"/>
    </w:pPr>
    <w:rPr>
      <w:rFonts w:ascii="Liberation Sans" w:eastAsia="Microsoft YaHei" w:hAnsi="Liberation Sans" w:cs="Mangal"/>
      <w:sz w:val="28"/>
      <w:szCs w:val="28"/>
    </w:rPr>
  </w:style>
  <w:style w:type="paragraph" w:styleId="af6">
    <w:name w:val="List"/>
    <w:basedOn w:val="af1"/>
    <w:rsid w:val="00B96EBB"/>
    <w:pPr>
      <w:suppressAutoHyphens/>
    </w:pPr>
    <w:rPr>
      <w:rFonts w:cs="Mangal"/>
    </w:rPr>
  </w:style>
  <w:style w:type="paragraph" w:styleId="af7">
    <w:name w:val="caption"/>
    <w:basedOn w:val="a"/>
    <w:qFormat/>
    <w:rsid w:val="00B96EBB"/>
    <w:pPr>
      <w:suppressLineNumbers/>
      <w:suppressAutoHyphens/>
      <w:spacing w:before="120" w:after="120"/>
    </w:pPr>
    <w:rPr>
      <w:rFonts w:ascii="Calibri" w:eastAsia="Calibri" w:hAnsi="Calibri" w:cs="Mangal"/>
      <w:i/>
      <w:iCs/>
      <w:sz w:val="24"/>
      <w:szCs w:val="24"/>
    </w:rPr>
  </w:style>
  <w:style w:type="paragraph" w:customStyle="1" w:styleId="19">
    <w:name w:val="Указатель1"/>
    <w:basedOn w:val="a"/>
    <w:rsid w:val="00B96EBB"/>
    <w:pPr>
      <w:suppressLineNumbers/>
      <w:suppressAutoHyphens/>
    </w:pPr>
    <w:rPr>
      <w:rFonts w:ascii="Calibri" w:eastAsia="Calibri" w:hAnsi="Calibri" w:cs="Mangal"/>
    </w:rPr>
  </w:style>
  <w:style w:type="paragraph" w:customStyle="1" w:styleId="1a">
    <w:name w:val="Заголовок оглавления1"/>
    <w:basedOn w:val="1"/>
    <w:next w:val="a"/>
    <w:rsid w:val="00B96EBB"/>
    <w:pPr>
      <w:suppressAutoHyphens/>
    </w:pPr>
    <w:rPr>
      <w:rFonts w:ascii="Calibri Light" w:eastAsia="font347" w:hAnsi="Calibri Light" w:cs="font347"/>
      <w:b w:val="0"/>
      <w:color w:val="2E74B5"/>
      <w:lang w:eastAsia="ru-RU"/>
    </w:rPr>
  </w:style>
  <w:style w:type="paragraph" w:customStyle="1" w:styleId="1b">
    <w:name w:val="Текст выноски1"/>
    <w:basedOn w:val="a"/>
    <w:rsid w:val="00B96EBB"/>
    <w:pPr>
      <w:suppressAutoHyphens/>
      <w:spacing w:after="0" w:line="240" w:lineRule="auto"/>
    </w:pPr>
    <w:rPr>
      <w:rFonts w:ascii="Tahoma" w:eastAsia="Calibri" w:hAnsi="Tahoma" w:cs="Tahoma"/>
      <w:sz w:val="16"/>
      <w:szCs w:val="16"/>
    </w:rPr>
  </w:style>
  <w:style w:type="paragraph" w:customStyle="1" w:styleId="1c">
    <w:name w:val="Абзац списка1"/>
    <w:basedOn w:val="a"/>
    <w:rsid w:val="00B96EBB"/>
    <w:pPr>
      <w:suppressAutoHyphens/>
      <w:ind w:left="720"/>
      <w:contextualSpacing/>
    </w:pPr>
    <w:rPr>
      <w:rFonts w:ascii="Calibri" w:eastAsia="Calibri" w:hAnsi="Calibri" w:cs="font347"/>
    </w:rPr>
  </w:style>
  <w:style w:type="paragraph" w:customStyle="1" w:styleId="1d">
    <w:name w:val="Обычный (Интернет)1"/>
    <w:basedOn w:val="a"/>
    <w:rsid w:val="00B96EBB"/>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1e">
    <w:name w:val="Без интервала1"/>
    <w:rsid w:val="00B96EBB"/>
    <w:pPr>
      <w:suppressAutoHyphens/>
      <w:spacing w:after="0" w:line="240" w:lineRule="auto"/>
    </w:pPr>
    <w:rPr>
      <w:rFonts w:ascii="Calibri" w:eastAsia="Calibri" w:hAnsi="Calibri" w:cs="font347"/>
    </w:rPr>
  </w:style>
  <w:style w:type="paragraph" w:customStyle="1" w:styleId="210">
    <w:name w:val="Цитата 21"/>
    <w:basedOn w:val="a"/>
    <w:next w:val="a"/>
    <w:rsid w:val="00B96EBB"/>
    <w:pPr>
      <w:suppressAutoHyphens/>
      <w:spacing w:before="200"/>
      <w:ind w:left="864" w:right="864"/>
      <w:jc w:val="center"/>
    </w:pPr>
    <w:rPr>
      <w:rFonts w:ascii="Calibri" w:eastAsia="Calibri" w:hAnsi="Calibri" w:cs="font347"/>
      <w:i/>
      <w:iCs/>
      <w:color w:val="404040"/>
    </w:rPr>
  </w:style>
  <w:style w:type="character" w:customStyle="1" w:styleId="33">
    <w:name w:val="Неразрешенное упоминание3"/>
    <w:basedOn w:val="a0"/>
    <w:uiPriority w:val="99"/>
    <w:semiHidden/>
    <w:unhideWhenUsed/>
    <w:rsid w:val="005F77F5"/>
    <w:rPr>
      <w:color w:val="605E5C"/>
      <w:shd w:val="clear" w:color="auto" w:fill="E1DFDD"/>
    </w:rPr>
  </w:style>
  <w:style w:type="table" w:customStyle="1" w:styleId="41">
    <w:name w:val="Сетка таблицы4"/>
    <w:basedOn w:val="a1"/>
    <w:next w:val="ac"/>
    <w:uiPriority w:val="59"/>
    <w:rsid w:val="005F77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D159C0"/>
    <w:rPr>
      <w:color w:val="605E5C"/>
      <w:shd w:val="clear" w:color="auto" w:fill="E1DFDD"/>
    </w:rPr>
  </w:style>
  <w:style w:type="character" w:customStyle="1" w:styleId="link-wrapper-container">
    <w:name w:val="link-wrapper-container"/>
    <w:basedOn w:val="a0"/>
    <w:rsid w:val="008C03A5"/>
  </w:style>
  <w:style w:type="paragraph" w:customStyle="1" w:styleId="c12">
    <w:name w:val="c12"/>
    <w:basedOn w:val="a"/>
    <w:rsid w:val="00655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55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5501A"/>
  </w:style>
  <w:style w:type="character" w:customStyle="1" w:styleId="af0">
    <w:name w:val="Обычный (веб) Знак"/>
    <w:link w:val="af"/>
    <w:uiPriority w:val="99"/>
    <w:locked/>
    <w:rsid w:val="00567AC9"/>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B1459"/>
    <w:rPr>
      <w:rFonts w:asciiTheme="majorHAnsi" w:eastAsiaTheme="majorEastAsia" w:hAnsiTheme="majorHAnsi" w:cstheme="majorBidi"/>
      <w:i/>
      <w:iCs/>
      <w:color w:val="2E74B5" w:themeColor="accent1" w:themeShade="BF"/>
    </w:rPr>
  </w:style>
  <w:style w:type="paragraph" w:customStyle="1" w:styleId="c21">
    <w:name w:val="c21"/>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B1459"/>
  </w:style>
  <w:style w:type="paragraph" w:customStyle="1" w:styleId="c3">
    <w:name w:val="c3"/>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B1459"/>
  </w:style>
  <w:style w:type="paragraph" w:customStyle="1" w:styleId="has-background">
    <w:name w:val="has-background"/>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Subtitle"/>
    <w:basedOn w:val="a"/>
    <w:next w:val="a"/>
    <w:link w:val="af9"/>
    <w:qFormat/>
    <w:rsid w:val="00CF6ED3"/>
    <w:pPr>
      <w:keepNext/>
      <w:keepLines/>
      <w:spacing w:after="320" w:line="276" w:lineRule="auto"/>
    </w:pPr>
    <w:rPr>
      <w:rFonts w:ascii="Arial" w:eastAsia="Arial" w:hAnsi="Arial" w:cs="Arial"/>
      <w:color w:val="666666"/>
      <w:sz w:val="30"/>
      <w:szCs w:val="30"/>
      <w:lang w:val="ru" w:eastAsia="ru-RU"/>
    </w:rPr>
  </w:style>
  <w:style w:type="character" w:customStyle="1" w:styleId="af9">
    <w:name w:val="Подзаголовок Знак"/>
    <w:basedOn w:val="a0"/>
    <w:link w:val="af8"/>
    <w:rsid w:val="00CF6ED3"/>
    <w:rPr>
      <w:rFonts w:ascii="Arial" w:eastAsia="Arial" w:hAnsi="Arial" w:cs="Arial"/>
      <w:color w:val="666666"/>
      <w:sz w:val="30"/>
      <w:szCs w:val="30"/>
      <w:lang w:val="ru" w:eastAsia="ru-RU"/>
    </w:rPr>
  </w:style>
  <w:style w:type="character" w:customStyle="1" w:styleId="5">
    <w:name w:val="Неразрешенное упоминание5"/>
    <w:basedOn w:val="a0"/>
    <w:uiPriority w:val="99"/>
    <w:semiHidden/>
    <w:unhideWhenUsed/>
    <w:rsid w:val="00A25C26"/>
    <w:rPr>
      <w:color w:val="605E5C"/>
      <w:shd w:val="clear" w:color="auto" w:fill="E1DFDD"/>
    </w:rPr>
  </w:style>
  <w:style w:type="table" w:customStyle="1" w:styleId="50">
    <w:name w:val="Сетка таблицы5"/>
    <w:basedOn w:val="a1"/>
    <w:next w:val="ac"/>
    <w:uiPriority w:val="39"/>
    <w:rsid w:val="00264AF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99981">
      <w:bodyDiv w:val="1"/>
      <w:marLeft w:val="0"/>
      <w:marRight w:val="0"/>
      <w:marTop w:val="0"/>
      <w:marBottom w:val="0"/>
      <w:divBdr>
        <w:top w:val="none" w:sz="0" w:space="0" w:color="auto"/>
        <w:left w:val="none" w:sz="0" w:space="0" w:color="auto"/>
        <w:bottom w:val="none" w:sz="0" w:space="0" w:color="auto"/>
        <w:right w:val="none" w:sz="0" w:space="0" w:color="auto"/>
      </w:divBdr>
    </w:div>
    <w:div w:id="82340085">
      <w:bodyDiv w:val="1"/>
      <w:marLeft w:val="0"/>
      <w:marRight w:val="0"/>
      <w:marTop w:val="0"/>
      <w:marBottom w:val="0"/>
      <w:divBdr>
        <w:top w:val="none" w:sz="0" w:space="0" w:color="auto"/>
        <w:left w:val="none" w:sz="0" w:space="0" w:color="auto"/>
        <w:bottom w:val="none" w:sz="0" w:space="0" w:color="auto"/>
        <w:right w:val="none" w:sz="0" w:space="0" w:color="auto"/>
      </w:divBdr>
    </w:div>
    <w:div w:id="109864484">
      <w:bodyDiv w:val="1"/>
      <w:marLeft w:val="0"/>
      <w:marRight w:val="0"/>
      <w:marTop w:val="0"/>
      <w:marBottom w:val="0"/>
      <w:divBdr>
        <w:top w:val="none" w:sz="0" w:space="0" w:color="auto"/>
        <w:left w:val="none" w:sz="0" w:space="0" w:color="auto"/>
        <w:bottom w:val="none" w:sz="0" w:space="0" w:color="auto"/>
        <w:right w:val="none" w:sz="0" w:space="0" w:color="auto"/>
      </w:divBdr>
    </w:div>
    <w:div w:id="119033182">
      <w:bodyDiv w:val="1"/>
      <w:marLeft w:val="0"/>
      <w:marRight w:val="0"/>
      <w:marTop w:val="0"/>
      <w:marBottom w:val="0"/>
      <w:divBdr>
        <w:top w:val="none" w:sz="0" w:space="0" w:color="auto"/>
        <w:left w:val="none" w:sz="0" w:space="0" w:color="auto"/>
        <w:bottom w:val="none" w:sz="0" w:space="0" w:color="auto"/>
        <w:right w:val="none" w:sz="0" w:space="0" w:color="auto"/>
      </w:divBdr>
    </w:div>
    <w:div w:id="128406472">
      <w:bodyDiv w:val="1"/>
      <w:marLeft w:val="0"/>
      <w:marRight w:val="0"/>
      <w:marTop w:val="0"/>
      <w:marBottom w:val="0"/>
      <w:divBdr>
        <w:top w:val="none" w:sz="0" w:space="0" w:color="auto"/>
        <w:left w:val="none" w:sz="0" w:space="0" w:color="auto"/>
        <w:bottom w:val="none" w:sz="0" w:space="0" w:color="auto"/>
        <w:right w:val="none" w:sz="0" w:space="0" w:color="auto"/>
      </w:divBdr>
    </w:div>
    <w:div w:id="150951103">
      <w:bodyDiv w:val="1"/>
      <w:marLeft w:val="0"/>
      <w:marRight w:val="0"/>
      <w:marTop w:val="0"/>
      <w:marBottom w:val="0"/>
      <w:divBdr>
        <w:top w:val="none" w:sz="0" w:space="0" w:color="auto"/>
        <w:left w:val="none" w:sz="0" w:space="0" w:color="auto"/>
        <w:bottom w:val="none" w:sz="0" w:space="0" w:color="auto"/>
        <w:right w:val="none" w:sz="0" w:space="0" w:color="auto"/>
      </w:divBdr>
    </w:div>
    <w:div w:id="169218405">
      <w:bodyDiv w:val="1"/>
      <w:marLeft w:val="0"/>
      <w:marRight w:val="0"/>
      <w:marTop w:val="0"/>
      <w:marBottom w:val="0"/>
      <w:divBdr>
        <w:top w:val="none" w:sz="0" w:space="0" w:color="auto"/>
        <w:left w:val="none" w:sz="0" w:space="0" w:color="auto"/>
        <w:bottom w:val="none" w:sz="0" w:space="0" w:color="auto"/>
        <w:right w:val="none" w:sz="0" w:space="0" w:color="auto"/>
      </w:divBdr>
    </w:div>
    <w:div w:id="266087399">
      <w:bodyDiv w:val="1"/>
      <w:marLeft w:val="0"/>
      <w:marRight w:val="0"/>
      <w:marTop w:val="0"/>
      <w:marBottom w:val="0"/>
      <w:divBdr>
        <w:top w:val="none" w:sz="0" w:space="0" w:color="auto"/>
        <w:left w:val="none" w:sz="0" w:space="0" w:color="auto"/>
        <w:bottom w:val="none" w:sz="0" w:space="0" w:color="auto"/>
        <w:right w:val="none" w:sz="0" w:space="0" w:color="auto"/>
      </w:divBdr>
      <w:divsChild>
        <w:div w:id="1350718570">
          <w:marLeft w:val="547"/>
          <w:marRight w:val="0"/>
          <w:marTop w:val="0"/>
          <w:marBottom w:val="0"/>
          <w:divBdr>
            <w:top w:val="none" w:sz="0" w:space="0" w:color="auto"/>
            <w:left w:val="none" w:sz="0" w:space="0" w:color="auto"/>
            <w:bottom w:val="none" w:sz="0" w:space="0" w:color="auto"/>
            <w:right w:val="none" w:sz="0" w:space="0" w:color="auto"/>
          </w:divBdr>
        </w:div>
      </w:divsChild>
    </w:div>
    <w:div w:id="411901882">
      <w:bodyDiv w:val="1"/>
      <w:marLeft w:val="0"/>
      <w:marRight w:val="0"/>
      <w:marTop w:val="0"/>
      <w:marBottom w:val="0"/>
      <w:divBdr>
        <w:top w:val="none" w:sz="0" w:space="0" w:color="auto"/>
        <w:left w:val="none" w:sz="0" w:space="0" w:color="auto"/>
        <w:bottom w:val="none" w:sz="0" w:space="0" w:color="auto"/>
        <w:right w:val="none" w:sz="0" w:space="0" w:color="auto"/>
      </w:divBdr>
    </w:div>
    <w:div w:id="429086620">
      <w:bodyDiv w:val="1"/>
      <w:marLeft w:val="0"/>
      <w:marRight w:val="0"/>
      <w:marTop w:val="0"/>
      <w:marBottom w:val="0"/>
      <w:divBdr>
        <w:top w:val="none" w:sz="0" w:space="0" w:color="auto"/>
        <w:left w:val="none" w:sz="0" w:space="0" w:color="auto"/>
        <w:bottom w:val="none" w:sz="0" w:space="0" w:color="auto"/>
        <w:right w:val="none" w:sz="0" w:space="0" w:color="auto"/>
      </w:divBdr>
    </w:div>
    <w:div w:id="460660882">
      <w:bodyDiv w:val="1"/>
      <w:marLeft w:val="0"/>
      <w:marRight w:val="0"/>
      <w:marTop w:val="0"/>
      <w:marBottom w:val="0"/>
      <w:divBdr>
        <w:top w:val="none" w:sz="0" w:space="0" w:color="auto"/>
        <w:left w:val="none" w:sz="0" w:space="0" w:color="auto"/>
        <w:bottom w:val="none" w:sz="0" w:space="0" w:color="auto"/>
        <w:right w:val="none" w:sz="0" w:space="0" w:color="auto"/>
      </w:divBdr>
    </w:div>
    <w:div w:id="471679442">
      <w:bodyDiv w:val="1"/>
      <w:marLeft w:val="0"/>
      <w:marRight w:val="0"/>
      <w:marTop w:val="0"/>
      <w:marBottom w:val="0"/>
      <w:divBdr>
        <w:top w:val="none" w:sz="0" w:space="0" w:color="auto"/>
        <w:left w:val="none" w:sz="0" w:space="0" w:color="auto"/>
        <w:bottom w:val="none" w:sz="0" w:space="0" w:color="auto"/>
        <w:right w:val="none" w:sz="0" w:space="0" w:color="auto"/>
      </w:divBdr>
    </w:div>
    <w:div w:id="499080561">
      <w:bodyDiv w:val="1"/>
      <w:marLeft w:val="0"/>
      <w:marRight w:val="0"/>
      <w:marTop w:val="0"/>
      <w:marBottom w:val="0"/>
      <w:divBdr>
        <w:top w:val="none" w:sz="0" w:space="0" w:color="auto"/>
        <w:left w:val="none" w:sz="0" w:space="0" w:color="auto"/>
        <w:bottom w:val="none" w:sz="0" w:space="0" w:color="auto"/>
        <w:right w:val="none" w:sz="0" w:space="0" w:color="auto"/>
      </w:divBdr>
    </w:div>
    <w:div w:id="565991566">
      <w:bodyDiv w:val="1"/>
      <w:marLeft w:val="0"/>
      <w:marRight w:val="0"/>
      <w:marTop w:val="0"/>
      <w:marBottom w:val="0"/>
      <w:divBdr>
        <w:top w:val="none" w:sz="0" w:space="0" w:color="auto"/>
        <w:left w:val="none" w:sz="0" w:space="0" w:color="auto"/>
        <w:bottom w:val="none" w:sz="0" w:space="0" w:color="auto"/>
        <w:right w:val="none" w:sz="0" w:space="0" w:color="auto"/>
      </w:divBdr>
    </w:div>
    <w:div w:id="582374771">
      <w:bodyDiv w:val="1"/>
      <w:marLeft w:val="0"/>
      <w:marRight w:val="0"/>
      <w:marTop w:val="0"/>
      <w:marBottom w:val="0"/>
      <w:divBdr>
        <w:top w:val="none" w:sz="0" w:space="0" w:color="auto"/>
        <w:left w:val="none" w:sz="0" w:space="0" w:color="auto"/>
        <w:bottom w:val="none" w:sz="0" w:space="0" w:color="auto"/>
        <w:right w:val="none" w:sz="0" w:space="0" w:color="auto"/>
      </w:divBdr>
      <w:divsChild>
        <w:div w:id="179467451">
          <w:marLeft w:val="547"/>
          <w:marRight w:val="0"/>
          <w:marTop w:val="0"/>
          <w:marBottom w:val="0"/>
          <w:divBdr>
            <w:top w:val="none" w:sz="0" w:space="0" w:color="auto"/>
            <w:left w:val="none" w:sz="0" w:space="0" w:color="auto"/>
            <w:bottom w:val="none" w:sz="0" w:space="0" w:color="auto"/>
            <w:right w:val="none" w:sz="0" w:space="0" w:color="auto"/>
          </w:divBdr>
        </w:div>
        <w:div w:id="497159235">
          <w:marLeft w:val="547"/>
          <w:marRight w:val="0"/>
          <w:marTop w:val="0"/>
          <w:marBottom w:val="0"/>
          <w:divBdr>
            <w:top w:val="none" w:sz="0" w:space="0" w:color="auto"/>
            <w:left w:val="none" w:sz="0" w:space="0" w:color="auto"/>
            <w:bottom w:val="none" w:sz="0" w:space="0" w:color="auto"/>
            <w:right w:val="none" w:sz="0" w:space="0" w:color="auto"/>
          </w:divBdr>
        </w:div>
        <w:div w:id="843397659">
          <w:marLeft w:val="547"/>
          <w:marRight w:val="0"/>
          <w:marTop w:val="0"/>
          <w:marBottom w:val="0"/>
          <w:divBdr>
            <w:top w:val="none" w:sz="0" w:space="0" w:color="auto"/>
            <w:left w:val="none" w:sz="0" w:space="0" w:color="auto"/>
            <w:bottom w:val="none" w:sz="0" w:space="0" w:color="auto"/>
            <w:right w:val="none" w:sz="0" w:space="0" w:color="auto"/>
          </w:divBdr>
        </w:div>
        <w:div w:id="143091073">
          <w:marLeft w:val="547"/>
          <w:marRight w:val="0"/>
          <w:marTop w:val="0"/>
          <w:marBottom w:val="0"/>
          <w:divBdr>
            <w:top w:val="none" w:sz="0" w:space="0" w:color="auto"/>
            <w:left w:val="none" w:sz="0" w:space="0" w:color="auto"/>
            <w:bottom w:val="none" w:sz="0" w:space="0" w:color="auto"/>
            <w:right w:val="none" w:sz="0" w:space="0" w:color="auto"/>
          </w:divBdr>
        </w:div>
        <w:div w:id="1256749322">
          <w:marLeft w:val="547"/>
          <w:marRight w:val="0"/>
          <w:marTop w:val="0"/>
          <w:marBottom w:val="0"/>
          <w:divBdr>
            <w:top w:val="none" w:sz="0" w:space="0" w:color="auto"/>
            <w:left w:val="none" w:sz="0" w:space="0" w:color="auto"/>
            <w:bottom w:val="none" w:sz="0" w:space="0" w:color="auto"/>
            <w:right w:val="none" w:sz="0" w:space="0" w:color="auto"/>
          </w:divBdr>
        </w:div>
        <w:div w:id="54012261">
          <w:marLeft w:val="547"/>
          <w:marRight w:val="0"/>
          <w:marTop w:val="0"/>
          <w:marBottom w:val="0"/>
          <w:divBdr>
            <w:top w:val="none" w:sz="0" w:space="0" w:color="auto"/>
            <w:left w:val="none" w:sz="0" w:space="0" w:color="auto"/>
            <w:bottom w:val="none" w:sz="0" w:space="0" w:color="auto"/>
            <w:right w:val="none" w:sz="0" w:space="0" w:color="auto"/>
          </w:divBdr>
        </w:div>
        <w:div w:id="1530147824">
          <w:marLeft w:val="547"/>
          <w:marRight w:val="0"/>
          <w:marTop w:val="0"/>
          <w:marBottom w:val="0"/>
          <w:divBdr>
            <w:top w:val="none" w:sz="0" w:space="0" w:color="auto"/>
            <w:left w:val="none" w:sz="0" w:space="0" w:color="auto"/>
            <w:bottom w:val="none" w:sz="0" w:space="0" w:color="auto"/>
            <w:right w:val="none" w:sz="0" w:space="0" w:color="auto"/>
          </w:divBdr>
        </w:div>
      </w:divsChild>
    </w:div>
    <w:div w:id="589899464">
      <w:bodyDiv w:val="1"/>
      <w:marLeft w:val="0"/>
      <w:marRight w:val="0"/>
      <w:marTop w:val="0"/>
      <w:marBottom w:val="0"/>
      <w:divBdr>
        <w:top w:val="none" w:sz="0" w:space="0" w:color="auto"/>
        <w:left w:val="none" w:sz="0" w:space="0" w:color="auto"/>
        <w:bottom w:val="none" w:sz="0" w:space="0" w:color="auto"/>
        <w:right w:val="none" w:sz="0" w:space="0" w:color="auto"/>
      </w:divBdr>
    </w:div>
    <w:div w:id="678849626">
      <w:bodyDiv w:val="1"/>
      <w:marLeft w:val="0"/>
      <w:marRight w:val="0"/>
      <w:marTop w:val="0"/>
      <w:marBottom w:val="0"/>
      <w:divBdr>
        <w:top w:val="none" w:sz="0" w:space="0" w:color="auto"/>
        <w:left w:val="none" w:sz="0" w:space="0" w:color="auto"/>
        <w:bottom w:val="none" w:sz="0" w:space="0" w:color="auto"/>
        <w:right w:val="none" w:sz="0" w:space="0" w:color="auto"/>
      </w:divBdr>
    </w:div>
    <w:div w:id="746658709">
      <w:bodyDiv w:val="1"/>
      <w:marLeft w:val="0"/>
      <w:marRight w:val="0"/>
      <w:marTop w:val="0"/>
      <w:marBottom w:val="0"/>
      <w:divBdr>
        <w:top w:val="none" w:sz="0" w:space="0" w:color="auto"/>
        <w:left w:val="none" w:sz="0" w:space="0" w:color="auto"/>
        <w:bottom w:val="none" w:sz="0" w:space="0" w:color="auto"/>
        <w:right w:val="none" w:sz="0" w:space="0" w:color="auto"/>
      </w:divBdr>
    </w:div>
    <w:div w:id="779448025">
      <w:bodyDiv w:val="1"/>
      <w:marLeft w:val="0"/>
      <w:marRight w:val="0"/>
      <w:marTop w:val="0"/>
      <w:marBottom w:val="0"/>
      <w:divBdr>
        <w:top w:val="none" w:sz="0" w:space="0" w:color="auto"/>
        <w:left w:val="none" w:sz="0" w:space="0" w:color="auto"/>
        <w:bottom w:val="none" w:sz="0" w:space="0" w:color="auto"/>
        <w:right w:val="none" w:sz="0" w:space="0" w:color="auto"/>
      </w:divBdr>
    </w:div>
    <w:div w:id="781147604">
      <w:bodyDiv w:val="1"/>
      <w:marLeft w:val="0"/>
      <w:marRight w:val="0"/>
      <w:marTop w:val="0"/>
      <w:marBottom w:val="0"/>
      <w:divBdr>
        <w:top w:val="none" w:sz="0" w:space="0" w:color="auto"/>
        <w:left w:val="none" w:sz="0" w:space="0" w:color="auto"/>
        <w:bottom w:val="none" w:sz="0" w:space="0" w:color="auto"/>
        <w:right w:val="none" w:sz="0" w:space="0" w:color="auto"/>
      </w:divBdr>
    </w:div>
    <w:div w:id="808981172">
      <w:bodyDiv w:val="1"/>
      <w:marLeft w:val="0"/>
      <w:marRight w:val="0"/>
      <w:marTop w:val="0"/>
      <w:marBottom w:val="0"/>
      <w:divBdr>
        <w:top w:val="none" w:sz="0" w:space="0" w:color="auto"/>
        <w:left w:val="none" w:sz="0" w:space="0" w:color="auto"/>
        <w:bottom w:val="none" w:sz="0" w:space="0" w:color="auto"/>
        <w:right w:val="none" w:sz="0" w:space="0" w:color="auto"/>
      </w:divBdr>
    </w:div>
    <w:div w:id="811485995">
      <w:bodyDiv w:val="1"/>
      <w:marLeft w:val="0"/>
      <w:marRight w:val="0"/>
      <w:marTop w:val="0"/>
      <w:marBottom w:val="0"/>
      <w:divBdr>
        <w:top w:val="none" w:sz="0" w:space="0" w:color="auto"/>
        <w:left w:val="none" w:sz="0" w:space="0" w:color="auto"/>
        <w:bottom w:val="none" w:sz="0" w:space="0" w:color="auto"/>
        <w:right w:val="none" w:sz="0" w:space="0" w:color="auto"/>
      </w:divBdr>
    </w:div>
    <w:div w:id="830020623">
      <w:bodyDiv w:val="1"/>
      <w:marLeft w:val="0"/>
      <w:marRight w:val="0"/>
      <w:marTop w:val="0"/>
      <w:marBottom w:val="0"/>
      <w:divBdr>
        <w:top w:val="none" w:sz="0" w:space="0" w:color="auto"/>
        <w:left w:val="none" w:sz="0" w:space="0" w:color="auto"/>
        <w:bottom w:val="none" w:sz="0" w:space="0" w:color="auto"/>
        <w:right w:val="none" w:sz="0" w:space="0" w:color="auto"/>
      </w:divBdr>
      <w:divsChild>
        <w:div w:id="1487630181">
          <w:marLeft w:val="547"/>
          <w:marRight w:val="0"/>
          <w:marTop w:val="0"/>
          <w:marBottom w:val="0"/>
          <w:divBdr>
            <w:top w:val="none" w:sz="0" w:space="0" w:color="auto"/>
            <w:left w:val="none" w:sz="0" w:space="0" w:color="auto"/>
            <w:bottom w:val="none" w:sz="0" w:space="0" w:color="auto"/>
            <w:right w:val="none" w:sz="0" w:space="0" w:color="auto"/>
          </w:divBdr>
        </w:div>
      </w:divsChild>
    </w:div>
    <w:div w:id="854422089">
      <w:bodyDiv w:val="1"/>
      <w:marLeft w:val="0"/>
      <w:marRight w:val="0"/>
      <w:marTop w:val="0"/>
      <w:marBottom w:val="0"/>
      <w:divBdr>
        <w:top w:val="none" w:sz="0" w:space="0" w:color="auto"/>
        <w:left w:val="none" w:sz="0" w:space="0" w:color="auto"/>
        <w:bottom w:val="none" w:sz="0" w:space="0" w:color="auto"/>
        <w:right w:val="none" w:sz="0" w:space="0" w:color="auto"/>
      </w:divBdr>
    </w:div>
    <w:div w:id="856770352">
      <w:bodyDiv w:val="1"/>
      <w:marLeft w:val="0"/>
      <w:marRight w:val="0"/>
      <w:marTop w:val="0"/>
      <w:marBottom w:val="0"/>
      <w:divBdr>
        <w:top w:val="none" w:sz="0" w:space="0" w:color="auto"/>
        <w:left w:val="none" w:sz="0" w:space="0" w:color="auto"/>
        <w:bottom w:val="none" w:sz="0" w:space="0" w:color="auto"/>
        <w:right w:val="none" w:sz="0" w:space="0" w:color="auto"/>
      </w:divBdr>
    </w:div>
    <w:div w:id="858198780">
      <w:bodyDiv w:val="1"/>
      <w:marLeft w:val="0"/>
      <w:marRight w:val="0"/>
      <w:marTop w:val="0"/>
      <w:marBottom w:val="0"/>
      <w:divBdr>
        <w:top w:val="none" w:sz="0" w:space="0" w:color="auto"/>
        <w:left w:val="none" w:sz="0" w:space="0" w:color="auto"/>
        <w:bottom w:val="none" w:sz="0" w:space="0" w:color="auto"/>
        <w:right w:val="none" w:sz="0" w:space="0" w:color="auto"/>
      </w:divBdr>
      <w:divsChild>
        <w:div w:id="327832827">
          <w:marLeft w:val="547"/>
          <w:marRight w:val="0"/>
          <w:marTop w:val="0"/>
          <w:marBottom w:val="0"/>
          <w:divBdr>
            <w:top w:val="none" w:sz="0" w:space="0" w:color="auto"/>
            <w:left w:val="none" w:sz="0" w:space="0" w:color="auto"/>
            <w:bottom w:val="none" w:sz="0" w:space="0" w:color="auto"/>
            <w:right w:val="none" w:sz="0" w:space="0" w:color="auto"/>
          </w:divBdr>
        </w:div>
      </w:divsChild>
    </w:div>
    <w:div w:id="87700858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50628961">
      <w:bodyDiv w:val="1"/>
      <w:marLeft w:val="0"/>
      <w:marRight w:val="0"/>
      <w:marTop w:val="0"/>
      <w:marBottom w:val="0"/>
      <w:divBdr>
        <w:top w:val="none" w:sz="0" w:space="0" w:color="auto"/>
        <w:left w:val="none" w:sz="0" w:space="0" w:color="auto"/>
        <w:bottom w:val="none" w:sz="0" w:space="0" w:color="auto"/>
        <w:right w:val="none" w:sz="0" w:space="0" w:color="auto"/>
      </w:divBdr>
    </w:div>
    <w:div w:id="987125887">
      <w:bodyDiv w:val="1"/>
      <w:marLeft w:val="0"/>
      <w:marRight w:val="0"/>
      <w:marTop w:val="0"/>
      <w:marBottom w:val="0"/>
      <w:divBdr>
        <w:top w:val="none" w:sz="0" w:space="0" w:color="auto"/>
        <w:left w:val="none" w:sz="0" w:space="0" w:color="auto"/>
        <w:bottom w:val="none" w:sz="0" w:space="0" w:color="auto"/>
        <w:right w:val="none" w:sz="0" w:space="0" w:color="auto"/>
      </w:divBdr>
      <w:divsChild>
        <w:div w:id="1402874854">
          <w:marLeft w:val="547"/>
          <w:marRight w:val="0"/>
          <w:marTop w:val="0"/>
          <w:marBottom w:val="0"/>
          <w:divBdr>
            <w:top w:val="none" w:sz="0" w:space="0" w:color="auto"/>
            <w:left w:val="none" w:sz="0" w:space="0" w:color="auto"/>
            <w:bottom w:val="none" w:sz="0" w:space="0" w:color="auto"/>
            <w:right w:val="none" w:sz="0" w:space="0" w:color="auto"/>
          </w:divBdr>
        </w:div>
      </w:divsChild>
    </w:div>
    <w:div w:id="994838498">
      <w:bodyDiv w:val="1"/>
      <w:marLeft w:val="0"/>
      <w:marRight w:val="0"/>
      <w:marTop w:val="0"/>
      <w:marBottom w:val="0"/>
      <w:divBdr>
        <w:top w:val="none" w:sz="0" w:space="0" w:color="auto"/>
        <w:left w:val="none" w:sz="0" w:space="0" w:color="auto"/>
        <w:bottom w:val="none" w:sz="0" w:space="0" w:color="auto"/>
        <w:right w:val="none" w:sz="0" w:space="0" w:color="auto"/>
      </w:divBdr>
      <w:divsChild>
        <w:div w:id="49427798">
          <w:marLeft w:val="547"/>
          <w:marRight w:val="0"/>
          <w:marTop w:val="0"/>
          <w:marBottom w:val="0"/>
          <w:divBdr>
            <w:top w:val="none" w:sz="0" w:space="0" w:color="auto"/>
            <w:left w:val="none" w:sz="0" w:space="0" w:color="auto"/>
            <w:bottom w:val="none" w:sz="0" w:space="0" w:color="auto"/>
            <w:right w:val="none" w:sz="0" w:space="0" w:color="auto"/>
          </w:divBdr>
        </w:div>
      </w:divsChild>
    </w:div>
    <w:div w:id="1004015458">
      <w:bodyDiv w:val="1"/>
      <w:marLeft w:val="0"/>
      <w:marRight w:val="0"/>
      <w:marTop w:val="0"/>
      <w:marBottom w:val="0"/>
      <w:divBdr>
        <w:top w:val="none" w:sz="0" w:space="0" w:color="auto"/>
        <w:left w:val="none" w:sz="0" w:space="0" w:color="auto"/>
        <w:bottom w:val="none" w:sz="0" w:space="0" w:color="auto"/>
        <w:right w:val="none" w:sz="0" w:space="0" w:color="auto"/>
      </w:divBdr>
    </w:div>
    <w:div w:id="1038046955">
      <w:bodyDiv w:val="1"/>
      <w:marLeft w:val="0"/>
      <w:marRight w:val="0"/>
      <w:marTop w:val="0"/>
      <w:marBottom w:val="0"/>
      <w:divBdr>
        <w:top w:val="none" w:sz="0" w:space="0" w:color="auto"/>
        <w:left w:val="none" w:sz="0" w:space="0" w:color="auto"/>
        <w:bottom w:val="none" w:sz="0" w:space="0" w:color="auto"/>
        <w:right w:val="none" w:sz="0" w:space="0" w:color="auto"/>
      </w:divBdr>
    </w:div>
    <w:div w:id="1038168777">
      <w:bodyDiv w:val="1"/>
      <w:marLeft w:val="0"/>
      <w:marRight w:val="0"/>
      <w:marTop w:val="0"/>
      <w:marBottom w:val="0"/>
      <w:divBdr>
        <w:top w:val="none" w:sz="0" w:space="0" w:color="auto"/>
        <w:left w:val="none" w:sz="0" w:space="0" w:color="auto"/>
        <w:bottom w:val="none" w:sz="0" w:space="0" w:color="auto"/>
        <w:right w:val="none" w:sz="0" w:space="0" w:color="auto"/>
      </w:divBdr>
    </w:div>
    <w:div w:id="1050307028">
      <w:bodyDiv w:val="1"/>
      <w:marLeft w:val="0"/>
      <w:marRight w:val="0"/>
      <w:marTop w:val="0"/>
      <w:marBottom w:val="0"/>
      <w:divBdr>
        <w:top w:val="none" w:sz="0" w:space="0" w:color="auto"/>
        <w:left w:val="none" w:sz="0" w:space="0" w:color="auto"/>
        <w:bottom w:val="none" w:sz="0" w:space="0" w:color="auto"/>
        <w:right w:val="none" w:sz="0" w:space="0" w:color="auto"/>
      </w:divBdr>
      <w:divsChild>
        <w:div w:id="392316931">
          <w:marLeft w:val="547"/>
          <w:marRight w:val="0"/>
          <w:marTop w:val="0"/>
          <w:marBottom w:val="0"/>
          <w:divBdr>
            <w:top w:val="none" w:sz="0" w:space="0" w:color="auto"/>
            <w:left w:val="none" w:sz="0" w:space="0" w:color="auto"/>
            <w:bottom w:val="none" w:sz="0" w:space="0" w:color="auto"/>
            <w:right w:val="none" w:sz="0" w:space="0" w:color="auto"/>
          </w:divBdr>
        </w:div>
      </w:divsChild>
    </w:div>
    <w:div w:id="1053504008">
      <w:bodyDiv w:val="1"/>
      <w:marLeft w:val="0"/>
      <w:marRight w:val="0"/>
      <w:marTop w:val="0"/>
      <w:marBottom w:val="0"/>
      <w:divBdr>
        <w:top w:val="none" w:sz="0" w:space="0" w:color="auto"/>
        <w:left w:val="none" w:sz="0" w:space="0" w:color="auto"/>
        <w:bottom w:val="none" w:sz="0" w:space="0" w:color="auto"/>
        <w:right w:val="none" w:sz="0" w:space="0" w:color="auto"/>
      </w:divBdr>
    </w:div>
    <w:div w:id="1118178810">
      <w:bodyDiv w:val="1"/>
      <w:marLeft w:val="0"/>
      <w:marRight w:val="0"/>
      <w:marTop w:val="0"/>
      <w:marBottom w:val="0"/>
      <w:divBdr>
        <w:top w:val="none" w:sz="0" w:space="0" w:color="auto"/>
        <w:left w:val="none" w:sz="0" w:space="0" w:color="auto"/>
        <w:bottom w:val="none" w:sz="0" w:space="0" w:color="auto"/>
        <w:right w:val="none" w:sz="0" w:space="0" w:color="auto"/>
      </w:divBdr>
    </w:div>
    <w:div w:id="1162239011">
      <w:bodyDiv w:val="1"/>
      <w:marLeft w:val="0"/>
      <w:marRight w:val="0"/>
      <w:marTop w:val="0"/>
      <w:marBottom w:val="0"/>
      <w:divBdr>
        <w:top w:val="none" w:sz="0" w:space="0" w:color="auto"/>
        <w:left w:val="none" w:sz="0" w:space="0" w:color="auto"/>
        <w:bottom w:val="none" w:sz="0" w:space="0" w:color="auto"/>
        <w:right w:val="none" w:sz="0" w:space="0" w:color="auto"/>
      </w:divBdr>
    </w:div>
    <w:div w:id="1220095051">
      <w:bodyDiv w:val="1"/>
      <w:marLeft w:val="0"/>
      <w:marRight w:val="0"/>
      <w:marTop w:val="0"/>
      <w:marBottom w:val="0"/>
      <w:divBdr>
        <w:top w:val="none" w:sz="0" w:space="0" w:color="auto"/>
        <w:left w:val="none" w:sz="0" w:space="0" w:color="auto"/>
        <w:bottom w:val="none" w:sz="0" w:space="0" w:color="auto"/>
        <w:right w:val="none" w:sz="0" w:space="0" w:color="auto"/>
      </w:divBdr>
    </w:div>
    <w:div w:id="1242564564">
      <w:bodyDiv w:val="1"/>
      <w:marLeft w:val="0"/>
      <w:marRight w:val="0"/>
      <w:marTop w:val="0"/>
      <w:marBottom w:val="0"/>
      <w:divBdr>
        <w:top w:val="none" w:sz="0" w:space="0" w:color="auto"/>
        <w:left w:val="none" w:sz="0" w:space="0" w:color="auto"/>
        <w:bottom w:val="none" w:sz="0" w:space="0" w:color="auto"/>
        <w:right w:val="none" w:sz="0" w:space="0" w:color="auto"/>
      </w:divBdr>
    </w:div>
    <w:div w:id="1322545095">
      <w:bodyDiv w:val="1"/>
      <w:marLeft w:val="0"/>
      <w:marRight w:val="0"/>
      <w:marTop w:val="0"/>
      <w:marBottom w:val="0"/>
      <w:divBdr>
        <w:top w:val="none" w:sz="0" w:space="0" w:color="auto"/>
        <w:left w:val="none" w:sz="0" w:space="0" w:color="auto"/>
        <w:bottom w:val="none" w:sz="0" w:space="0" w:color="auto"/>
        <w:right w:val="none" w:sz="0" w:space="0" w:color="auto"/>
      </w:divBdr>
    </w:div>
    <w:div w:id="1333485088">
      <w:bodyDiv w:val="1"/>
      <w:marLeft w:val="0"/>
      <w:marRight w:val="0"/>
      <w:marTop w:val="0"/>
      <w:marBottom w:val="0"/>
      <w:divBdr>
        <w:top w:val="none" w:sz="0" w:space="0" w:color="auto"/>
        <w:left w:val="none" w:sz="0" w:space="0" w:color="auto"/>
        <w:bottom w:val="none" w:sz="0" w:space="0" w:color="auto"/>
        <w:right w:val="none" w:sz="0" w:space="0" w:color="auto"/>
      </w:divBdr>
    </w:div>
    <w:div w:id="1350984618">
      <w:bodyDiv w:val="1"/>
      <w:marLeft w:val="0"/>
      <w:marRight w:val="0"/>
      <w:marTop w:val="0"/>
      <w:marBottom w:val="0"/>
      <w:divBdr>
        <w:top w:val="none" w:sz="0" w:space="0" w:color="auto"/>
        <w:left w:val="none" w:sz="0" w:space="0" w:color="auto"/>
        <w:bottom w:val="none" w:sz="0" w:space="0" w:color="auto"/>
        <w:right w:val="none" w:sz="0" w:space="0" w:color="auto"/>
      </w:divBdr>
    </w:div>
    <w:div w:id="1381634222">
      <w:bodyDiv w:val="1"/>
      <w:marLeft w:val="0"/>
      <w:marRight w:val="0"/>
      <w:marTop w:val="0"/>
      <w:marBottom w:val="0"/>
      <w:divBdr>
        <w:top w:val="none" w:sz="0" w:space="0" w:color="auto"/>
        <w:left w:val="none" w:sz="0" w:space="0" w:color="auto"/>
        <w:bottom w:val="none" w:sz="0" w:space="0" w:color="auto"/>
        <w:right w:val="none" w:sz="0" w:space="0" w:color="auto"/>
      </w:divBdr>
    </w:div>
    <w:div w:id="1456289455">
      <w:bodyDiv w:val="1"/>
      <w:marLeft w:val="0"/>
      <w:marRight w:val="0"/>
      <w:marTop w:val="0"/>
      <w:marBottom w:val="0"/>
      <w:divBdr>
        <w:top w:val="none" w:sz="0" w:space="0" w:color="auto"/>
        <w:left w:val="none" w:sz="0" w:space="0" w:color="auto"/>
        <w:bottom w:val="none" w:sz="0" w:space="0" w:color="auto"/>
        <w:right w:val="none" w:sz="0" w:space="0" w:color="auto"/>
      </w:divBdr>
    </w:div>
    <w:div w:id="1461340170">
      <w:bodyDiv w:val="1"/>
      <w:marLeft w:val="0"/>
      <w:marRight w:val="0"/>
      <w:marTop w:val="0"/>
      <w:marBottom w:val="0"/>
      <w:divBdr>
        <w:top w:val="none" w:sz="0" w:space="0" w:color="auto"/>
        <w:left w:val="none" w:sz="0" w:space="0" w:color="auto"/>
        <w:bottom w:val="none" w:sz="0" w:space="0" w:color="auto"/>
        <w:right w:val="none" w:sz="0" w:space="0" w:color="auto"/>
      </w:divBdr>
    </w:div>
    <w:div w:id="1479884509">
      <w:bodyDiv w:val="1"/>
      <w:marLeft w:val="0"/>
      <w:marRight w:val="0"/>
      <w:marTop w:val="0"/>
      <w:marBottom w:val="0"/>
      <w:divBdr>
        <w:top w:val="none" w:sz="0" w:space="0" w:color="auto"/>
        <w:left w:val="none" w:sz="0" w:space="0" w:color="auto"/>
        <w:bottom w:val="none" w:sz="0" w:space="0" w:color="auto"/>
        <w:right w:val="none" w:sz="0" w:space="0" w:color="auto"/>
      </w:divBdr>
    </w:div>
    <w:div w:id="1514880747">
      <w:bodyDiv w:val="1"/>
      <w:marLeft w:val="0"/>
      <w:marRight w:val="0"/>
      <w:marTop w:val="0"/>
      <w:marBottom w:val="0"/>
      <w:divBdr>
        <w:top w:val="none" w:sz="0" w:space="0" w:color="auto"/>
        <w:left w:val="none" w:sz="0" w:space="0" w:color="auto"/>
        <w:bottom w:val="none" w:sz="0" w:space="0" w:color="auto"/>
        <w:right w:val="none" w:sz="0" w:space="0" w:color="auto"/>
      </w:divBdr>
    </w:div>
    <w:div w:id="1560743482">
      <w:bodyDiv w:val="1"/>
      <w:marLeft w:val="0"/>
      <w:marRight w:val="0"/>
      <w:marTop w:val="0"/>
      <w:marBottom w:val="0"/>
      <w:divBdr>
        <w:top w:val="none" w:sz="0" w:space="0" w:color="auto"/>
        <w:left w:val="none" w:sz="0" w:space="0" w:color="auto"/>
        <w:bottom w:val="none" w:sz="0" w:space="0" w:color="auto"/>
        <w:right w:val="none" w:sz="0" w:space="0" w:color="auto"/>
      </w:divBdr>
    </w:div>
    <w:div w:id="1632327714">
      <w:bodyDiv w:val="1"/>
      <w:marLeft w:val="0"/>
      <w:marRight w:val="0"/>
      <w:marTop w:val="0"/>
      <w:marBottom w:val="0"/>
      <w:divBdr>
        <w:top w:val="none" w:sz="0" w:space="0" w:color="auto"/>
        <w:left w:val="none" w:sz="0" w:space="0" w:color="auto"/>
        <w:bottom w:val="none" w:sz="0" w:space="0" w:color="auto"/>
        <w:right w:val="none" w:sz="0" w:space="0" w:color="auto"/>
      </w:divBdr>
    </w:div>
    <w:div w:id="1658923749">
      <w:bodyDiv w:val="1"/>
      <w:marLeft w:val="0"/>
      <w:marRight w:val="0"/>
      <w:marTop w:val="0"/>
      <w:marBottom w:val="0"/>
      <w:divBdr>
        <w:top w:val="none" w:sz="0" w:space="0" w:color="auto"/>
        <w:left w:val="none" w:sz="0" w:space="0" w:color="auto"/>
        <w:bottom w:val="none" w:sz="0" w:space="0" w:color="auto"/>
        <w:right w:val="none" w:sz="0" w:space="0" w:color="auto"/>
      </w:divBdr>
    </w:div>
    <w:div w:id="1680810762">
      <w:bodyDiv w:val="1"/>
      <w:marLeft w:val="0"/>
      <w:marRight w:val="0"/>
      <w:marTop w:val="0"/>
      <w:marBottom w:val="0"/>
      <w:divBdr>
        <w:top w:val="none" w:sz="0" w:space="0" w:color="auto"/>
        <w:left w:val="none" w:sz="0" w:space="0" w:color="auto"/>
        <w:bottom w:val="none" w:sz="0" w:space="0" w:color="auto"/>
        <w:right w:val="none" w:sz="0" w:space="0" w:color="auto"/>
      </w:divBdr>
    </w:div>
    <w:div w:id="1723363043">
      <w:bodyDiv w:val="1"/>
      <w:marLeft w:val="0"/>
      <w:marRight w:val="0"/>
      <w:marTop w:val="0"/>
      <w:marBottom w:val="0"/>
      <w:divBdr>
        <w:top w:val="none" w:sz="0" w:space="0" w:color="auto"/>
        <w:left w:val="none" w:sz="0" w:space="0" w:color="auto"/>
        <w:bottom w:val="none" w:sz="0" w:space="0" w:color="auto"/>
        <w:right w:val="none" w:sz="0" w:space="0" w:color="auto"/>
      </w:divBdr>
    </w:div>
    <w:div w:id="1823305397">
      <w:bodyDiv w:val="1"/>
      <w:marLeft w:val="0"/>
      <w:marRight w:val="0"/>
      <w:marTop w:val="0"/>
      <w:marBottom w:val="0"/>
      <w:divBdr>
        <w:top w:val="none" w:sz="0" w:space="0" w:color="auto"/>
        <w:left w:val="none" w:sz="0" w:space="0" w:color="auto"/>
        <w:bottom w:val="none" w:sz="0" w:space="0" w:color="auto"/>
        <w:right w:val="none" w:sz="0" w:space="0" w:color="auto"/>
      </w:divBdr>
      <w:divsChild>
        <w:div w:id="412317707">
          <w:marLeft w:val="0"/>
          <w:marRight w:val="0"/>
          <w:marTop w:val="0"/>
          <w:marBottom w:val="0"/>
          <w:divBdr>
            <w:top w:val="none" w:sz="0" w:space="0" w:color="auto"/>
            <w:left w:val="none" w:sz="0" w:space="0" w:color="auto"/>
            <w:bottom w:val="none" w:sz="0" w:space="0" w:color="auto"/>
            <w:right w:val="none" w:sz="0" w:space="0" w:color="auto"/>
          </w:divBdr>
        </w:div>
        <w:div w:id="549076790">
          <w:marLeft w:val="0"/>
          <w:marRight w:val="0"/>
          <w:marTop w:val="0"/>
          <w:marBottom w:val="0"/>
          <w:divBdr>
            <w:top w:val="none" w:sz="0" w:space="0" w:color="auto"/>
            <w:left w:val="none" w:sz="0" w:space="0" w:color="auto"/>
            <w:bottom w:val="none" w:sz="0" w:space="0" w:color="auto"/>
            <w:right w:val="none" w:sz="0" w:space="0" w:color="auto"/>
          </w:divBdr>
          <w:divsChild>
            <w:div w:id="1633096830">
              <w:marLeft w:val="0"/>
              <w:marRight w:val="0"/>
              <w:marTop w:val="0"/>
              <w:marBottom w:val="0"/>
              <w:divBdr>
                <w:top w:val="none" w:sz="0" w:space="0" w:color="auto"/>
                <w:left w:val="none" w:sz="0" w:space="0" w:color="auto"/>
                <w:bottom w:val="none" w:sz="0" w:space="0" w:color="auto"/>
                <w:right w:val="none" w:sz="0" w:space="0" w:color="auto"/>
              </w:divBdr>
            </w:div>
          </w:divsChild>
        </w:div>
        <w:div w:id="609438593">
          <w:marLeft w:val="0"/>
          <w:marRight w:val="0"/>
          <w:marTop w:val="0"/>
          <w:marBottom w:val="0"/>
          <w:divBdr>
            <w:top w:val="none" w:sz="0" w:space="0" w:color="auto"/>
            <w:left w:val="none" w:sz="0" w:space="0" w:color="auto"/>
            <w:bottom w:val="none" w:sz="0" w:space="0" w:color="auto"/>
            <w:right w:val="none" w:sz="0" w:space="0" w:color="auto"/>
          </w:divBdr>
          <w:divsChild>
            <w:div w:id="424768047">
              <w:marLeft w:val="0"/>
              <w:marRight w:val="0"/>
              <w:marTop w:val="0"/>
              <w:marBottom w:val="0"/>
              <w:divBdr>
                <w:top w:val="none" w:sz="0" w:space="0" w:color="auto"/>
                <w:left w:val="none" w:sz="0" w:space="0" w:color="auto"/>
                <w:bottom w:val="none" w:sz="0" w:space="0" w:color="auto"/>
                <w:right w:val="none" w:sz="0" w:space="0" w:color="auto"/>
              </w:divBdr>
            </w:div>
          </w:divsChild>
        </w:div>
        <w:div w:id="1833451116">
          <w:marLeft w:val="0"/>
          <w:marRight w:val="0"/>
          <w:marTop w:val="0"/>
          <w:marBottom w:val="0"/>
          <w:divBdr>
            <w:top w:val="none" w:sz="0" w:space="0" w:color="auto"/>
            <w:left w:val="none" w:sz="0" w:space="0" w:color="auto"/>
            <w:bottom w:val="none" w:sz="0" w:space="0" w:color="auto"/>
            <w:right w:val="none" w:sz="0" w:space="0" w:color="auto"/>
          </w:divBdr>
          <w:divsChild>
            <w:div w:id="544831939">
              <w:marLeft w:val="0"/>
              <w:marRight w:val="0"/>
              <w:marTop w:val="0"/>
              <w:marBottom w:val="0"/>
              <w:divBdr>
                <w:top w:val="none" w:sz="0" w:space="0" w:color="auto"/>
                <w:left w:val="none" w:sz="0" w:space="0" w:color="auto"/>
                <w:bottom w:val="none" w:sz="0" w:space="0" w:color="auto"/>
                <w:right w:val="none" w:sz="0" w:space="0" w:color="auto"/>
              </w:divBdr>
            </w:div>
          </w:divsChild>
        </w:div>
        <w:div w:id="1561674721">
          <w:marLeft w:val="0"/>
          <w:marRight w:val="0"/>
          <w:marTop w:val="0"/>
          <w:marBottom w:val="0"/>
          <w:divBdr>
            <w:top w:val="none" w:sz="0" w:space="0" w:color="auto"/>
            <w:left w:val="none" w:sz="0" w:space="0" w:color="auto"/>
            <w:bottom w:val="none" w:sz="0" w:space="0" w:color="auto"/>
            <w:right w:val="none" w:sz="0" w:space="0" w:color="auto"/>
          </w:divBdr>
          <w:divsChild>
            <w:div w:id="11708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668">
      <w:bodyDiv w:val="1"/>
      <w:marLeft w:val="0"/>
      <w:marRight w:val="0"/>
      <w:marTop w:val="0"/>
      <w:marBottom w:val="0"/>
      <w:divBdr>
        <w:top w:val="none" w:sz="0" w:space="0" w:color="auto"/>
        <w:left w:val="none" w:sz="0" w:space="0" w:color="auto"/>
        <w:bottom w:val="none" w:sz="0" w:space="0" w:color="auto"/>
        <w:right w:val="none" w:sz="0" w:space="0" w:color="auto"/>
      </w:divBdr>
    </w:div>
    <w:div w:id="1842045661">
      <w:bodyDiv w:val="1"/>
      <w:marLeft w:val="0"/>
      <w:marRight w:val="0"/>
      <w:marTop w:val="0"/>
      <w:marBottom w:val="0"/>
      <w:divBdr>
        <w:top w:val="none" w:sz="0" w:space="0" w:color="auto"/>
        <w:left w:val="none" w:sz="0" w:space="0" w:color="auto"/>
        <w:bottom w:val="none" w:sz="0" w:space="0" w:color="auto"/>
        <w:right w:val="none" w:sz="0" w:space="0" w:color="auto"/>
      </w:divBdr>
    </w:div>
    <w:div w:id="1868373754">
      <w:bodyDiv w:val="1"/>
      <w:marLeft w:val="0"/>
      <w:marRight w:val="0"/>
      <w:marTop w:val="0"/>
      <w:marBottom w:val="0"/>
      <w:divBdr>
        <w:top w:val="none" w:sz="0" w:space="0" w:color="auto"/>
        <w:left w:val="none" w:sz="0" w:space="0" w:color="auto"/>
        <w:bottom w:val="none" w:sz="0" w:space="0" w:color="auto"/>
        <w:right w:val="none" w:sz="0" w:space="0" w:color="auto"/>
      </w:divBdr>
    </w:div>
    <w:div w:id="1883519021">
      <w:bodyDiv w:val="1"/>
      <w:marLeft w:val="0"/>
      <w:marRight w:val="0"/>
      <w:marTop w:val="0"/>
      <w:marBottom w:val="0"/>
      <w:divBdr>
        <w:top w:val="none" w:sz="0" w:space="0" w:color="auto"/>
        <w:left w:val="none" w:sz="0" w:space="0" w:color="auto"/>
        <w:bottom w:val="none" w:sz="0" w:space="0" w:color="auto"/>
        <w:right w:val="none" w:sz="0" w:space="0" w:color="auto"/>
      </w:divBdr>
    </w:div>
    <w:div w:id="1898541792">
      <w:bodyDiv w:val="1"/>
      <w:marLeft w:val="0"/>
      <w:marRight w:val="0"/>
      <w:marTop w:val="0"/>
      <w:marBottom w:val="0"/>
      <w:divBdr>
        <w:top w:val="none" w:sz="0" w:space="0" w:color="auto"/>
        <w:left w:val="none" w:sz="0" w:space="0" w:color="auto"/>
        <w:bottom w:val="none" w:sz="0" w:space="0" w:color="auto"/>
        <w:right w:val="none" w:sz="0" w:space="0" w:color="auto"/>
      </w:divBdr>
    </w:div>
    <w:div w:id="1985504751">
      <w:bodyDiv w:val="1"/>
      <w:marLeft w:val="0"/>
      <w:marRight w:val="0"/>
      <w:marTop w:val="0"/>
      <w:marBottom w:val="0"/>
      <w:divBdr>
        <w:top w:val="none" w:sz="0" w:space="0" w:color="auto"/>
        <w:left w:val="none" w:sz="0" w:space="0" w:color="auto"/>
        <w:bottom w:val="none" w:sz="0" w:space="0" w:color="auto"/>
        <w:right w:val="none" w:sz="0" w:space="0" w:color="auto"/>
      </w:divBdr>
      <w:divsChild>
        <w:div w:id="1290667406">
          <w:marLeft w:val="0"/>
          <w:marRight w:val="0"/>
          <w:marTop w:val="0"/>
          <w:marBottom w:val="0"/>
          <w:divBdr>
            <w:top w:val="none" w:sz="0" w:space="0" w:color="auto"/>
            <w:left w:val="none" w:sz="0" w:space="0" w:color="auto"/>
            <w:bottom w:val="none" w:sz="0" w:space="0" w:color="auto"/>
            <w:right w:val="none" w:sz="0" w:space="0" w:color="auto"/>
          </w:divBdr>
          <w:divsChild>
            <w:div w:id="90243074">
              <w:marLeft w:val="0"/>
              <w:marRight w:val="0"/>
              <w:marTop w:val="0"/>
              <w:marBottom w:val="0"/>
              <w:divBdr>
                <w:top w:val="none" w:sz="0" w:space="0" w:color="auto"/>
                <w:left w:val="none" w:sz="0" w:space="0" w:color="auto"/>
                <w:bottom w:val="none" w:sz="0" w:space="0" w:color="auto"/>
                <w:right w:val="none" w:sz="0" w:space="0" w:color="auto"/>
              </w:divBdr>
            </w:div>
          </w:divsChild>
        </w:div>
        <w:div w:id="507719537">
          <w:marLeft w:val="0"/>
          <w:marRight w:val="0"/>
          <w:marTop w:val="0"/>
          <w:marBottom w:val="0"/>
          <w:divBdr>
            <w:top w:val="none" w:sz="0" w:space="0" w:color="auto"/>
            <w:left w:val="none" w:sz="0" w:space="0" w:color="auto"/>
            <w:bottom w:val="none" w:sz="0" w:space="0" w:color="auto"/>
            <w:right w:val="none" w:sz="0" w:space="0" w:color="auto"/>
          </w:divBdr>
          <w:divsChild>
            <w:div w:id="629552529">
              <w:marLeft w:val="0"/>
              <w:marRight w:val="0"/>
              <w:marTop w:val="0"/>
              <w:marBottom w:val="0"/>
              <w:divBdr>
                <w:top w:val="none" w:sz="0" w:space="0" w:color="auto"/>
                <w:left w:val="none" w:sz="0" w:space="0" w:color="auto"/>
                <w:bottom w:val="none" w:sz="0" w:space="0" w:color="auto"/>
                <w:right w:val="none" w:sz="0" w:space="0" w:color="auto"/>
              </w:divBdr>
            </w:div>
          </w:divsChild>
        </w:div>
        <w:div w:id="1168011239">
          <w:marLeft w:val="0"/>
          <w:marRight w:val="0"/>
          <w:marTop w:val="0"/>
          <w:marBottom w:val="0"/>
          <w:divBdr>
            <w:top w:val="none" w:sz="0" w:space="0" w:color="auto"/>
            <w:left w:val="none" w:sz="0" w:space="0" w:color="auto"/>
            <w:bottom w:val="none" w:sz="0" w:space="0" w:color="auto"/>
            <w:right w:val="none" w:sz="0" w:space="0" w:color="auto"/>
          </w:divBdr>
          <w:divsChild>
            <w:div w:id="356929950">
              <w:marLeft w:val="0"/>
              <w:marRight w:val="0"/>
              <w:marTop w:val="0"/>
              <w:marBottom w:val="0"/>
              <w:divBdr>
                <w:top w:val="none" w:sz="0" w:space="0" w:color="auto"/>
                <w:left w:val="none" w:sz="0" w:space="0" w:color="auto"/>
                <w:bottom w:val="none" w:sz="0" w:space="0" w:color="auto"/>
                <w:right w:val="none" w:sz="0" w:space="0" w:color="auto"/>
              </w:divBdr>
            </w:div>
          </w:divsChild>
        </w:div>
        <w:div w:id="1640456483">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4474">
      <w:bodyDiv w:val="1"/>
      <w:marLeft w:val="0"/>
      <w:marRight w:val="0"/>
      <w:marTop w:val="0"/>
      <w:marBottom w:val="0"/>
      <w:divBdr>
        <w:top w:val="none" w:sz="0" w:space="0" w:color="auto"/>
        <w:left w:val="none" w:sz="0" w:space="0" w:color="auto"/>
        <w:bottom w:val="none" w:sz="0" w:space="0" w:color="auto"/>
        <w:right w:val="none" w:sz="0" w:space="0" w:color="auto"/>
      </w:divBdr>
    </w:div>
    <w:div w:id="2065565144">
      <w:bodyDiv w:val="1"/>
      <w:marLeft w:val="0"/>
      <w:marRight w:val="0"/>
      <w:marTop w:val="0"/>
      <w:marBottom w:val="0"/>
      <w:divBdr>
        <w:top w:val="none" w:sz="0" w:space="0" w:color="auto"/>
        <w:left w:val="none" w:sz="0" w:space="0" w:color="auto"/>
        <w:bottom w:val="none" w:sz="0" w:space="0" w:color="auto"/>
        <w:right w:val="none" w:sz="0" w:space="0" w:color="auto"/>
      </w:divBdr>
    </w:div>
    <w:div w:id="2109152533">
      <w:bodyDiv w:val="1"/>
      <w:marLeft w:val="0"/>
      <w:marRight w:val="0"/>
      <w:marTop w:val="0"/>
      <w:marBottom w:val="0"/>
      <w:divBdr>
        <w:top w:val="none" w:sz="0" w:space="0" w:color="auto"/>
        <w:left w:val="none" w:sz="0" w:space="0" w:color="auto"/>
        <w:bottom w:val="none" w:sz="0" w:space="0" w:color="auto"/>
        <w:right w:val="none" w:sz="0" w:space="0" w:color="auto"/>
      </w:divBdr>
    </w:div>
    <w:div w:id="2113864262">
      <w:bodyDiv w:val="1"/>
      <w:marLeft w:val="0"/>
      <w:marRight w:val="0"/>
      <w:marTop w:val="0"/>
      <w:marBottom w:val="0"/>
      <w:divBdr>
        <w:top w:val="none" w:sz="0" w:space="0" w:color="auto"/>
        <w:left w:val="none" w:sz="0" w:space="0" w:color="auto"/>
        <w:bottom w:val="none" w:sz="0" w:space="0" w:color="auto"/>
        <w:right w:val="none" w:sz="0" w:space="0" w:color="auto"/>
      </w:divBdr>
    </w:div>
    <w:div w:id="211675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pedsovet66.irro.ru/" TargetMode="External"/><Relationship Id="rId39" Type="http://schemas.openxmlformats.org/officeDocument/2006/relationships/hyperlink" Target="https://fis-oko.obrnadzor.gov.ru/" TargetMode="External"/><Relationship Id="rId21" Type="http://schemas.openxmlformats.org/officeDocument/2006/relationships/chart" Target="charts/chart11.xml"/><Relationship Id="rId34" Type="http://schemas.openxmlformats.org/officeDocument/2006/relationships/image" Target="media/image6.png"/><Relationship Id="rId42" Type="http://schemas.openxmlformats.org/officeDocument/2006/relationships/chart" Target="charts/chart19.xml"/><Relationship Id="rId47" Type="http://schemas.openxmlformats.org/officeDocument/2006/relationships/image" Target="media/image13.png"/><Relationship Id="rId50" Type="http://schemas.openxmlformats.org/officeDocument/2006/relationships/hyperlink" Target="https://vk.com/club212473900" TargetMode="External"/><Relationship Id="rId55"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hyperlink" Target="https://edsoo.ru/" TargetMode="External"/><Relationship Id="rId33" Type="http://schemas.openxmlformats.org/officeDocument/2006/relationships/image" Target="media/image5.jpeg"/><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6.xml"/><Relationship Id="rId41" Type="http://schemas.openxmlformats.org/officeDocument/2006/relationships/chart" Target="charts/chart18.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image" Target="media/image4.png"/><Relationship Id="rId37" Type="http://schemas.openxmlformats.org/officeDocument/2006/relationships/hyperlink" Target="https://artiuo.profiedu.ru/site/section?id=135" TargetMode="External"/><Relationship Id="rId40" Type="http://schemas.openxmlformats.org/officeDocument/2006/relationships/hyperlink" Target="https://fioco.ru/obraztsi_i_opisaniya_vpr_2023" TargetMode="External"/><Relationship Id="rId45" Type="http://schemas.openxmlformats.org/officeDocument/2006/relationships/image" Target="media/image11.png"/><Relationship Id="rId53" Type="http://schemas.openxmlformats.org/officeDocument/2006/relationships/hyperlink" Target="https://vk.com/away.php?to=https%3A%2F%2Fsmp.edu.ru%2Fmentoringleague"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5.xml"/><Relationship Id="rId36" Type="http://schemas.openxmlformats.org/officeDocument/2006/relationships/image" Target="media/image8.png"/><Relationship Id="rId49" Type="http://schemas.openxmlformats.org/officeDocument/2006/relationships/hyperlink" Target="http://artiuo.ru" TargetMode="External"/><Relationship Id="rId57" Type="http://schemas.openxmlformats.org/officeDocument/2006/relationships/image" Target="media/image20.pn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7.xm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072;&#1076;&#1084;&#1080;&#1085;&#1082;&#1072;66.&#1085;&#1072;&#1074;&#1080;&#1075;&#1072;&#1090;&#1086;&#1088;.&#1076;&#1077;&#1090;&#1080;/"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artiuo.profiedu.ru/site/section?id=271"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chart" Target="charts/chart20.xml"/><Relationship Id="rId48" Type="http://schemas.openxmlformats.org/officeDocument/2006/relationships/image" Target="media/image14.emf"/><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8.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9.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1056;&#1072;&#1073;&#1086;&#1095;&#1072;&#1103;%20&#1087;&#1072;&#1087;&#1082;&#1072;\&#1044;&#1080;&#1072;&#1075;&#1085;&#1086;&#1089;&#1090;&#1080;&#1082;&#1072;%20MOODLE%20&#1080;%20&#1048;&#1056;&#1054;\4%20&#1040;&#1085;&#1072;&#1083;&#1080;&#1090;&#1080;&#1095;&#1077;&#1089;&#1082;&#1072;&#1103;%20&#1079;&#1072;&#1087;&#1080;&#1089;&#1082;&#1072;\&#1040;&#1088;&#1090;&#1080;&#1085;&#1089;&#1082;&#1080;&#1081;%20&#1043;&#1054;%20&#1040;&#1085;&#1072;&#1083;&#1080;&#1090;&#1080;&#1082;&#107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Курсы</a:t>
            </a:r>
            <a:r>
              <a:rPr lang="ru-RU" baseline="0"/>
              <a:t> и семинары 2024 год</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курсы бюджет</c:v>
                </c:pt>
              </c:strCache>
            </c:strRef>
          </c:tx>
          <c:spPr>
            <a:solidFill>
              <a:schemeClr val="accent1"/>
            </a:solidFill>
            <a:ln>
              <a:noFill/>
            </a:ln>
            <a:effectLst/>
          </c:spPr>
          <c:invertIfNegative val="0"/>
          <c:cat>
            <c:strRef>
              <c:f>Лист1!$A$2:$A$6</c:f>
              <c:strCache>
                <c:ptCount val="4"/>
                <c:pt idx="0">
                  <c:v>1 кв 23</c:v>
                </c:pt>
                <c:pt idx="1">
                  <c:v>2 кв 23</c:v>
                </c:pt>
                <c:pt idx="2">
                  <c:v>3 кв 23</c:v>
                </c:pt>
                <c:pt idx="3">
                  <c:v>4 кв 23</c:v>
                </c:pt>
              </c:strCache>
            </c:strRef>
          </c:cat>
          <c:val>
            <c:numRef>
              <c:f>Лист1!$B$2:$B$6</c:f>
              <c:numCache>
                <c:formatCode>General</c:formatCode>
                <c:ptCount val="5"/>
                <c:pt idx="0">
                  <c:v>61</c:v>
                </c:pt>
                <c:pt idx="1">
                  <c:v>103</c:v>
                </c:pt>
                <c:pt idx="2">
                  <c:v>116</c:v>
                </c:pt>
                <c:pt idx="3">
                  <c:v>180</c:v>
                </c:pt>
              </c:numCache>
            </c:numRef>
          </c:val>
          <c:extLst>
            <c:ext xmlns:c16="http://schemas.microsoft.com/office/drawing/2014/chart" uri="{C3380CC4-5D6E-409C-BE32-E72D297353CC}">
              <c16:uniqueId val="{00000000-0EA5-4A80-94E2-0E0EE8F8FFF2}"/>
            </c:ext>
          </c:extLst>
        </c:ser>
        <c:ser>
          <c:idx val="1"/>
          <c:order val="1"/>
          <c:tx>
            <c:strRef>
              <c:f>Лист1!$C$1</c:f>
              <c:strCache>
                <c:ptCount val="1"/>
                <c:pt idx="0">
                  <c:v>курсы в/б</c:v>
                </c:pt>
              </c:strCache>
            </c:strRef>
          </c:tx>
          <c:spPr>
            <a:solidFill>
              <a:schemeClr val="accent2"/>
            </a:solidFill>
            <a:ln>
              <a:noFill/>
            </a:ln>
            <a:effectLst/>
          </c:spPr>
          <c:invertIfNegative val="0"/>
          <c:cat>
            <c:strRef>
              <c:f>Лист1!$A$2:$A$6</c:f>
              <c:strCache>
                <c:ptCount val="4"/>
                <c:pt idx="0">
                  <c:v>1 кв 23</c:v>
                </c:pt>
                <c:pt idx="1">
                  <c:v>2 кв 23</c:v>
                </c:pt>
                <c:pt idx="2">
                  <c:v>3 кв 23</c:v>
                </c:pt>
                <c:pt idx="3">
                  <c:v>4 кв 23</c:v>
                </c:pt>
              </c:strCache>
            </c:strRef>
          </c:cat>
          <c:val>
            <c:numRef>
              <c:f>Лист1!$C$2:$C$6</c:f>
              <c:numCache>
                <c:formatCode>General</c:formatCode>
                <c:ptCount val="5"/>
                <c:pt idx="0">
                  <c:v>63</c:v>
                </c:pt>
                <c:pt idx="1">
                  <c:v>71</c:v>
                </c:pt>
                <c:pt idx="2">
                  <c:v>53</c:v>
                </c:pt>
                <c:pt idx="3">
                  <c:v>90</c:v>
                </c:pt>
              </c:numCache>
            </c:numRef>
          </c:val>
          <c:extLst>
            <c:ext xmlns:c16="http://schemas.microsoft.com/office/drawing/2014/chart" uri="{C3380CC4-5D6E-409C-BE32-E72D297353CC}">
              <c16:uniqueId val="{00000001-0EA5-4A80-94E2-0E0EE8F8FFF2}"/>
            </c:ext>
          </c:extLst>
        </c:ser>
        <c:ser>
          <c:idx val="2"/>
          <c:order val="2"/>
          <c:tx>
            <c:strRef>
              <c:f>Лист1!$D$1</c:f>
              <c:strCache>
                <c:ptCount val="1"/>
                <c:pt idx="0">
                  <c:v>сем/бюд</c:v>
                </c:pt>
              </c:strCache>
            </c:strRef>
          </c:tx>
          <c:spPr>
            <a:solidFill>
              <a:schemeClr val="accent3"/>
            </a:solidFill>
            <a:ln>
              <a:noFill/>
            </a:ln>
            <a:effectLst/>
          </c:spPr>
          <c:invertIfNegative val="0"/>
          <c:cat>
            <c:strRef>
              <c:f>Лист1!$A$2:$A$6</c:f>
              <c:strCache>
                <c:ptCount val="4"/>
                <c:pt idx="0">
                  <c:v>1 кв 23</c:v>
                </c:pt>
                <c:pt idx="1">
                  <c:v>2 кв 23</c:v>
                </c:pt>
                <c:pt idx="2">
                  <c:v>3 кв 23</c:v>
                </c:pt>
                <c:pt idx="3">
                  <c:v>4 кв 23</c:v>
                </c:pt>
              </c:strCache>
            </c:strRef>
          </c:cat>
          <c:val>
            <c:numRef>
              <c:f>Лист1!$D$2:$D$6</c:f>
              <c:numCache>
                <c:formatCode>General</c:formatCode>
                <c:ptCount val="5"/>
                <c:pt idx="0">
                  <c:v>77</c:v>
                </c:pt>
                <c:pt idx="1">
                  <c:v>72</c:v>
                </c:pt>
                <c:pt idx="2">
                  <c:v>80</c:v>
                </c:pt>
                <c:pt idx="3">
                  <c:v>110</c:v>
                </c:pt>
              </c:numCache>
            </c:numRef>
          </c:val>
          <c:extLst>
            <c:ext xmlns:c16="http://schemas.microsoft.com/office/drawing/2014/chart" uri="{C3380CC4-5D6E-409C-BE32-E72D297353CC}">
              <c16:uniqueId val="{00000002-0EA5-4A80-94E2-0E0EE8F8FFF2}"/>
            </c:ext>
          </c:extLst>
        </c:ser>
        <c:ser>
          <c:idx val="3"/>
          <c:order val="3"/>
          <c:tx>
            <c:strRef>
              <c:f>Лист1!$E$1</c:f>
              <c:strCache>
                <c:ptCount val="1"/>
                <c:pt idx="0">
                  <c:v>сем/внеб</c:v>
                </c:pt>
              </c:strCache>
            </c:strRef>
          </c:tx>
          <c:spPr>
            <a:solidFill>
              <a:schemeClr val="accent4"/>
            </a:solidFill>
            <a:ln>
              <a:noFill/>
            </a:ln>
            <a:effectLst/>
          </c:spPr>
          <c:invertIfNegative val="0"/>
          <c:cat>
            <c:strRef>
              <c:f>Лист1!$A$2:$A$6</c:f>
              <c:strCache>
                <c:ptCount val="4"/>
                <c:pt idx="0">
                  <c:v>1 кв 23</c:v>
                </c:pt>
                <c:pt idx="1">
                  <c:v>2 кв 23</c:v>
                </c:pt>
                <c:pt idx="2">
                  <c:v>3 кв 23</c:v>
                </c:pt>
                <c:pt idx="3">
                  <c:v>4 кв 23</c:v>
                </c:pt>
              </c:strCache>
            </c:strRef>
          </c:cat>
          <c:val>
            <c:numRef>
              <c:f>Лист1!$E$2:$E$6</c:f>
              <c:numCache>
                <c:formatCode>General</c:formatCode>
                <c:ptCount val="5"/>
                <c:pt idx="0">
                  <c:v>6</c:v>
                </c:pt>
                <c:pt idx="1">
                  <c:v>4</c:v>
                </c:pt>
                <c:pt idx="2">
                  <c:v>27</c:v>
                </c:pt>
                <c:pt idx="3">
                  <c:v>0</c:v>
                </c:pt>
              </c:numCache>
            </c:numRef>
          </c:val>
          <c:extLst>
            <c:ext xmlns:c16="http://schemas.microsoft.com/office/drawing/2014/chart" uri="{C3380CC4-5D6E-409C-BE32-E72D297353CC}">
              <c16:uniqueId val="{00000003-0EA5-4A80-94E2-0E0EE8F8FFF2}"/>
            </c:ext>
          </c:extLst>
        </c:ser>
        <c:dLbls>
          <c:showLegendKey val="0"/>
          <c:showVal val="0"/>
          <c:showCatName val="0"/>
          <c:showSerName val="0"/>
          <c:showPercent val="0"/>
          <c:showBubbleSize val="0"/>
        </c:dLbls>
        <c:gapWidth val="219"/>
        <c:overlap val="-27"/>
        <c:axId val="145255424"/>
        <c:axId val="163815424"/>
      </c:barChart>
      <c:catAx>
        <c:axId val="1452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15424"/>
        <c:crosses val="autoZero"/>
        <c:auto val="1"/>
        <c:lblAlgn val="ctr"/>
        <c:lblOffset val="100"/>
        <c:noMultiLvlLbl val="0"/>
      </c:catAx>
      <c:valAx>
        <c:axId val="16381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255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985466841999509E-2"/>
          <c:y val="0.16834399114921333"/>
          <c:w val="0.96802906631600094"/>
          <c:h val="0.80481856098641935"/>
        </c:manualLayout>
      </c:layout>
      <c:barChart>
        <c:barDir val="bar"/>
        <c:grouping val="stacked"/>
        <c:varyColors val="0"/>
        <c:ser>
          <c:idx val="0"/>
          <c:order val="0"/>
          <c:tx>
            <c:strRef>
              <c:f>'9-10-11 Методич'!$W$35</c:f>
              <c:strCache>
                <c:ptCount val="1"/>
                <c:pt idx="0">
                  <c:v>предметная область</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'9-10-11 Методич'!$V$36:$V$38</c:f>
              <c:strCache>
                <c:ptCount val="3"/>
                <c:pt idx="0">
                  <c:v>Русский язык</c:v>
                </c:pt>
                <c:pt idx="1">
                  <c:v>Обществознание</c:v>
                </c:pt>
                <c:pt idx="2">
                  <c:v>Информатика</c:v>
                </c:pt>
              </c:strCache>
            </c:strRef>
          </c:cat>
          <c:val>
            <c:numRef>
              <c:f>'9-10-11 Методич'!$W$36:$W$38</c:f>
              <c:numCache>
                <c:formatCode>0.00</c:formatCode>
                <c:ptCount val="3"/>
                <c:pt idx="0">
                  <c:v>1.42</c:v>
                </c:pt>
                <c:pt idx="1">
                  <c:v>1.64</c:v>
                </c:pt>
                <c:pt idx="2">
                  <c:v>1.64</c:v>
                </c:pt>
              </c:numCache>
            </c:numRef>
          </c:val>
          <c:extLst>
            <c:ext xmlns:c16="http://schemas.microsoft.com/office/drawing/2014/chart" uri="{C3380CC4-5D6E-409C-BE32-E72D297353CC}">
              <c16:uniqueId val="{00000000-13A7-4992-A3A5-DC98DA7A93F0}"/>
            </c:ext>
          </c:extLst>
        </c:ser>
        <c:ser>
          <c:idx val="2"/>
          <c:order val="1"/>
          <c:tx>
            <c:v>середина</c:v>
          </c:tx>
          <c:spPr>
            <a:solidFill>
              <a:schemeClr val="bg1"/>
            </a:solidFill>
            <a:ln>
              <a:solidFill>
                <a:schemeClr val="bg1"/>
              </a:solidFill>
            </a:ln>
            <a:effectLst/>
          </c:spPr>
          <c:invertIfNegative val="0"/>
          <c:dLbls>
            <c:dLbl>
              <c:idx val="0"/>
              <c:layout/>
              <c:tx>
                <c:rich>
                  <a:bodyPr/>
                  <a:lstStyle/>
                  <a:p>
                    <a:fld id="{7BC9311F-5A4B-4B01-8A98-1B168FD6A202}" type="CELLRANGE">
                      <a:rPr lang="ru-RU"/>
                      <a:pPr/>
                      <a:t>[ДИАПАЗОН ЯЧЕЕК]</a:t>
                    </a:fld>
                    <a:endParaRPr lang="ru-RU"/>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13A7-4992-A3A5-DC98DA7A93F0}"/>
                </c:ext>
              </c:extLst>
            </c:dLbl>
            <c:dLbl>
              <c:idx val="1"/>
              <c:layout/>
              <c:tx>
                <c:rich>
                  <a:bodyPr/>
                  <a:lstStyle/>
                  <a:p>
                    <a:fld id="{0B1A8CA4-E13B-4012-8072-2D1129ADA67C}" type="CELLRANGE">
                      <a:rPr lang="ru-RU"/>
                      <a:pPr/>
                      <a:t>[ДИАПАЗОН ЯЧЕЕК]</a:t>
                    </a:fld>
                    <a:endParaRPr lang="ru-RU"/>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13A7-4992-A3A5-DC98DA7A93F0}"/>
                </c:ext>
              </c:extLst>
            </c:dLbl>
            <c:dLbl>
              <c:idx val="2"/>
              <c:layout/>
              <c:tx>
                <c:rich>
                  <a:bodyPr/>
                  <a:lstStyle/>
                  <a:p>
                    <a:fld id="{05568A92-39C8-405B-BDC8-94646F8D8815}" type="CELLRANGE">
                      <a:rPr lang="ru-RU"/>
                      <a:pPr/>
                      <a:t>[ДИАПАЗОН ЯЧЕЕК]</a:t>
                    </a:fld>
                    <a:endParaRPr lang="ru-RU"/>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13A7-4992-A3A5-DC98DA7A93F0}"/>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val>
            <c:numRef>
              <c:f>'9-10-11 Методич'!$AD$36:$AD$38</c:f>
              <c:numCache>
                <c:formatCode>General</c:formatCode>
                <c:ptCount val="3"/>
                <c:pt idx="0">
                  <c:v>-1.2</c:v>
                </c:pt>
                <c:pt idx="1">
                  <c:v>-1.2</c:v>
                </c:pt>
                <c:pt idx="2">
                  <c:v>-1.2</c:v>
                </c:pt>
              </c:numCache>
            </c:numRef>
          </c:val>
          <c:extLst>
            <c:ext xmlns:c15="http://schemas.microsoft.com/office/drawing/2012/chart" uri="{02D57815-91ED-43cb-92C2-25804820EDAC}">
              <c15:datalabelsRange>
                <c15:f>'9-10-11 Методич'!$V$36:$V$38</c15:f>
                <c15:dlblRangeCache>
                  <c:ptCount val="3"/>
                  <c:pt idx="0">
                    <c:v>Русский язык</c:v>
                  </c:pt>
                  <c:pt idx="1">
                    <c:v>Обществознание</c:v>
                  </c:pt>
                  <c:pt idx="2">
                    <c:v>Информатика</c:v>
                  </c:pt>
                </c15:dlblRangeCache>
              </c15:datalabelsRange>
            </c:ext>
            <c:ext xmlns:c16="http://schemas.microsoft.com/office/drawing/2014/chart" uri="{C3380CC4-5D6E-409C-BE32-E72D297353CC}">
              <c16:uniqueId val="{00000004-13A7-4992-A3A5-DC98DA7A93F0}"/>
            </c:ext>
          </c:extLst>
        </c:ser>
        <c:ser>
          <c:idx val="1"/>
          <c:order val="2"/>
          <c:tx>
            <c:strRef>
              <c:f>'9-10-11 Методич'!$AC$35</c:f>
              <c:strCache>
                <c:ptCount val="1"/>
                <c:pt idx="0">
                  <c:v>методическая область</c:v>
                </c:pt>
              </c:strCache>
            </c:strRef>
          </c:tx>
          <c:spPr>
            <a:solidFill>
              <a:schemeClr val="bg1">
                <a:lumMod val="8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6-13A7-4992-A3A5-DC98DA7A93F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8-13A7-4992-A3A5-DC98DA7A93F0}"/>
              </c:ext>
            </c:extLst>
          </c:dPt>
          <c:dLbls>
            <c:numFmt formatCode="0.00;0.00;0.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'9-10-11 Методич'!$V$36:$V$38</c:f>
              <c:strCache>
                <c:ptCount val="3"/>
                <c:pt idx="0">
                  <c:v>Русский язык</c:v>
                </c:pt>
                <c:pt idx="1">
                  <c:v>Обществознание</c:v>
                </c:pt>
                <c:pt idx="2">
                  <c:v>Информатика</c:v>
                </c:pt>
              </c:strCache>
            </c:strRef>
          </c:cat>
          <c:val>
            <c:numRef>
              <c:f>'9-10-11 Методич'!$AC$36:$AC$38</c:f>
              <c:numCache>
                <c:formatCode>General</c:formatCode>
                <c:ptCount val="3"/>
                <c:pt idx="0">
                  <c:v>-1.08</c:v>
                </c:pt>
                <c:pt idx="1">
                  <c:v>-1.32</c:v>
                </c:pt>
                <c:pt idx="2">
                  <c:v>-1.71</c:v>
                </c:pt>
              </c:numCache>
            </c:numRef>
          </c:val>
          <c:extLst>
            <c:ext xmlns:c16="http://schemas.microsoft.com/office/drawing/2014/chart" uri="{C3380CC4-5D6E-409C-BE32-E72D297353CC}">
              <c16:uniqueId val="{00000009-13A7-4992-A3A5-DC98DA7A93F0}"/>
            </c:ext>
          </c:extLst>
        </c:ser>
        <c:dLbls>
          <c:showLegendKey val="0"/>
          <c:showVal val="0"/>
          <c:showCatName val="0"/>
          <c:showSerName val="0"/>
          <c:showPercent val="0"/>
          <c:showBubbleSize val="0"/>
        </c:dLbls>
        <c:gapWidth val="50"/>
        <c:overlap val="100"/>
        <c:axId val="721730640"/>
        <c:axId val="721742160"/>
      </c:barChart>
      <c:catAx>
        <c:axId val="721730640"/>
        <c:scaling>
          <c:orientation val="minMax"/>
        </c:scaling>
        <c:delete val="1"/>
        <c:axPos val="l"/>
        <c:numFmt formatCode="General" sourceLinked="1"/>
        <c:majorTickMark val="none"/>
        <c:minorTickMark val="none"/>
        <c:tickLblPos val="nextTo"/>
        <c:crossAx val="721742160"/>
        <c:crosses val="autoZero"/>
        <c:auto val="1"/>
        <c:lblAlgn val="ctr"/>
        <c:lblOffset val="100"/>
        <c:noMultiLvlLbl val="0"/>
      </c:catAx>
      <c:valAx>
        <c:axId val="721742160"/>
        <c:scaling>
          <c:orientation val="minMax"/>
        </c:scaling>
        <c:delete val="1"/>
        <c:axPos val="b"/>
        <c:numFmt formatCode="0.00" sourceLinked="1"/>
        <c:majorTickMark val="none"/>
        <c:minorTickMark val="none"/>
        <c:tickLblPos val="nextTo"/>
        <c:crossAx val="721730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ru-RU"/>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Аттестация 2024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высшая</c:v>
                </c:pt>
              </c:strCache>
            </c:strRef>
          </c:tx>
          <c:spPr>
            <a:solidFill>
              <a:schemeClr val="accent1"/>
            </a:solidFill>
            <a:ln>
              <a:noFill/>
            </a:ln>
            <a:effectLst/>
          </c:spPr>
          <c:invertIfNegative val="0"/>
          <c:cat>
            <c:strRef>
              <c:f>Лист1!$A$2:$A$6</c:f>
              <c:strCache>
                <c:ptCount val="4"/>
                <c:pt idx="0">
                  <c:v>1 квартал</c:v>
                </c:pt>
                <c:pt idx="1">
                  <c:v>2 квартал</c:v>
                </c:pt>
                <c:pt idx="2">
                  <c:v>3 квартал</c:v>
                </c:pt>
                <c:pt idx="3">
                  <c:v>4 квартал</c:v>
                </c:pt>
              </c:strCache>
            </c:strRef>
          </c:cat>
          <c:val>
            <c:numRef>
              <c:f>Лист1!$B$2:$B$6</c:f>
              <c:numCache>
                <c:formatCode>General</c:formatCode>
                <c:ptCount val="5"/>
                <c:pt idx="0">
                  <c:v>4</c:v>
                </c:pt>
                <c:pt idx="1">
                  <c:v>2</c:v>
                </c:pt>
                <c:pt idx="2">
                  <c:v>1</c:v>
                </c:pt>
                <c:pt idx="3">
                  <c:v>19</c:v>
                </c:pt>
              </c:numCache>
            </c:numRef>
          </c:val>
          <c:extLst>
            <c:ext xmlns:c16="http://schemas.microsoft.com/office/drawing/2014/chart" uri="{C3380CC4-5D6E-409C-BE32-E72D297353CC}">
              <c16:uniqueId val="{00000000-27E4-4A54-9214-4617E31ABFA0}"/>
            </c:ext>
          </c:extLst>
        </c:ser>
        <c:ser>
          <c:idx val="1"/>
          <c:order val="1"/>
          <c:tx>
            <c:strRef>
              <c:f>Лист1!$C$1</c:f>
              <c:strCache>
                <c:ptCount val="1"/>
                <c:pt idx="0">
                  <c:v>первая</c:v>
                </c:pt>
              </c:strCache>
            </c:strRef>
          </c:tx>
          <c:spPr>
            <a:solidFill>
              <a:schemeClr val="accent2"/>
            </a:solidFill>
            <a:ln>
              <a:noFill/>
            </a:ln>
            <a:effectLst/>
          </c:spPr>
          <c:invertIfNegative val="0"/>
          <c:cat>
            <c:strRef>
              <c:f>Лист1!$A$2:$A$6</c:f>
              <c:strCache>
                <c:ptCount val="4"/>
                <c:pt idx="0">
                  <c:v>1 квартал</c:v>
                </c:pt>
                <c:pt idx="1">
                  <c:v>2 квартал</c:v>
                </c:pt>
                <c:pt idx="2">
                  <c:v>3 квартал</c:v>
                </c:pt>
                <c:pt idx="3">
                  <c:v>4 квартал</c:v>
                </c:pt>
              </c:strCache>
            </c:strRef>
          </c:cat>
          <c:val>
            <c:numRef>
              <c:f>Лист1!$C$2:$C$6</c:f>
              <c:numCache>
                <c:formatCode>General</c:formatCode>
                <c:ptCount val="5"/>
                <c:pt idx="0">
                  <c:v>19</c:v>
                </c:pt>
                <c:pt idx="1">
                  <c:v>3</c:v>
                </c:pt>
                <c:pt idx="2">
                  <c:v>17</c:v>
                </c:pt>
                <c:pt idx="3">
                  <c:v>23</c:v>
                </c:pt>
              </c:numCache>
            </c:numRef>
          </c:val>
          <c:extLst>
            <c:ext xmlns:c16="http://schemas.microsoft.com/office/drawing/2014/chart" uri="{C3380CC4-5D6E-409C-BE32-E72D297353CC}">
              <c16:uniqueId val="{00000001-27E4-4A54-9214-4617E31ABFA0}"/>
            </c:ext>
          </c:extLst>
        </c:ser>
        <c:ser>
          <c:idx val="2"/>
          <c:order val="2"/>
          <c:tx>
            <c:strRef>
              <c:f>Лист1!$D$1</c:f>
              <c:strCache>
                <c:ptCount val="1"/>
                <c:pt idx="0">
                  <c:v>сзд</c:v>
                </c:pt>
              </c:strCache>
            </c:strRef>
          </c:tx>
          <c:spPr>
            <a:solidFill>
              <a:schemeClr val="accent3"/>
            </a:solidFill>
            <a:ln>
              <a:noFill/>
            </a:ln>
            <a:effectLst/>
          </c:spPr>
          <c:invertIfNegative val="0"/>
          <c:cat>
            <c:strRef>
              <c:f>Лист1!$A$2:$A$6</c:f>
              <c:strCache>
                <c:ptCount val="4"/>
                <c:pt idx="0">
                  <c:v>1 квартал</c:v>
                </c:pt>
                <c:pt idx="1">
                  <c:v>2 квартал</c:v>
                </c:pt>
                <c:pt idx="2">
                  <c:v>3 квартал</c:v>
                </c:pt>
                <c:pt idx="3">
                  <c:v>4 квартал</c:v>
                </c:pt>
              </c:strCache>
            </c:strRef>
          </c:cat>
          <c:val>
            <c:numRef>
              <c:f>Лист1!$D$2:$D$6</c:f>
              <c:numCache>
                <c:formatCode>General</c:formatCode>
                <c:ptCount val="5"/>
                <c:pt idx="0">
                  <c:v>11</c:v>
                </c:pt>
                <c:pt idx="1">
                  <c:v>17</c:v>
                </c:pt>
                <c:pt idx="2">
                  <c:v>16</c:v>
                </c:pt>
                <c:pt idx="3">
                  <c:v>11</c:v>
                </c:pt>
              </c:numCache>
            </c:numRef>
          </c:val>
          <c:extLst>
            <c:ext xmlns:c16="http://schemas.microsoft.com/office/drawing/2014/chart" uri="{C3380CC4-5D6E-409C-BE32-E72D297353CC}">
              <c16:uniqueId val="{00000002-27E4-4A54-9214-4617E31ABFA0}"/>
            </c:ext>
          </c:extLst>
        </c:ser>
        <c:dLbls>
          <c:showLegendKey val="0"/>
          <c:showVal val="0"/>
          <c:showCatName val="0"/>
          <c:showSerName val="0"/>
          <c:showPercent val="0"/>
          <c:showBubbleSize val="0"/>
        </c:dLbls>
        <c:gapWidth val="182"/>
        <c:axId val="1177202671"/>
        <c:axId val="966621135"/>
      </c:barChart>
      <c:catAx>
        <c:axId val="1177202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621135"/>
        <c:crosses val="autoZero"/>
        <c:auto val="1"/>
        <c:lblAlgn val="ctr"/>
        <c:lblOffset val="100"/>
        <c:noMultiLvlLbl val="0"/>
      </c:catAx>
      <c:valAx>
        <c:axId val="966621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2026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аттестованных по</a:t>
            </a:r>
            <a:r>
              <a:rPr lang="ru-RU" baseline="0"/>
              <a:t> категориям</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сзд</c:v>
                </c:pt>
              </c:strCache>
            </c:strRef>
          </c:tx>
          <c:spPr>
            <a:solidFill>
              <a:schemeClr val="accent1"/>
            </a:solidFill>
            <a:ln>
              <a:noFill/>
            </a:ln>
            <a:effectLst/>
          </c:spPr>
          <c:invertIfNegative val="0"/>
          <c:cat>
            <c:numRef>
              <c:f>Лист1!$A$2:$A$5</c:f>
              <c:numCache>
                <c:formatCode>General</c:formatCode>
                <c:ptCount val="4"/>
                <c:pt idx="0">
                  <c:v>2024</c:v>
                </c:pt>
                <c:pt idx="1">
                  <c:v>2023</c:v>
                </c:pt>
                <c:pt idx="2">
                  <c:v>2022</c:v>
                </c:pt>
                <c:pt idx="3">
                  <c:v>2021</c:v>
                </c:pt>
              </c:numCache>
            </c:numRef>
          </c:cat>
          <c:val>
            <c:numRef>
              <c:f>Лист1!$B$2:$B$5</c:f>
              <c:numCache>
                <c:formatCode>General</c:formatCode>
                <c:ptCount val="4"/>
                <c:pt idx="0">
                  <c:v>55</c:v>
                </c:pt>
                <c:pt idx="1">
                  <c:v>25</c:v>
                </c:pt>
                <c:pt idx="2">
                  <c:v>41</c:v>
                </c:pt>
                <c:pt idx="3">
                  <c:v>40</c:v>
                </c:pt>
              </c:numCache>
            </c:numRef>
          </c:val>
          <c:extLst>
            <c:ext xmlns:c16="http://schemas.microsoft.com/office/drawing/2014/chart" uri="{C3380CC4-5D6E-409C-BE32-E72D297353CC}">
              <c16:uniqueId val="{00000000-D3CD-49F3-BA79-D6269A0CE1F9}"/>
            </c:ext>
          </c:extLst>
        </c:ser>
        <c:ser>
          <c:idx val="1"/>
          <c:order val="1"/>
          <c:tx>
            <c:strRef>
              <c:f>Лист1!$C$1</c:f>
              <c:strCache>
                <c:ptCount val="1"/>
                <c:pt idx="0">
                  <c:v>1кк</c:v>
                </c:pt>
              </c:strCache>
            </c:strRef>
          </c:tx>
          <c:spPr>
            <a:solidFill>
              <a:schemeClr val="accent2"/>
            </a:solidFill>
            <a:ln>
              <a:noFill/>
            </a:ln>
            <a:effectLst/>
          </c:spPr>
          <c:invertIfNegative val="0"/>
          <c:cat>
            <c:numRef>
              <c:f>Лист1!$A$2:$A$5</c:f>
              <c:numCache>
                <c:formatCode>General</c:formatCode>
                <c:ptCount val="4"/>
                <c:pt idx="0">
                  <c:v>2024</c:v>
                </c:pt>
                <c:pt idx="1">
                  <c:v>2023</c:v>
                </c:pt>
                <c:pt idx="2">
                  <c:v>2022</c:v>
                </c:pt>
                <c:pt idx="3">
                  <c:v>2021</c:v>
                </c:pt>
              </c:numCache>
            </c:numRef>
          </c:cat>
          <c:val>
            <c:numRef>
              <c:f>Лист1!$C$2:$C$5</c:f>
              <c:numCache>
                <c:formatCode>General</c:formatCode>
                <c:ptCount val="4"/>
                <c:pt idx="0">
                  <c:v>62</c:v>
                </c:pt>
                <c:pt idx="1">
                  <c:v>73</c:v>
                </c:pt>
                <c:pt idx="2">
                  <c:v>42</c:v>
                </c:pt>
                <c:pt idx="3">
                  <c:v>50</c:v>
                </c:pt>
              </c:numCache>
            </c:numRef>
          </c:val>
          <c:extLst>
            <c:ext xmlns:c16="http://schemas.microsoft.com/office/drawing/2014/chart" uri="{C3380CC4-5D6E-409C-BE32-E72D297353CC}">
              <c16:uniqueId val="{00000001-D3CD-49F3-BA79-D6269A0CE1F9}"/>
            </c:ext>
          </c:extLst>
        </c:ser>
        <c:ser>
          <c:idx val="2"/>
          <c:order val="2"/>
          <c:tx>
            <c:strRef>
              <c:f>Лист1!$D$1</c:f>
              <c:strCache>
                <c:ptCount val="1"/>
                <c:pt idx="0">
                  <c:v>вкк</c:v>
                </c:pt>
              </c:strCache>
            </c:strRef>
          </c:tx>
          <c:spPr>
            <a:solidFill>
              <a:schemeClr val="accent3"/>
            </a:solidFill>
            <a:ln>
              <a:noFill/>
            </a:ln>
            <a:effectLst/>
          </c:spPr>
          <c:invertIfNegative val="0"/>
          <c:cat>
            <c:numRef>
              <c:f>Лист1!$A$2:$A$5</c:f>
              <c:numCache>
                <c:formatCode>General</c:formatCode>
                <c:ptCount val="4"/>
                <c:pt idx="0">
                  <c:v>2024</c:v>
                </c:pt>
                <c:pt idx="1">
                  <c:v>2023</c:v>
                </c:pt>
                <c:pt idx="2">
                  <c:v>2022</c:v>
                </c:pt>
                <c:pt idx="3">
                  <c:v>2021</c:v>
                </c:pt>
              </c:numCache>
            </c:numRef>
          </c:cat>
          <c:val>
            <c:numRef>
              <c:f>Лист1!$D$2:$D$5</c:f>
              <c:numCache>
                <c:formatCode>General</c:formatCode>
                <c:ptCount val="4"/>
                <c:pt idx="0">
                  <c:v>27</c:v>
                </c:pt>
                <c:pt idx="1">
                  <c:v>21</c:v>
                </c:pt>
                <c:pt idx="2">
                  <c:v>12</c:v>
                </c:pt>
                <c:pt idx="3">
                  <c:v>22</c:v>
                </c:pt>
              </c:numCache>
            </c:numRef>
          </c:val>
          <c:extLst>
            <c:ext xmlns:c16="http://schemas.microsoft.com/office/drawing/2014/chart" uri="{C3380CC4-5D6E-409C-BE32-E72D297353CC}">
              <c16:uniqueId val="{00000002-D3CD-49F3-BA79-D6269A0CE1F9}"/>
            </c:ext>
          </c:extLst>
        </c:ser>
        <c:dLbls>
          <c:showLegendKey val="0"/>
          <c:showVal val="0"/>
          <c:showCatName val="0"/>
          <c:showSerName val="0"/>
          <c:showPercent val="0"/>
          <c:showBubbleSize val="0"/>
        </c:dLbls>
        <c:gapWidth val="219"/>
        <c:overlap val="-27"/>
        <c:axId val="165413248"/>
        <c:axId val="165414784"/>
      </c:barChart>
      <c:catAx>
        <c:axId val="16541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14784"/>
        <c:crosses val="autoZero"/>
        <c:auto val="1"/>
        <c:lblAlgn val="ctr"/>
        <c:lblOffset val="100"/>
        <c:noMultiLvlLbl val="0"/>
      </c:catAx>
      <c:valAx>
        <c:axId val="16541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1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Аттестация</a:t>
            </a:r>
            <a:r>
              <a:rPr lang="ru-RU" baseline="0"/>
              <a:t> по должностям на 2024 год</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Ряд 1</c:v>
                </c:pt>
              </c:strCache>
            </c:strRef>
          </c:tx>
          <c:dPt>
            <c:idx val="0"/>
            <c:bubble3D val="0"/>
            <c:spPr>
              <a:solidFill>
                <a:schemeClr val="accent1"/>
              </a:solidFill>
              <a:ln>
                <a:noFill/>
              </a:ln>
              <a:effectLst/>
            </c:spPr>
            <c:extLst>
              <c:ext xmlns:c16="http://schemas.microsoft.com/office/drawing/2014/chart" uri="{C3380CC4-5D6E-409C-BE32-E72D297353CC}">
                <c16:uniqueId val="{00000001-5ABB-40CE-8859-A5584F07B56D}"/>
              </c:ext>
            </c:extLst>
          </c:dPt>
          <c:dPt>
            <c:idx val="1"/>
            <c:bubble3D val="0"/>
            <c:spPr>
              <a:solidFill>
                <a:schemeClr val="accent2"/>
              </a:solidFill>
              <a:ln>
                <a:noFill/>
              </a:ln>
              <a:effectLst/>
            </c:spPr>
            <c:extLst>
              <c:ext xmlns:c16="http://schemas.microsoft.com/office/drawing/2014/chart" uri="{C3380CC4-5D6E-409C-BE32-E72D297353CC}">
                <c16:uniqueId val="{00000003-5ABB-40CE-8859-A5584F07B56D}"/>
              </c:ext>
            </c:extLst>
          </c:dPt>
          <c:dPt>
            <c:idx val="2"/>
            <c:bubble3D val="0"/>
            <c:spPr>
              <a:solidFill>
                <a:schemeClr val="accent3"/>
              </a:solidFill>
              <a:ln>
                <a:noFill/>
              </a:ln>
              <a:effectLst/>
            </c:spPr>
            <c:extLst>
              <c:ext xmlns:c16="http://schemas.microsoft.com/office/drawing/2014/chart" uri="{C3380CC4-5D6E-409C-BE32-E72D297353CC}">
                <c16:uniqueId val="{00000005-5ABB-40CE-8859-A5584F07B56D}"/>
              </c:ext>
            </c:extLst>
          </c:dPt>
          <c:dPt>
            <c:idx val="3"/>
            <c:bubble3D val="0"/>
            <c:spPr>
              <a:solidFill>
                <a:schemeClr val="accent4"/>
              </a:solidFill>
              <a:ln>
                <a:noFill/>
              </a:ln>
              <a:effectLst/>
            </c:spPr>
            <c:extLst>
              <c:ext xmlns:c16="http://schemas.microsoft.com/office/drawing/2014/chart" uri="{C3380CC4-5D6E-409C-BE32-E72D297353CC}">
                <c16:uniqueId val="{00000007-5ABB-40CE-8859-A5584F07B56D}"/>
              </c:ext>
            </c:extLst>
          </c:dPt>
          <c:dPt>
            <c:idx val="4"/>
            <c:bubble3D val="0"/>
            <c:spPr>
              <a:solidFill>
                <a:schemeClr val="accent5"/>
              </a:solidFill>
              <a:ln>
                <a:noFill/>
              </a:ln>
              <a:effectLst/>
            </c:spPr>
            <c:extLst>
              <c:ext xmlns:c16="http://schemas.microsoft.com/office/drawing/2014/chart" uri="{C3380CC4-5D6E-409C-BE32-E72D297353CC}">
                <c16:uniqueId val="{00000009-5ABB-40CE-8859-A5584F07B56D}"/>
              </c:ext>
            </c:extLst>
          </c:dPt>
          <c:dPt>
            <c:idx val="5"/>
            <c:bubble3D val="0"/>
            <c:spPr>
              <a:solidFill>
                <a:schemeClr val="accent6"/>
              </a:solidFill>
              <a:ln>
                <a:noFill/>
              </a:ln>
              <a:effectLst/>
            </c:spPr>
            <c:extLst>
              <c:ext xmlns:c16="http://schemas.microsoft.com/office/drawing/2014/chart" uri="{C3380CC4-5D6E-409C-BE32-E72D297353CC}">
                <c16:uniqueId val="{0000000B-5ABB-40CE-8859-A5584F07B56D}"/>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5ABB-40CE-8859-A5584F07B56D}"/>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5ABB-40CE-8859-A5584F07B56D}"/>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5ABB-40CE-8859-A5584F07B56D}"/>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5ABB-40CE-8859-A5584F07B56D}"/>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5ABB-40CE-8859-A5584F07B56D}"/>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5ABB-40CE-8859-A5584F07B56D}"/>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5ABB-40CE-8859-A5584F07B56D}"/>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5ABB-40CE-8859-A5584F07B5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Лист1!$A$2:$A$15</c:f>
              <c:strCache>
                <c:ptCount val="14"/>
                <c:pt idx="0">
                  <c:v>воспитатели</c:v>
                </c:pt>
                <c:pt idx="1">
                  <c:v>инструктор по фре</c:v>
                </c:pt>
                <c:pt idx="2">
                  <c:v>методист</c:v>
                </c:pt>
                <c:pt idx="3">
                  <c:v>музыкальный рук</c:v>
                </c:pt>
                <c:pt idx="4">
                  <c:v>педагог доп обр</c:v>
                </c:pt>
                <c:pt idx="5">
                  <c:v>библиотекарь</c:v>
                </c:pt>
                <c:pt idx="6">
                  <c:v>пед-организатор</c:v>
                </c:pt>
                <c:pt idx="7">
                  <c:v>пед-психолог</c:v>
                </c:pt>
                <c:pt idx="8">
                  <c:v>советник</c:v>
                </c:pt>
                <c:pt idx="9">
                  <c:v>социальный пед</c:v>
                </c:pt>
                <c:pt idx="10">
                  <c:v>тренер преп</c:v>
                </c:pt>
                <c:pt idx="11">
                  <c:v>тьютор</c:v>
                </c:pt>
                <c:pt idx="12">
                  <c:v>учитель</c:v>
                </c:pt>
                <c:pt idx="13">
                  <c:v>логопед</c:v>
                </c:pt>
              </c:strCache>
            </c:strRef>
          </c:cat>
          <c:val>
            <c:numRef>
              <c:f>Лист1!$B$2:$B$15</c:f>
              <c:numCache>
                <c:formatCode>General</c:formatCode>
                <c:ptCount val="14"/>
                <c:pt idx="0">
                  <c:v>23</c:v>
                </c:pt>
                <c:pt idx="1">
                  <c:v>1</c:v>
                </c:pt>
                <c:pt idx="2">
                  <c:v>2</c:v>
                </c:pt>
                <c:pt idx="3">
                  <c:v>3</c:v>
                </c:pt>
                <c:pt idx="4">
                  <c:v>3</c:v>
                </c:pt>
                <c:pt idx="5">
                  <c:v>2</c:v>
                </c:pt>
                <c:pt idx="6">
                  <c:v>1</c:v>
                </c:pt>
                <c:pt idx="7">
                  <c:v>2</c:v>
                </c:pt>
                <c:pt idx="8">
                  <c:v>1</c:v>
                </c:pt>
                <c:pt idx="9">
                  <c:v>2</c:v>
                </c:pt>
                <c:pt idx="10">
                  <c:v>2</c:v>
                </c:pt>
                <c:pt idx="11">
                  <c:v>1</c:v>
                </c:pt>
                <c:pt idx="12">
                  <c:v>80</c:v>
                </c:pt>
              </c:numCache>
            </c:numRef>
          </c:val>
          <c:extLst>
            <c:ext xmlns:c16="http://schemas.microsoft.com/office/drawing/2014/chart" uri="{C3380CC4-5D6E-409C-BE32-E72D297353CC}">
              <c16:uniqueId val="{0000001C-5ABB-40CE-8859-A5584F07B56D}"/>
            </c:ext>
          </c:extLst>
        </c:ser>
        <c:ser>
          <c:idx val="1"/>
          <c:order val="1"/>
          <c:tx>
            <c:strRef>
              <c:f>Лист1!$C$1</c:f>
              <c:strCache>
                <c:ptCount val="1"/>
                <c:pt idx="0">
                  <c:v>Столбец1</c:v>
                </c:pt>
              </c:strCache>
            </c:strRef>
          </c:tx>
          <c:dPt>
            <c:idx val="0"/>
            <c:bubble3D val="0"/>
            <c:spPr>
              <a:solidFill>
                <a:schemeClr val="accent1"/>
              </a:solidFill>
              <a:ln>
                <a:noFill/>
              </a:ln>
              <a:effectLst/>
            </c:spPr>
            <c:extLst>
              <c:ext xmlns:c16="http://schemas.microsoft.com/office/drawing/2014/chart" uri="{C3380CC4-5D6E-409C-BE32-E72D297353CC}">
                <c16:uniqueId val="{0000001E-5ABB-40CE-8859-A5584F07B56D}"/>
              </c:ext>
            </c:extLst>
          </c:dPt>
          <c:dPt>
            <c:idx val="1"/>
            <c:bubble3D val="0"/>
            <c:spPr>
              <a:solidFill>
                <a:schemeClr val="accent2"/>
              </a:solidFill>
              <a:ln>
                <a:noFill/>
              </a:ln>
              <a:effectLst/>
            </c:spPr>
            <c:extLst>
              <c:ext xmlns:c16="http://schemas.microsoft.com/office/drawing/2014/chart" uri="{C3380CC4-5D6E-409C-BE32-E72D297353CC}">
                <c16:uniqueId val="{00000020-5ABB-40CE-8859-A5584F07B56D}"/>
              </c:ext>
            </c:extLst>
          </c:dPt>
          <c:dPt>
            <c:idx val="2"/>
            <c:bubble3D val="0"/>
            <c:spPr>
              <a:solidFill>
                <a:schemeClr val="accent3"/>
              </a:solidFill>
              <a:ln>
                <a:noFill/>
              </a:ln>
              <a:effectLst/>
            </c:spPr>
            <c:extLst>
              <c:ext xmlns:c16="http://schemas.microsoft.com/office/drawing/2014/chart" uri="{C3380CC4-5D6E-409C-BE32-E72D297353CC}">
                <c16:uniqueId val="{00000022-5ABB-40CE-8859-A5584F07B56D}"/>
              </c:ext>
            </c:extLst>
          </c:dPt>
          <c:dPt>
            <c:idx val="3"/>
            <c:bubble3D val="0"/>
            <c:spPr>
              <a:solidFill>
                <a:schemeClr val="accent4"/>
              </a:solidFill>
              <a:ln>
                <a:noFill/>
              </a:ln>
              <a:effectLst/>
            </c:spPr>
            <c:extLst>
              <c:ext xmlns:c16="http://schemas.microsoft.com/office/drawing/2014/chart" uri="{C3380CC4-5D6E-409C-BE32-E72D297353CC}">
                <c16:uniqueId val="{00000024-5ABB-40CE-8859-A5584F07B56D}"/>
              </c:ext>
            </c:extLst>
          </c:dPt>
          <c:dPt>
            <c:idx val="4"/>
            <c:bubble3D val="0"/>
            <c:spPr>
              <a:solidFill>
                <a:schemeClr val="accent5"/>
              </a:solidFill>
              <a:ln>
                <a:noFill/>
              </a:ln>
              <a:effectLst/>
            </c:spPr>
            <c:extLst>
              <c:ext xmlns:c16="http://schemas.microsoft.com/office/drawing/2014/chart" uri="{C3380CC4-5D6E-409C-BE32-E72D297353CC}">
                <c16:uniqueId val="{00000026-5ABB-40CE-8859-A5584F07B56D}"/>
              </c:ext>
            </c:extLst>
          </c:dPt>
          <c:dPt>
            <c:idx val="5"/>
            <c:bubble3D val="0"/>
            <c:spPr>
              <a:solidFill>
                <a:schemeClr val="accent6"/>
              </a:solidFill>
              <a:ln>
                <a:noFill/>
              </a:ln>
              <a:effectLst/>
            </c:spPr>
            <c:extLst>
              <c:ext xmlns:c16="http://schemas.microsoft.com/office/drawing/2014/chart" uri="{C3380CC4-5D6E-409C-BE32-E72D297353CC}">
                <c16:uniqueId val="{00000028-5ABB-40CE-8859-A5584F07B56D}"/>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A-5ABB-40CE-8859-A5584F07B56D}"/>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C-5ABB-40CE-8859-A5584F07B56D}"/>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2E-5ABB-40CE-8859-A5584F07B56D}"/>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30-5ABB-40CE-8859-A5584F07B56D}"/>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32-5ABB-40CE-8859-A5584F07B56D}"/>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34-5ABB-40CE-8859-A5584F07B56D}"/>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36-5ABB-40CE-8859-A5584F07B56D}"/>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38-5ABB-40CE-8859-A5584F07B56D}"/>
              </c:ext>
            </c:extLst>
          </c:dPt>
          <c:cat>
            <c:strRef>
              <c:f>Лист1!$A$2:$A$15</c:f>
              <c:strCache>
                <c:ptCount val="14"/>
                <c:pt idx="0">
                  <c:v>воспитатели</c:v>
                </c:pt>
                <c:pt idx="1">
                  <c:v>инструктор по фре</c:v>
                </c:pt>
                <c:pt idx="2">
                  <c:v>методист</c:v>
                </c:pt>
                <c:pt idx="3">
                  <c:v>музыкальный рук</c:v>
                </c:pt>
                <c:pt idx="4">
                  <c:v>педагог доп обр</c:v>
                </c:pt>
                <c:pt idx="5">
                  <c:v>библиотекарь</c:v>
                </c:pt>
                <c:pt idx="6">
                  <c:v>пед-организатор</c:v>
                </c:pt>
                <c:pt idx="7">
                  <c:v>пед-психолог</c:v>
                </c:pt>
                <c:pt idx="8">
                  <c:v>советник</c:v>
                </c:pt>
                <c:pt idx="9">
                  <c:v>социальный пед</c:v>
                </c:pt>
                <c:pt idx="10">
                  <c:v>тренер преп</c:v>
                </c:pt>
                <c:pt idx="11">
                  <c:v>тьютор</c:v>
                </c:pt>
                <c:pt idx="12">
                  <c:v>учитель</c:v>
                </c:pt>
                <c:pt idx="13">
                  <c:v>логопед</c:v>
                </c:pt>
              </c:strCache>
            </c:strRef>
          </c:cat>
          <c:val>
            <c:numRef>
              <c:f>Лист1!$C$2:$C$15</c:f>
              <c:numCache>
                <c:formatCode>General</c:formatCode>
                <c:ptCount val="14"/>
              </c:numCache>
            </c:numRef>
          </c:val>
          <c:extLst>
            <c:ext xmlns:c16="http://schemas.microsoft.com/office/drawing/2014/chart" uri="{C3380CC4-5D6E-409C-BE32-E72D297353CC}">
              <c16:uniqueId val="{00000039-5ABB-40CE-8859-A5584F07B56D}"/>
            </c:ext>
          </c:extLst>
        </c:ser>
        <c:ser>
          <c:idx val="2"/>
          <c:order val="2"/>
          <c:tx>
            <c:strRef>
              <c:f>Лист1!$D$1</c:f>
              <c:strCache>
                <c:ptCount val="1"/>
                <c:pt idx="0">
                  <c:v>Столбец2</c:v>
                </c:pt>
              </c:strCache>
            </c:strRef>
          </c:tx>
          <c:dPt>
            <c:idx val="0"/>
            <c:bubble3D val="0"/>
            <c:spPr>
              <a:solidFill>
                <a:schemeClr val="accent1"/>
              </a:solidFill>
              <a:ln>
                <a:noFill/>
              </a:ln>
              <a:effectLst/>
            </c:spPr>
            <c:extLst>
              <c:ext xmlns:c16="http://schemas.microsoft.com/office/drawing/2014/chart" uri="{C3380CC4-5D6E-409C-BE32-E72D297353CC}">
                <c16:uniqueId val="{0000003B-5ABB-40CE-8859-A5584F07B56D}"/>
              </c:ext>
            </c:extLst>
          </c:dPt>
          <c:dPt>
            <c:idx val="1"/>
            <c:bubble3D val="0"/>
            <c:spPr>
              <a:solidFill>
                <a:schemeClr val="accent2"/>
              </a:solidFill>
              <a:ln>
                <a:noFill/>
              </a:ln>
              <a:effectLst/>
            </c:spPr>
            <c:extLst>
              <c:ext xmlns:c16="http://schemas.microsoft.com/office/drawing/2014/chart" uri="{C3380CC4-5D6E-409C-BE32-E72D297353CC}">
                <c16:uniqueId val="{0000003D-5ABB-40CE-8859-A5584F07B56D}"/>
              </c:ext>
            </c:extLst>
          </c:dPt>
          <c:dPt>
            <c:idx val="2"/>
            <c:bubble3D val="0"/>
            <c:spPr>
              <a:solidFill>
                <a:schemeClr val="accent3"/>
              </a:solidFill>
              <a:ln>
                <a:noFill/>
              </a:ln>
              <a:effectLst/>
            </c:spPr>
            <c:extLst>
              <c:ext xmlns:c16="http://schemas.microsoft.com/office/drawing/2014/chart" uri="{C3380CC4-5D6E-409C-BE32-E72D297353CC}">
                <c16:uniqueId val="{0000003F-5ABB-40CE-8859-A5584F07B56D}"/>
              </c:ext>
            </c:extLst>
          </c:dPt>
          <c:dPt>
            <c:idx val="3"/>
            <c:bubble3D val="0"/>
            <c:spPr>
              <a:solidFill>
                <a:schemeClr val="accent4"/>
              </a:solidFill>
              <a:ln>
                <a:noFill/>
              </a:ln>
              <a:effectLst/>
            </c:spPr>
            <c:extLst>
              <c:ext xmlns:c16="http://schemas.microsoft.com/office/drawing/2014/chart" uri="{C3380CC4-5D6E-409C-BE32-E72D297353CC}">
                <c16:uniqueId val="{00000041-5ABB-40CE-8859-A5584F07B56D}"/>
              </c:ext>
            </c:extLst>
          </c:dPt>
          <c:dPt>
            <c:idx val="4"/>
            <c:bubble3D val="0"/>
            <c:spPr>
              <a:solidFill>
                <a:schemeClr val="accent5"/>
              </a:solidFill>
              <a:ln>
                <a:noFill/>
              </a:ln>
              <a:effectLst/>
            </c:spPr>
            <c:extLst>
              <c:ext xmlns:c16="http://schemas.microsoft.com/office/drawing/2014/chart" uri="{C3380CC4-5D6E-409C-BE32-E72D297353CC}">
                <c16:uniqueId val="{00000043-5ABB-40CE-8859-A5584F07B56D}"/>
              </c:ext>
            </c:extLst>
          </c:dPt>
          <c:dPt>
            <c:idx val="5"/>
            <c:bubble3D val="0"/>
            <c:spPr>
              <a:solidFill>
                <a:schemeClr val="accent6"/>
              </a:solidFill>
              <a:ln>
                <a:noFill/>
              </a:ln>
              <a:effectLst/>
            </c:spPr>
            <c:extLst>
              <c:ext xmlns:c16="http://schemas.microsoft.com/office/drawing/2014/chart" uri="{C3380CC4-5D6E-409C-BE32-E72D297353CC}">
                <c16:uniqueId val="{00000045-5ABB-40CE-8859-A5584F07B56D}"/>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47-5ABB-40CE-8859-A5584F07B56D}"/>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49-5ABB-40CE-8859-A5584F07B56D}"/>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4B-5ABB-40CE-8859-A5584F07B56D}"/>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4D-5ABB-40CE-8859-A5584F07B56D}"/>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4F-5ABB-40CE-8859-A5584F07B56D}"/>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51-5ABB-40CE-8859-A5584F07B56D}"/>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53-5ABB-40CE-8859-A5584F07B56D}"/>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55-5ABB-40CE-8859-A5584F07B56D}"/>
              </c:ext>
            </c:extLst>
          </c:dPt>
          <c:cat>
            <c:strRef>
              <c:f>Лист1!$A$2:$A$15</c:f>
              <c:strCache>
                <c:ptCount val="14"/>
                <c:pt idx="0">
                  <c:v>воспитатели</c:v>
                </c:pt>
                <c:pt idx="1">
                  <c:v>инструктор по фре</c:v>
                </c:pt>
                <c:pt idx="2">
                  <c:v>методист</c:v>
                </c:pt>
                <c:pt idx="3">
                  <c:v>музыкальный рук</c:v>
                </c:pt>
                <c:pt idx="4">
                  <c:v>педагог доп обр</c:v>
                </c:pt>
                <c:pt idx="5">
                  <c:v>библиотекарь</c:v>
                </c:pt>
                <c:pt idx="6">
                  <c:v>пед-организатор</c:v>
                </c:pt>
                <c:pt idx="7">
                  <c:v>пед-психолог</c:v>
                </c:pt>
                <c:pt idx="8">
                  <c:v>советник</c:v>
                </c:pt>
                <c:pt idx="9">
                  <c:v>социальный пед</c:v>
                </c:pt>
                <c:pt idx="10">
                  <c:v>тренер преп</c:v>
                </c:pt>
                <c:pt idx="11">
                  <c:v>тьютор</c:v>
                </c:pt>
                <c:pt idx="12">
                  <c:v>учитель</c:v>
                </c:pt>
                <c:pt idx="13">
                  <c:v>логопед</c:v>
                </c:pt>
              </c:strCache>
            </c:strRef>
          </c:cat>
          <c:val>
            <c:numRef>
              <c:f>Лист1!$D$2:$D$15</c:f>
              <c:numCache>
                <c:formatCode>General</c:formatCode>
                <c:ptCount val="14"/>
              </c:numCache>
            </c:numRef>
          </c:val>
          <c:extLst>
            <c:ext xmlns:c16="http://schemas.microsoft.com/office/drawing/2014/chart" uri="{C3380CC4-5D6E-409C-BE32-E72D297353CC}">
              <c16:uniqueId val="{00000056-5ABB-40CE-8859-A5584F07B56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Планируемое</a:t>
            </a:r>
            <a:r>
              <a:rPr lang="ru-RU" baseline="0"/>
              <a:t> к</a:t>
            </a:r>
            <a:r>
              <a:rPr lang="ru-RU"/>
              <a:t>оличество</a:t>
            </a:r>
            <a:r>
              <a:rPr lang="ru-RU" baseline="0"/>
              <a:t> аттестованных по типу ОО 2025</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92-47CC-82FE-50F355C493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92-47CC-82FE-50F355C493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92-47CC-82FE-50F355C493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92-47CC-82FE-50F355C493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3"/>
                <c:pt idx="0">
                  <c:v>дошкольные оо</c:v>
                </c:pt>
                <c:pt idx="1">
                  <c:v>школы</c:v>
                </c:pt>
                <c:pt idx="2">
                  <c:v>доп образование</c:v>
                </c:pt>
              </c:strCache>
            </c:strRef>
          </c:cat>
          <c:val>
            <c:numRef>
              <c:f>Лист1!$B$2:$B$5</c:f>
              <c:numCache>
                <c:formatCode>General</c:formatCode>
                <c:ptCount val="4"/>
                <c:pt idx="0">
                  <c:v>27</c:v>
                </c:pt>
                <c:pt idx="1">
                  <c:v>106</c:v>
                </c:pt>
                <c:pt idx="2">
                  <c:v>9</c:v>
                </c:pt>
              </c:numCache>
            </c:numRef>
          </c:val>
          <c:extLst>
            <c:ext xmlns:c16="http://schemas.microsoft.com/office/drawing/2014/chart" uri="{C3380CC4-5D6E-409C-BE32-E72D297353CC}">
              <c16:uniqueId val="{00000008-F792-47CC-82FE-50F355C493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Лист1!$B$15</c:f>
              <c:strCache>
                <c:ptCount val="1"/>
              </c:strCache>
            </c:strRef>
          </c:tx>
          <c:spPr>
            <a:solidFill>
              <a:schemeClr val="accent1"/>
            </a:solidFill>
            <a:ln>
              <a:noFill/>
            </a:ln>
            <a:effectLst/>
          </c:spPr>
          <c:invertIfNegative val="0"/>
          <c:cat>
            <c:strRef>
              <c:f>Лист1!$A$16:$A$22</c:f>
              <c:strCache>
                <c:ptCount val="7"/>
                <c:pt idx="0">
                  <c:v>МАОУ АГО Артинская СОШ №1</c:v>
                </c:pt>
                <c:pt idx="1">
                  <c:v>МАОУ  Артинский лицей</c:v>
                </c:pt>
                <c:pt idx="2">
                  <c:v>МАОУ АГО Артинская СОШ №6</c:v>
                </c:pt>
                <c:pt idx="3">
                  <c:v>МБОУ Свердловская СОШ</c:v>
                </c:pt>
                <c:pt idx="4">
                  <c:v>МБОУ Поташкинская СОШ</c:v>
                </c:pt>
                <c:pt idx="5">
                  <c:v>МАОУ Манчажская СОШ</c:v>
                </c:pt>
                <c:pt idx="6">
                  <c:v>МАОУ Сажинская СОШ</c:v>
                </c:pt>
              </c:strCache>
            </c:strRef>
          </c:cat>
          <c:val>
            <c:numRef>
              <c:f>Лист1!$B$16:$B$22</c:f>
              <c:numCache>
                <c:formatCode>General</c:formatCode>
                <c:ptCount val="7"/>
              </c:numCache>
            </c:numRef>
          </c:val>
          <c:extLst>
            <c:ext xmlns:c16="http://schemas.microsoft.com/office/drawing/2014/chart" uri="{C3380CC4-5D6E-409C-BE32-E72D297353CC}">
              <c16:uniqueId val="{00000000-8113-4551-A724-EB32CA64D13F}"/>
            </c:ext>
          </c:extLst>
        </c:ser>
        <c:ser>
          <c:idx val="1"/>
          <c:order val="1"/>
          <c:tx>
            <c:strRef>
              <c:f>Лист1!$C$15</c:f>
              <c:strCache>
                <c:ptCount val="1"/>
                <c:pt idx="0">
                  <c:v>Количество выпускников 11 класса (чел)</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Лист1!$A$16:$A$22</c:f>
              <c:strCache>
                <c:ptCount val="7"/>
                <c:pt idx="0">
                  <c:v>МАОУ АГО Артинская СОШ №1</c:v>
                </c:pt>
                <c:pt idx="1">
                  <c:v>МАОУ  Артинский лицей</c:v>
                </c:pt>
                <c:pt idx="2">
                  <c:v>МАОУ АГО Артинская СОШ №6</c:v>
                </c:pt>
                <c:pt idx="3">
                  <c:v>МБОУ Свердловская СОШ</c:v>
                </c:pt>
                <c:pt idx="4">
                  <c:v>МБОУ Поташкинская СОШ</c:v>
                </c:pt>
                <c:pt idx="5">
                  <c:v>МАОУ Манчажская СОШ</c:v>
                </c:pt>
                <c:pt idx="6">
                  <c:v>МАОУ Сажинская СОШ</c:v>
                </c:pt>
              </c:strCache>
            </c:strRef>
          </c:cat>
          <c:val>
            <c:numRef>
              <c:f>Лист1!$C$16:$C$22</c:f>
              <c:numCache>
                <c:formatCode>General</c:formatCode>
                <c:ptCount val="7"/>
                <c:pt idx="0">
                  <c:v>29</c:v>
                </c:pt>
                <c:pt idx="1">
                  <c:v>18</c:v>
                </c:pt>
                <c:pt idx="2">
                  <c:v>9</c:v>
                </c:pt>
                <c:pt idx="3">
                  <c:v>7</c:v>
                </c:pt>
                <c:pt idx="4">
                  <c:v>5</c:v>
                </c:pt>
                <c:pt idx="5">
                  <c:v>2</c:v>
                </c:pt>
                <c:pt idx="6">
                  <c:v>1</c:v>
                </c:pt>
              </c:numCache>
            </c:numRef>
          </c:val>
          <c:extLst>
            <c:ext xmlns:c16="http://schemas.microsoft.com/office/drawing/2014/chart" uri="{C3380CC4-5D6E-409C-BE32-E72D297353CC}">
              <c16:uniqueId val="{00000001-8113-4551-A724-EB32CA64D13F}"/>
            </c:ext>
          </c:extLst>
        </c:ser>
        <c:dLbls>
          <c:showLegendKey val="0"/>
          <c:showVal val="0"/>
          <c:showCatName val="0"/>
          <c:showSerName val="0"/>
          <c:showPercent val="0"/>
          <c:showBubbleSize val="0"/>
        </c:dLbls>
        <c:gapWidth val="182"/>
        <c:axId val="673955087"/>
        <c:axId val="673955919"/>
      </c:barChart>
      <c:catAx>
        <c:axId val="673955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3955919"/>
        <c:crosses val="autoZero"/>
        <c:auto val="1"/>
        <c:lblAlgn val="l"/>
        <c:lblOffset val="100"/>
        <c:noMultiLvlLbl val="0"/>
      </c:catAx>
      <c:valAx>
        <c:axId val="673955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3955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Лист1!$B$45</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Лист1!$A$46:$A$56</c:f>
              <c:strCache>
                <c:ptCount val="11"/>
                <c:pt idx="0">
                  <c:v>русский язык </c:v>
                </c:pt>
                <c:pt idx="1">
                  <c:v>математика база</c:v>
                </c:pt>
                <c:pt idx="2">
                  <c:v>обществознание</c:v>
                </c:pt>
                <c:pt idx="3">
                  <c:v>математика профильная</c:v>
                </c:pt>
                <c:pt idx="4">
                  <c:v>биология</c:v>
                </c:pt>
                <c:pt idx="5">
                  <c:v>история</c:v>
                </c:pt>
                <c:pt idx="6">
                  <c:v>химия</c:v>
                </c:pt>
                <c:pt idx="7">
                  <c:v>Информатика и ИКТ</c:v>
                </c:pt>
                <c:pt idx="8">
                  <c:v>физика</c:v>
                </c:pt>
                <c:pt idx="9">
                  <c:v>английский язык</c:v>
                </c:pt>
                <c:pt idx="10">
                  <c:v>литература</c:v>
                </c:pt>
              </c:strCache>
            </c:strRef>
          </c:cat>
          <c:val>
            <c:numRef>
              <c:f>Лист1!$B$46:$B$56</c:f>
              <c:numCache>
                <c:formatCode>0%</c:formatCode>
                <c:ptCount val="11"/>
                <c:pt idx="0">
                  <c:v>1</c:v>
                </c:pt>
                <c:pt idx="1">
                  <c:v>0.59154929577464788</c:v>
                </c:pt>
                <c:pt idx="2">
                  <c:v>0.47887323943661969</c:v>
                </c:pt>
                <c:pt idx="3">
                  <c:v>0.40845070422535212</c:v>
                </c:pt>
                <c:pt idx="4">
                  <c:v>0.23943661971830985</c:v>
                </c:pt>
                <c:pt idx="5">
                  <c:v>0.19718309859154928</c:v>
                </c:pt>
                <c:pt idx="6">
                  <c:v>0.18309859154929578</c:v>
                </c:pt>
                <c:pt idx="7">
                  <c:v>0.18309859154929578</c:v>
                </c:pt>
                <c:pt idx="8">
                  <c:v>0.15492957746478872</c:v>
                </c:pt>
                <c:pt idx="9">
                  <c:v>5.6338028169014086E-2</c:v>
                </c:pt>
                <c:pt idx="10">
                  <c:v>4.2253521126760563E-2</c:v>
                </c:pt>
              </c:numCache>
            </c:numRef>
          </c:val>
          <c:extLst>
            <c:ext xmlns:c16="http://schemas.microsoft.com/office/drawing/2014/chart" uri="{C3380CC4-5D6E-409C-BE32-E72D297353CC}">
              <c16:uniqueId val="{00000000-C6A6-4E62-96DB-B710F6E62254}"/>
            </c:ext>
          </c:extLst>
        </c:ser>
        <c:dLbls>
          <c:showLegendKey val="0"/>
          <c:showVal val="0"/>
          <c:showCatName val="0"/>
          <c:showSerName val="0"/>
          <c:showPercent val="0"/>
          <c:showBubbleSize val="0"/>
        </c:dLbls>
        <c:gapWidth val="219"/>
        <c:axId val="568878175"/>
        <c:axId val="724970031"/>
      </c:barChart>
      <c:catAx>
        <c:axId val="56887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4970031"/>
        <c:crosses val="autoZero"/>
        <c:auto val="1"/>
        <c:lblAlgn val="ctr"/>
        <c:lblOffset val="100"/>
        <c:noMultiLvlLbl val="0"/>
      </c:catAx>
      <c:valAx>
        <c:axId val="724970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88781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B0F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 высокобальников</a:t>
            </a:r>
            <a:r>
              <a:rPr lang="ru-RU" baseline="0">
                <a:solidFill>
                  <a:sysClr val="windowText" lastClr="000000"/>
                </a:solidFill>
                <a:latin typeface="Times New Roman" panose="02020603050405020304" pitchFamily="18" charset="0"/>
                <a:cs typeface="Times New Roman" panose="02020603050405020304" pitchFamily="18" charset="0"/>
              </a:rPr>
              <a:t> за три года</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Лист1!$P$5</c:f>
              <c:strCache>
                <c:ptCount val="1"/>
                <c:pt idx="0">
                  <c:v>2021-2022</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Лист1!$Q$3:$R$4</c:f>
              <c:strCache>
                <c:ptCount val="2"/>
                <c:pt idx="0">
                  <c:v>90 и более баллов</c:v>
                </c:pt>
                <c:pt idx="1">
                  <c:v>80 и более баллов</c:v>
                </c:pt>
              </c:strCache>
            </c:strRef>
          </c:cat>
          <c:val>
            <c:numRef>
              <c:f>Лист1!$Q$5:$R$5</c:f>
              <c:numCache>
                <c:formatCode>General</c:formatCode>
                <c:ptCount val="2"/>
                <c:pt idx="0">
                  <c:v>4</c:v>
                </c:pt>
                <c:pt idx="1">
                  <c:v>23</c:v>
                </c:pt>
              </c:numCache>
            </c:numRef>
          </c:val>
          <c:extLst>
            <c:ext xmlns:c16="http://schemas.microsoft.com/office/drawing/2014/chart" uri="{C3380CC4-5D6E-409C-BE32-E72D297353CC}">
              <c16:uniqueId val="{00000000-2F88-43E4-8E4E-153AAF60A02F}"/>
            </c:ext>
          </c:extLst>
        </c:ser>
        <c:ser>
          <c:idx val="1"/>
          <c:order val="1"/>
          <c:tx>
            <c:strRef>
              <c:f>Лист1!$P$6</c:f>
              <c:strCache>
                <c:ptCount val="1"/>
                <c:pt idx="0">
                  <c:v>2022-2023</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Лист1!$Q$3:$R$4</c:f>
              <c:strCache>
                <c:ptCount val="2"/>
                <c:pt idx="0">
                  <c:v>90 и более баллов</c:v>
                </c:pt>
                <c:pt idx="1">
                  <c:v>80 и более баллов</c:v>
                </c:pt>
              </c:strCache>
            </c:strRef>
          </c:cat>
          <c:val>
            <c:numRef>
              <c:f>Лист1!$Q$6:$R$6</c:f>
              <c:numCache>
                <c:formatCode>General</c:formatCode>
                <c:ptCount val="2"/>
                <c:pt idx="0">
                  <c:v>10</c:v>
                </c:pt>
                <c:pt idx="1">
                  <c:v>19</c:v>
                </c:pt>
              </c:numCache>
            </c:numRef>
          </c:val>
          <c:extLst>
            <c:ext xmlns:c16="http://schemas.microsoft.com/office/drawing/2014/chart" uri="{C3380CC4-5D6E-409C-BE32-E72D297353CC}">
              <c16:uniqueId val="{00000001-2F88-43E4-8E4E-153AAF60A02F}"/>
            </c:ext>
          </c:extLst>
        </c:ser>
        <c:ser>
          <c:idx val="2"/>
          <c:order val="2"/>
          <c:tx>
            <c:strRef>
              <c:f>Лист1!$P$7</c:f>
              <c:strCache>
                <c:ptCount val="1"/>
                <c:pt idx="0">
                  <c:v>2023-2024</c:v>
                </c:pt>
              </c:strCache>
            </c:strRef>
          </c:tx>
          <c:spPr>
            <a:solidFill>
              <a:schemeClr val="accent3"/>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Лист1!$Q$3:$R$4</c:f>
              <c:strCache>
                <c:ptCount val="2"/>
                <c:pt idx="0">
                  <c:v>90 и более баллов</c:v>
                </c:pt>
                <c:pt idx="1">
                  <c:v>80 и более баллов</c:v>
                </c:pt>
              </c:strCache>
            </c:strRef>
          </c:cat>
          <c:val>
            <c:numRef>
              <c:f>Лист1!$Q$7:$R$7</c:f>
              <c:numCache>
                <c:formatCode>General</c:formatCode>
                <c:ptCount val="2"/>
                <c:pt idx="0">
                  <c:v>6</c:v>
                </c:pt>
                <c:pt idx="1">
                  <c:v>12</c:v>
                </c:pt>
              </c:numCache>
            </c:numRef>
          </c:val>
          <c:extLst>
            <c:ext xmlns:c16="http://schemas.microsoft.com/office/drawing/2014/chart" uri="{C3380CC4-5D6E-409C-BE32-E72D297353CC}">
              <c16:uniqueId val="{00000002-2F88-43E4-8E4E-153AAF60A02F}"/>
            </c:ext>
          </c:extLst>
        </c:ser>
        <c:dLbls>
          <c:showLegendKey val="0"/>
          <c:showVal val="0"/>
          <c:showCatName val="0"/>
          <c:showSerName val="0"/>
          <c:showPercent val="0"/>
          <c:showBubbleSize val="0"/>
        </c:dLbls>
        <c:gapWidth val="150"/>
        <c:shape val="box"/>
        <c:axId val="533798560"/>
        <c:axId val="533804384"/>
        <c:axId val="0"/>
      </c:bar3DChart>
      <c:catAx>
        <c:axId val="53379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804384"/>
        <c:crosses val="autoZero"/>
        <c:auto val="1"/>
        <c:lblAlgn val="ctr"/>
        <c:lblOffset val="100"/>
        <c:noMultiLvlLbl val="0"/>
      </c:catAx>
      <c:valAx>
        <c:axId val="53380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79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школ с признаками необъективного оценивания по годам</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Лист3!$A$27:$A$33</c:f>
              <c:numCache>
                <c:formatCode>General</c:formatCode>
                <c:ptCount val="7"/>
                <c:pt idx="0">
                  <c:v>2018</c:v>
                </c:pt>
                <c:pt idx="1">
                  <c:v>2019</c:v>
                </c:pt>
                <c:pt idx="2">
                  <c:v>2020</c:v>
                </c:pt>
                <c:pt idx="3">
                  <c:v>2021</c:v>
                </c:pt>
                <c:pt idx="4">
                  <c:v>2022</c:v>
                </c:pt>
                <c:pt idx="5">
                  <c:v>2023</c:v>
                </c:pt>
                <c:pt idx="6">
                  <c:v>2024</c:v>
                </c:pt>
              </c:numCache>
            </c:numRef>
          </c:cat>
          <c:val>
            <c:numRef>
              <c:f>Лист3!$B$27:$B$33</c:f>
              <c:numCache>
                <c:formatCode>General</c:formatCode>
                <c:ptCount val="7"/>
                <c:pt idx="0">
                  <c:v>2</c:v>
                </c:pt>
                <c:pt idx="1">
                  <c:v>0</c:v>
                </c:pt>
                <c:pt idx="2">
                  <c:v>0</c:v>
                </c:pt>
                <c:pt idx="3">
                  <c:v>0</c:v>
                </c:pt>
                <c:pt idx="4">
                  <c:v>1</c:v>
                </c:pt>
                <c:pt idx="5">
                  <c:v>0</c:v>
                </c:pt>
                <c:pt idx="6">
                  <c:v>0</c:v>
                </c:pt>
              </c:numCache>
            </c:numRef>
          </c:val>
          <c:extLst>
            <c:ext xmlns:c16="http://schemas.microsoft.com/office/drawing/2014/chart" uri="{C3380CC4-5D6E-409C-BE32-E72D297353CC}">
              <c16:uniqueId val="{00000000-021F-49DC-8C38-9854CA579147}"/>
            </c:ext>
          </c:extLst>
        </c:ser>
        <c:dLbls>
          <c:showLegendKey val="0"/>
          <c:showVal val="0"/>
          <c:showCatName val="0"/>
          <c:showSerName val="0"/>
          <c:showPercent val="0"/>
          <c:showBubbleSize val="0"/>
        </c:dLbls>
        <c:gapWidth val="219"/>
        <c:overlap val="-27"/>
        <c:axId val="431186336"/>
        <c:axId val="431186816"/>
      </c:barChart>
      <c:catAx>
        <c:axId val="4311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186816"/>
        <c:crosses val="autoZero"/>
        <c:auto val="1"/>
        <c:lblAlgn val="ctr"/>
        <c:lblOffset val="100"/>
        <c:noMultiLvlLbl val="0"/>
      </c:catAx>
      <c:valAx>
        <c:axId val="4311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18633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Русский</a:t>
            </a:r>
            <a:r>
              <a:rPr lang="ru-RU" baseline="0">
                <a:solidFill>
                  <a:sysClr val="windowText" lastClr="000000"/>
                </a:solidFill>
                <a:latin typeface="Times New Roman" panose="02020603050405020304" pitchFamily="18" charset="0"/>
                <a:cs typeface="Times New Roman" panose="02020603050405020304" pitchFamily="18" charset="0"/>
              </a:rPr>
              <a:t> язык ВПР-2024                                                       Распределение групп баллов в %</a:t>
            </a:r>
            <a:r>
              <a:rPr lang="ru-RU">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27503455818022748"/>
          <c:y val="5.31661163322326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4 класс</c:v>
          </c:tx>
          <c:spPr>
            <a:solidFill>
              <a:schemeClr val="accent1"/>
            </a:solidFill>
            <a:ln>
              <a:noFill/>
            </a:ln>
            <a:effectLst/>
          </c:spPr>
          <c:invertIfNegative val="0"/>
          <c:cat>
            <c:strRef>
              <c:f>Лист2!$W$26:$Z$26</c:f>
              <c:strCache>
                <c:ptCount val="4"/>
                <c:pt idx="0">
                  <c:v>"2"</c:v>
                </c:pt>
                <c:pt idx="1">
                  <c:v>"3"</c:v>
                </c:pt>
                <c:pt idx="2">
                  <c:v>"4"</c:v>
                </c:pt>
                <c:pt idx="3">
                  <c:v>"5"</c:v>
                </c:pt>
              </c:strCache>
            </c:strRef>
          </c:cat>
          <c:val>
            <c:numRef>
              <c:f>Лист2!$W$27:$Z$27</c:f>
              <c:numCache>
                <c:formatCode>0.0</c:formatCode>
                <c:ptCount val="4"/>
                <c:pt idx="0">
                  <c:v>11.79</c:v>
                </c:pt>
                <c:pt idx="1">
                  <c:v>39.29</c:v>
                </c:pt>
                <c:pt idx="2">
                  <c:v>40.36</c:v>
                </c:pt>
                <c:pt idx="3">
                  <c:v>8.57</c:v>
                </c:pt>
              </c:numCache>
            </c:numRef>
          </c:val>
          <c:extLst>
            <c:ext xmlns:c16="http://schemas.microsoft.com/office/drawing/2014/chart" uri="{C3380CC4-5D6E-409C-BE32-E72D297353CC}">
              <c16:uniqueId val="{00000000-BF9A-4617-A08F-35CA23030C3C}"/>
            </c:ext>
          </c:extLst>
        </c:ser>
        <c:ser>
          <c:idx val="1"/>
          <c:order val="1"/>
          <c:tx>
            <c:v>5 класс</c:v>
          </c:tx>
          <c:spPr>
            <a:solidFill>
              <a:schemeClr val="accent2"/>
            </a:solidFill>
            <a:ln>
              <a:noFill/>
            </a:ln>
            <a:effectLst/>
          </c:spPr>
          <c:invertIfNegative val="0"/>
          <c:cat>
            <c:strRef>
              <c:f>Лист2!$W$26:$Z$26</c:f>
              <c:strCache>
                <c:ptCount val="4"/>
                <c:pt idx="0">
                  <c:v>"2"</c:v>
                </c:pt>
                <c:pt idx="1">
                  <c:v>"3"</c:v>
                </c:pt>
                <c:pt idx="2">
                  <c:v>"4"</c:v>
                </c:pt>
                <c:pt idx="3">
                  <c:v>"5"</c:v>
                </c:pt>
              </c:strCache>
            </c:strRef>
          </c:cat>
          <c:val>
            <c:numRef>
              <c:f>Лист2!$W$28:$Z$28</c:f>
              <c:numCache>
                <c:formatCode>0.0</c:formatCode>
                <c:ptCount val="4"/>
                <c:pt idx="0">
                  <c:v>16.78</c:v>
                </c:pt>
                <c:pt idx="1">
                  <c:v>40.07</c:v>
                </c:pt>
                <c:pt idx="2">
                  <c:v>29.11</c:v>
                </c:pt>
                <c:pt idx="3">
                  <c:v>14.04</c:v>
                </c:pt>
              </c:numCache>
            </c:numRef>
          </c:val>
          <c:extLst>
            <c:ext xmlns:c16="http://schemas.microsoft.com/office/drawing/2014/chart" uri="{C3380CC4-5D6E-409C-BE32-E72D297353CC}">
              <c16:uniqueId val="{00000001-BF9A-4617-A08F-35CA23030C3C}"/>
            </c:ext>
          </c:extLst>
        </c:ser>
        <c:ser>
          <c:idx val="2"/>
          <c:order val="2"/>
          <c:tx>
            <c:v>6 класс</c:v>
          </c:tx>
          <c:spPr>
            <a:solidFill>
              <a:schemeClr val="accent3"/>
            </a:solidFill>
            <a:ln>
              <a:noFill/>
            </a:ln>
            <a:effectLst/>
          </c:spPr>
          <c:invertIfNegative val="0"/>
          <c:cat>
            <c:strRef>
              <c:f>Лист2!$W$26:$Z$26</c:f>
              <c:strCache>
                <c:ptCount val="4"/>
                <c:pt idx="0">
                  <c:v>"2"</c:v>
                </c:pt>
                <c:pt idx="1">
                  <c:v>"3"</c:v>
                </c:pt>
                <c:pt idx="2">
                  <c:v>"4"</c:v>
                </c:pt>
                <c:pt idx="3">
                  <c:v>"5"</c:v>
                </c:pt>
              </c:strCache>
            </c:strRef>
          </c:cat>
          <c:val>
            <c:numRef>
              <c:f>Лист2!$W$29:$Z$29</c:f>
              <c:numCache>
                <c:formatCode>0.0</c:formatCode>
                <c:ptCount val="4"/>
                <c:pt idx="0">
                  <c:v>20.34</c:v>
                </c:pt>
                <c:pt idx="1">
                  <c:v>40.340000000000003</c:v>
                </c:pt>
                <c:pt idx="2">
                  <c:v>34.58</c:v>
                </c:pt>
                <c:pt idx="3">
                  <c:v>4.75</c:v>
                </c:pt>
              </c:numCache>
            </c:numRef>
          </c:val>
          <c:extLst>
            <c:ext xmlns:c16="http://schemas.microsoft.com/office/drawing/2014/chart" uri="{C3380CC4-5D6E-409C-BE32-E72D297353CC}">
              <c16:uniqueId val="{00000002-BF9A-4617-A08F-35CA23030C3C}"/>
            </c:ext>
          </c:extLst>
        </c:ser>
        <c:ser>
          <c:idx val="3"/>
          <c:order val="3"/>
          <c:tx>
            <c:strRef>
              <c:f>Лист2!$V$30</c:f>
              <c:strCache>
                <c:ptCount val="1"/>
                <c:pt idx="0">
                  <c:v>7 класс</c:v>
                </c:pt>
              </c:strCache>
            </c:strRef>
          </c:tx>
          <c:spPr>
            <a:solidFill>
              <a:schemeClr val="accent4"/>
            </a:solidFill>
            <a:ln>
              <a:noFill/>
            </a:ln>
            <a:effectLst/>
          </c:spPr>
          <c:invertIfNegative val="0"/>
          <c:cat>
            <c:strRef>
              <c:f>Лист2!$W$26:$Z$26</c:f>
              <c:strCache>
                <c:ptCount val="4"/>
                <c:pt idx="0">
                  <c:v>"2"</c:v>
                </c:pt>
                <c:pt idx="1">
                  <c:v>"3"</c:v>
                </c:pt>
                <c:pt idx="2">
                  <c:v>"4"</c:v>
                </c:pt>
                <c:pt idx="3">
                  <c:v>"5"</c:v>
                </c:pt>
              </c:strCache>
            </c:strRef>
          </c:cat>
          <c:val>
            <c:numRef>
              <c:f>Лист2!$W$30:$Z$30</c:f>
              <c:numCache>
                <c:formatCode>0.0</c:formatCode>
                <c:ptCount val="4"/>
                <c:pt idx="0">
                  <c:v>27.83</c:v>
                </c:pt>
                <c:pt idx="1">
                  <c:v>44.01</c:v>
                </c:pt>
                <c:pt idx="2">
                  <c:v>23.62</c:v>
                </c:pt>
                <c:pt idx="3">
                  <c:v>4.53</c:v>
                </c:pt>
              </c:numCache>
            </c:numRef>
          </c:val>
          <c:extLst>
            <c:ext xmlns:c16="http://schemas.microsoft.com/office/drawing/2014/chart" uri="{C3380CC4-5D6E-409C-BE32-E72D297353CC}">
              <c16:uniqueId val="{00000003-BF9A-4617-A08F-35CA23030C3C}"/>
            </c:ext>
          </c:extLst>
        </c:ser>
        <c:ser>
          <c:idx val="4"/>
          <c:order val="4"/>
          <c:tx>
            <c:strRef>
              <c:f>Лист2!$V$31</c:f>
              <c:strCache>
                <c:ptCount val="1"/>
                <c:pt idx="0">
                  <c:v>8 класс</c:v>
                </c:pt>
              </c:strCache>
            </c:strRef>
          </c:tx>
          <c:spPr>
            <a:solidFill>
              <a:schemeClr val="accent5"/>
            </a:solidFill>
            <a:ln>
              <a:noFill/>
            </a:ln>
            <a:effectLst/>
          </c:spPr>
          <c:invertIfNegative val="0"/>
          <c:cat>
            <c:strRef>
              <c:f>Лист2!$W$26:$Z$26</c:f>
              <c:strCache>
                <c:ptCount val="4"/>
                <c:pt idx="0">
                  <c:v>"2"</c:v>
                </c:pt>
                <c:pt idx="1">
                  <c:v>"3"</c:v>
                </c:pt>
                <c:pt idx="2">
                  <c:v>"4"</c:v>
                </c:pt>
                <c:pt idx="3">
                  <c:v>"5"</c:v>
                </c:pt>
              </c:strCache>
            </c:strRef>
          </c:cat>
          <c:val>
            <c:numRef>
              <c:f>Лист2!$W$31:$Z$31</c:f>
              <c:numCache>
                <c:formatCode>0.0</c:formatCode>
                <c:ptCount val="4"/>
                <c:pt idx="0">
                  <c:v>35.4</c:v>
                </c:pt>
                <c:pt idx="1">
                  <c:v>29.2</c:v>
                </c:pt>
                <c:pt idx="2">
                  <c:v>24.09</c:v>
                </c:pt>
                <c:pt idx="3">
                  <c:v>11.31</c:v>
                </c:pt>
              </c:numCache>
            </c:numRef>
          </c:val>
          <c:extLst>
            <c:ext xmlns:c16="http://schemas.microsoft.com/office/drawing/2014/chart" uri="{C3380CC4-5D6E-409C-BE32-E72D297353CC}">
              <c16:uniqueId val="{00000004-BF9A-4617-A08F-35CA23030C3C}"/>
            </c:ext>
          </c:extLst>
        </c:ser>
        <c:dLbls>
          <c:showLegendKey val="0"/>
          <c:showVal val="0"/>
          <c:showCatName val="0"/>
          <c:showSerName val="0"/>
          <c:showPercent val="0"/>
          <c:showBubbleSize val="0"/>
        </c:dLbls>
        <c:gapWidth val="219"/>
        <c:axId val="1495651103"/>
        <c:axId val="1495635743"/>
      </c:barChart>
      <c:catAx>
        <c:axId val="149565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635743"/>
        <c:crosses val="autoZero"/>
        <c:auto val="1"/>
        <c:lblAlgn val="ctr"/>
        <c:lblOffset val="100"/>
        <c:noMultiLvlLbl val="0"/>
      </c:catAx>
      <c:valAx>
        <c:axId val="1495635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56511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ru-RU" sz="1400" b="0"/>
              <a:t>Количество</a:t>
            </a:r>
            <a:r>
              <a:rPr lang="ru-RU" sz="1400" b="0" baseline="0"/>
              <a:t> обученных по кафедрам ИРО 2024 год</a:t>
            </a:r>
            <a:endParaRPr lang="ru-RU" sz="1400" b="0"/>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61-4B3E-87E8-97BC5102072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61-4B3E-87E8-97BC5102072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61-4B3E-87E8-97BC5102072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61-4B3E-87E8-97BC5102072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61-4B3E-87E8-97BC5102072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61-4B3E-87E8-97BC5102072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61-4B3E-87E8-97BC5102072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61-4B3E-87E8-97BC5102072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Лист1!$A$2:$A$9</c:f>
              <c:strCache>
                <c:ptCount val="8"/>
                <c:pt idx="0">
                  <c:v>педагогики и псиологии</c:v>
                </c:pt>
                <c:pt idx="1">
                  <c:v>общественнно-научные дисциплины</c:v>
                </c:pt>
                <c:pt idx="2">
                  <c:v>дошкольное а начальное общее</c:v>
                </c:pt>
                <c:pt idx="3">
                  <c:v>управления в образовании</c:v>
                </c:pt>
                <c:pt idx="4">
                  <c:v>филологи</c:v>
                </c:pt>
                <c:pt idx="5">
                  <c:v>математика</c:v>
                </c:pt>
                <c:pt idx="6">
                  <c:v>естественнонаучная</c:v>
                </c:pt>
                <c:pt idx="7">
                  <c:v>НТФ ИРО</c:v>
                </c:pt>
              </c:strCache>
            </c:strRef>
          </c:cat>
          <c:val>
            <c:numRef>
              <c:f>Лист1!$B$2:$B$9</c:f>
              <c:numCache>
                <c:formatCode>General</c:formatCode>
                <c:ptCount val="8"/>
                <c:pt idx="0">
                  <c:v>24</c:v>
                </c:pt>
                <c:pt idx="1">
                  <c:v>3</c:v>
                </c:pt>
                <c:pt idx="2">
                  <c:v>69</c:v>
                </c:pt>
                <c:pt idx="3">
                  <c:v>7</c:v>
                </c:pt>
                <c:pt idx="4">
                  <c:v>28</c:v>
                </c:pt>
                <c:pt idx="5">
                  <c:v>12</c:v>
                </c:pt>
                <c:pt idx="6">
                  <c:v>24</c:v>
                </c:pt>
                <c:pt idx="7">
                  <c:v>14</c:v>
                </c:pt>
              </c:numCache>
            </c:numRef>
          </c:val>
          <c:extLst>
            <c:ext xmlns:c16="http://schemas.microsoft.com/office/drawing/2014/chart" uri="{C3380CC4-5D6E-409C-BE32-E72D297353CC}">
              <c16:uniqueId val="{00000010-4661-4B3E-87E8-97BC510207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Математика ВПР-2024                                                            Распределение групп баллов в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Лист2!$V$36</c:f>
              <c:strCache>
                <c:ptCount val="1"/>
                <c:pt idx="0">
                  <c:v>4 класс</c:v>
                </c:pt>
              </c:strCache>
            </c:strRef>
          </c:tx>
          <c:spPr>
            <a:solidFill>
              <a:schemeClr val="accent1"/>
            </a:solidFill>
            <a:ln>
              <a:noFill/>
            </a:ln>
            <a:effectLst/>
          </c:spPr>
          <c:invertIfNegative val="0"/>
          <c:cat>
            <c:strRef>
              <c:f>Лист2!$W$34:$Z$35</c:f>
              <c:strCache>
                <c:ptCount val="4"/>
                <c:pt idx="0">
                  <c:v>"2"</c:v>
                </c:pt>
                <c:pt idx="1">
                  <c:v>"3"</c:v>
                </c:pt>
                <c:pt idx="2">
                  <c:v>"4"</c:v>
                </c:pt>
                <c:pt idx="3">
                  <c:v>"5"</c:v>
                </c:pt>
              </c:strCache>
            </c:strRef>
          </c:cat>
          <c:val>
            <c:numRef>
              <c:f>Лист2!$W$36:$Z$36</c:f>
              <c:numCache>
                <c:formatCode>0.0</c:formatCode>
                <c:ptCount val="4"/>
                <c:pt idx="0">
                  <c:v>5.59</c:v>
                </c:pt>
                <c:pt idx="1">
                  <c:v>30.07</c:v>
                </c:pt>
                <c:pt idx="2">
                  <c:v>45.1</c:v>
                </c:pt>
                <c:pt idx="3">
                  <c:v>19.23</c:v>
                </c:pt>
              </c:numCache>
            </c:numRef>
          </c:val>
          <c:extLst>
            <c:ext xmlns:c16="http://schemas.microsoft.com/office/drawing/2014/chart" uri="{C3380CC4-5D6E-409C-BE32-E72D297353CC}">
              <c16:uniqueId val="{00000000-8A43-45B2-8A45-7912C89BFA56}"/>
            </c:ext>
          </c:extLst>
        </c:ser>
        <c:ser>
          <c:idx val="1"/>
          <c:order val="1"/>
          <c:tx>
            <c:strRef>
              <c:f>Лист2!$V$37</c:f>
              <c:strCache>
                <c:ptCount val="1"/>
                <c:pt idx="0">
                  <c:v>5 класс</c:v>
                </c:pt>
              </c:strCache>
            </c:strRef>
          </c:tx>
          <c:spPr>
            <a:solidFill>
              <a:schemeClr val="accent2"/>
            </a:solidFill>
            <a:ln>
              <a:noFill/>
            </a:ln>
            <a:effectLst/>
          </c:spPr>
          <c:invertIfNegative val="0"/>
          <c:cat>
            <c:strRef>
              <c:f>Лист2!$W$34:$Z$35</c:f>
              <c:strCache>
                <c:ptCount val="4"/>
                <c:pt idx="0">
                  <c:v>"2"</c:v>
                </c:pt>
                <c:pt idx="1">
                  <c:v>"3"</c:v>
                </c:pt>
                <c:pt idx="2">
                  <c:v>"4"</c:v>
                </c:pt>
                <c:pt idx="3">
                  <c:v>"5"</c:v>
                </c:pt>
              </c:strCache>
            </c:strRef>
          </c:cat>
          <c:val>
            <c:numRef>
              <c:f>Лист2!$W$37:$Z$37</c:f>
              <c:numCache>
                <c:formatCode>0.0</c:formatCode>
                <c:ptCount val="4"/>
                <c:pt idx="0">
                  <c:v>16.899999999999999</c:v>
                </c:pt>
                <c:pt idx="1">
                  <c:v>43.31</c:v>
                </c:pt>
                <c:pt idx="2">
                  <c:v>28.87</c:v>
                </c:pt>
                <c:pt idx="3">
                  <c:v>10.92</c:v>
                </c:pt>
              </c:numCache>
            </c:numRef>
          </c:val>
          <c:extLst>
            <c:ext xmlns:c16="http://schemas.microsoft.com/office/drawing/2014/chart" uri="{C3380CC4-5D6E-409C-BE32-E72D297353CC}">
              <c16:uniqueId val="{00000001-8A43-45B2-8A45-7912C89BFA56}"/>
            </c:ext>
          </c:extLst>
        </c:ser>
        <c:ser>
          <c:idx val="2"/>
          <c:order val="2"/>
          <c:tx>
            <c:strRef>
              <c:f>Лист2!$V$38</c:f>
              <c:strCache>
                <c:ptCount val="1"/>
                <c:pt idx="0">
                  <c:v>6 класс</c:v>
                </c:pt>
              </c:strCache>
            </c:strRef>
          </c:tx>
          <c:spPr>
            <a:solidFill>
              <a:schemeClr val="accent3"/>
            </a:solidFill>
            <a:ln>
              <a:noFill/>
            </a:ln>
            <a:effectLst/>
          </c:spPr>
          <c:invertIfNegative val="0"/>
          <c:cat>
            <c:strRef>
              <c:f>Лист2!$W$34:$Z$35</c:f>
              <c:strCache>
                <c:ptCount val="4"/>
                <c:pt idx="0">
                  <c:v>"2"</c:v>
                </c:pt>
                <c:pt idx="1">
                  <c:v>"3"</c:v>
                </c:pt>
                <c:pt idx="2">
                  <c:v>"4"</c:v>
                </c:pt>
                <c:pt idx="3">
                  <c:v>"5"</c:v>
                </c:pt>
              </c:strCache>
            </c:strRef>
          </c:cat>
          <c:val>
            <c:numRef>
              <c:f>Лист2!$W$38:$Z$38</c:f>
              <c:numCache>
                <c:formatCode>0.0</c:formatCode>
                <c:ptCount val="4"/>
                <c:pt idx="0">
                  <c:v>23.96</c:v>
                </c:pt>
                <c:pt idx="1">
                  <c:v>51.39</c:v>
                </c:pt>
                <c:pt idx="2">
                  <c:v>22.92</c:v>
                </c:pt>
                <c:pt idx="3">
                  <c:v>1.74</c:v>
                </c:pt>
              </c:numCache>
            </c:numRef>
          </c:val>
          <c:extLst>
            <c:ext xmlns:c16="http://schemas.microsoft.com/office/drawing/2014/chart" uri="{C3380CC4-5D6E-409C-BE32-E72D297353CC}">
              <c16:uniqueId val="{00000002-8A43-45B2-8A45-7912C89BFA56}"/>
            </c:ext>
          </c:extLst>
        </c:ser>
        <c:ser>
          <c:idx val="3"/>
          <c:order val="3"/>
          <c:tx>
            <c:strRef>
              <c:f>Лист2!$V$39</c:f>
              <c:strCache>
                <c:ptCount val="1"/>
                <c:pt idx="0">
                  <c:v>7 класс</c:v>
                </c:pt>
              </c:strCache>
            </c:strRef>
          </c:tx>
          <c:spPr>
            <a:solidFill>
              <a:schemeClr val="accent4"/>
            </a:solidFill>
            <a:ln>
              <a:noFill/>
            </a:ln>
            <a:effectLst/>
          </c:spPr>
          <c:invertIfNegative val="0"/>
          <c:cat>
            <c:strRef>
              <c:f>Лист2!$W$34:$Z$35</c:f>
              <c:strCache>
                <c:ptCount val="4"/>
                <c:pt idx="0">
                  <c:v>"2"</c:v>
                </c:pt>
                <c:pt idx="1">
                  <c:v>"3"</c:v>
                </c:pt>
                <c:pt idx="2">
                  <c:v>"4"</c:v>
                </c:pt>
                <c:pt idx="3">
                  <c:v>"5"</c:v>
                </c:pt>
              </c:strCache>
            </c:strRef>
          </c:cat>
          <c:val>
            <c:numRef>
              <c:f>Лист2!$W$39:$Z$39</c:f>
              <c:numCache>
                <c:formatCode>0.0</c:formatCode>
                <c:ptCount val="4"/>
                <c:pt idx="0">
                  <c:v>21.86</c:v>
                </c:pt>
                <c:pt idx="1">
                  <c:v>49.84</c:v>
                </c:pt>
                <c:pt idx="2">
                  <c:v>23.47</c:v>
                </c:pt>
                <c:pt idx="3">
                  <c:v>4.82</c:v>
                </c:pt>
              </c:numCache>
            </c:numRef>
          </c:val>
          <c:extLst>
            <c:ext xmlns:c16="http://schemas.microsoft.com/office/drawing/2014/chart" uri="{C3380CC4-5D6E-409C-BE32-E72D297353CC}">
              <c16:uniqueId val="{00000003-8A43-45B2-8A45-7912C89BFA56}"/>
            </c:ext>
          </c:extLst>
        </c:ser>
        <c:ser>
          <c:idx val="4"/>
          <c:order val="4"/>
          <c:tx>
            <c:strRef>
              <c:f>Лист2!$V$40</c:f>
              <c:strCache>
                <c:ptCount val="1"/>
                <c:pt idx="0">
                  <c:v>8 класс</c:v>
                </c:pt>
              </c:strCache>
            </c:strRef>
          </c:tx>
          <c:spPr>
            <a:solidFill>
              <a:schemeClr val="accent5"/>
            </a:solidFill>
            <a:ln>
              <a:noFill/>
            </a:ln>
            <a:effectLst/>
          </c:spPr>
          <c:invertIfNegative val="0"/>
          <c:cat>
            <c:strRef>
              <c:f>Лист2!$W$34:$Z$35</c:f>
              <c:strCache>
                <c:ptCount val="4"/>
                <c:pt idx="0">
                  <c:v>"2"</c:v>
                </c:pt>
                <c:pt idx="1">
                  <c:v>"3"</c:v>
                </c:pt>
                <c:pt idx="2">
                  <c:v>"4"</c:v>
                </c:pt>
                <c:pt idx="3">
                  <c:v>"5"</c:v>
                </c:pt>
              </c:strCache>
            </c:strRef>
          </c:cat>
          <c:val>
            <c:numRef>
              <c:f>Лист2!$W$40:$Z$40</c:f>
              <c:numCache>
                <c:formatCode>0.0</c:formatCode>
                <c:ptCount val="4"/>
                <c:pt idx="0">
                  <c:v>21.98</c:v>
                </c:pt>
                <c:pt idx="1">
                  <c:v>54.21</c:v>
                </c:pt>
                <c:pt idx="2">
                  <c:v>23.08</c:v>
                </c:pt>
                <c:pt idx="3">
                  <c:v>0.73</c:v>
                </c:pt>
              </c:numCache>
            </c:numRef>
          </c:val>
          <c:extLst>
            <c:ext xmlns:c16="http://schemas.microsoft.com/office/drawing/2014/chart" uri="{C3380CC4-5D6E-409C-BE32-E72D297353CC}">
              <c16:uniqueId val="{00000004-8A43-45B2-8A45-7912C89BFA56}"/>
            </c:ext>
          </c:extLst>
        </c:ser>
        <c:dLbls>
          <c:showLegendKey val="0"/>
          <c:showVal val="0"/>
          <c:showCatName val="0"/>
          <c:showSerName val="0"/>
          <c:showPercent val="0"/>
          <c:showBubbleSize val="0"/>
        </c:dLbls>
        <c:gapWidth val="219"/>
        <c:overlap val="-27"/>
        <c:axId val="1605523951"/>
        <c:axId val="1605551791"/>
      </c:barChart>
      <c:catAx>
        <c:axId val="160552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551791"/>
        <c:crosses val="autoZero"/>
        <c:auto val="1"/>
        <c:lblAlgn val="ctr"/>
        <c:lblOffset val="100"/>
        <c:noMultiLvlLbl val="0"/>
      </c:catAx>
      <c:valAx>
        <c:axId val="16055517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55239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spPr>
            <a:pattFill prst="wdDnDiag">
              <a:fgClr>
                <a:schemeClr val="bg2"/>
              </a:fgClr>
              <a:bgClr>
                <a:schemeClr val="bg1"/>
              </a:bgClr>
            </a:pattFill>
            <a:ln>
              <a:noFill/>
            </a:ln>
            <a:effectLst/>
          </c:spPr>
          <c:cat>
            <c:strRef>
              <c:f>общий!$A$45:$A$48</c:f>
              <c:strCache>
                <c:ptCount val="4"/>
                <c:pt idx="0">
                  <c:v>Психолого-
педагогические компетенции</c:v>
                </c:pt>
                <c:pt idx="1">
                  <c:v>Коммуникативные
компетенции</c:v>
                </c:pt>
                <c:pt idx="2">
                  <c:v>Предметные
компетенции</c:v>
                </c:pt>
                <c:pt idx="3">
                  <c:v>Методические
компетенции</c:v>
                </c:pt>
              </c:strCache>
            </c:strRef>
          </c:cat>
          <c:val>
            <c:numRef>
              <c:f>общий!$F$45:$F$48</c:f>
              <c:numCache>
                <c:formatCode>0%</c:formatCode>
                <c:ptCount val="4"/>
                <c:pt idx="0">
                  <c:v>0.6</c:v>
                </c:pt>
                <c:pt idx="1">
                  <c:v>0.6</c:v>
                </c:pt>
                <c:pt idx="2">
                  <c:v>0.6</c:v>
                </c:pt>
                <c:pt idx="3">
                  <c:v>0.6</c:v>
                </c:pt>
              </c:numCache>
            </c:numRef>
          </c:val>
          <c:extLst>
            <c:ext xmlns:c16="http://schemas.microsoft.com/office/drawing/2014/chart" uri="{C3380CC4-5D6E-409C-BE32-E72D297353CC}">
              <c16:uniqueId val="{00000000-8762-4D6F-AA1F-B2ECE0A1CA22}"/>
            </c:ext>
          </c:extLst>
        </c:ser>
        <c:dLbls>
          <c:showLegendKey val="0"/>
          <c:showVal val="0"/>
          <c:showCatName val="0"/>
          <c:showSerName val="0"/>
          <c:showPercent val="0"/>
          <c:showBubbleSize val="0"/>
        </c:dLbls>
        <c:axId val="613321168"/>
        <c:axId val="613322968"/>
      </c:area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b="1"/>
                </a:pPr>
                <a:endParaRPr lang="ru-RU"/>
              </a:p>
            </c:txPr>
            <c:dLblPos val="t"/>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общий!$A$45:$A$48</c:f>
              <c:strCache>
                <c:ptCount val="4"/>
                <c:pt idx="0">
                  <c:v>Психолого-
педагогические компетенции</c:v>
                </c:pt>
                <c:pt idx="1">
                  <c:v>Коммуникативные
компетенции</c:v>
                </c:pt>
                <c:pt idx="2">
                  <c:v>Предметные
компетенции</c:v>
                </c:pt>
                <c:pt idx="3">
                  <c:v>Методические
компетенции</c:v>
                </c:pt>
              </c:strCache>
            </c:strRef>
          </c:cat>
          <c:val>
            <c:numRef>
              <c:f>общий!$G$45:$G$48</c:f>
              <c:numCache>
                <c:formatCode>0%</c:formatCode>
                <c:ptCount val="4"/>
                <c:pt idx="0">
                  <c:v>0.61176470588235299</c:v>
                </c:pt>
                <c:pt idx="1">
                  <c:v>0.69117647058823528</c:v>
                </c:pt>
                <c:pt idx="2">
                  <c:v>0.78954248366013069</c:v>
                </c:pt>
                <c:pt idx="3">
                  <c:v>0.66047471620227038</c:v>
                </c:pt>
              </c:numCache>
            </c:numRef>
          </c:val>
          <c:smooth val="0"/>
          <c:extLst>
            <c:ext xmlns:c16="http://schemas.microsoft.com/office/drawing/2014/chart" uri="{C3380CC4-5D6E-409C-BE32-E72D297353CC}">
              <c16:uniqueId val="{00000001-8762-4D6F-AA1F-B2ECE0A1CA22}"/>
            </c:ext>
          </c:extLst>
        </c:ser>
        <c:dLbls>
          <c:showLegendKey val="0"/>
          <c:showVal val="0"/>
          <c:showCatName val="0"/>
          <c:showSerName val="0"/>
          <c:showPercent val="0"/>
          <c:showBubbleSize val="0"/>
        </c:dLbls>
        <c:marker val="1"/>
        <c:smooth val="0"/>
        <c:axId val="613321168"/>
        <c:axId val="613322968"/>
      </c:lineChart>
      <c:catAx>
        <c:axId val="613321168"/>
        <c:scaling>
          <c:orientation val="minMax"/>
        </c:scaling>
        <c:delete val="1"/>
        <c:axPos val="b"/>
        <c:numFmt formatCode="General" sourceLinked="1"/>
        <c:majorTickMark val="none"/>
        <c:minorTickMark val="none"/>
        <c:tickLblPos val="nextTo"/>
        <c:crossAx val="613322968"/>
        <c:crosses val="autoZero"/>
        <c:auto val="1"/>
        <c:lblAlgn val="ctr"/>
        <c:lblOffset val="100"/>
        <c:noMultiLvlLbl val="0"/>
      </c:catAx>
      <c:valAx>
        <c:axId val="6133229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613321168"/>
        <c:crosses val="autoZero"/>
        <c:crossBetween val="between"/>
        <c:majorUnit val="0.2"/>
        <c:minorUnit val="5.000000000000001E-2"/>
      </c:valAx>
    </c:plotArea>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общий!$A$82</c:f>
              <c:strCache>
                <c:ptCount val="1"/>
                <c:pt idx="0">
                  <c:v>Низкий уровень</c:v>
                </c:pt>
              </c:strCache>
            </c:strRef>
          </c:tx>
          <c:spPr>
            <a:solidFill>
              <a:srgbClr val="FF0000"/>
            </a:solidFill>
            <a:ln>
              <a:noFill/>
            </a:ln>
            <a:effectLst/>
          </c:spPr>
          <c:invertIfNegative val="0"/>
          <c:dLbls>
            <c:spPr>
              <a:noFill/>
              <a:ln>
                <a:noFill/>
              </a:ln>
              <a:effectLst/>
            </c:spPr>
            <c:txPr>
              <a:bodyPr rot="0" vert="horz"/>
              <a:lstStyle/>
              <a:p>
                <a:pPr>
                  <a:defRPr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общий!$B$81:$E$81</c:f>
              <c:strCache>
                <c:ptCount val="4"/>
                <c:pt idx="0">
                  <c:v>Психолого-
педагогические 
компетенции</c:v>
                </c:pt>
                <c:pt idx="1">
                  <c:v>Методические 
компетенции</c:v>
                </c:pt>
                <c:pt idx="2">
                  <c:v>Коммуникативные 
компетенции</c:v>
                </c:pt>
                <c:pt idx="3">
                  <c:v> Предметные компетенции</c:v>
                </c:pt>
              </c:strCache>
            </c:strRef>
          </c:cat>
          <c:val>
            <c:numRef>
              <c:f>общий!$B$82:$E$82</c:f>
              <c:numCache>
                <c:formatCode>0%</c:formatCode>
                <c:ptCount val="4"/>
                <c:pt idx="0">
                  <c:v>0.39215686274509803</c:v>
                </c:pt>
                <c:pt idx="1">
                  <c:v>0.31372549019607843</c:v>
                </c:pt>
                <c:pt idx="2">
                  <c:v>0.25490196078431371</c:v>
                </c:pt>
                <c:pt idx="3">
                  <c:v>0.13725490196078433</c:v>
                </c:pt>
              </c:numCache>
            </c:numRef>
          </c:val>
          <c:extLst>
            <c:ext xmlns:c16="http://schemas.microsoft.com/office/drawing/2014/chart" uri="{C3380CC4-5D6E-409C-BE32-E72D297353CC}">
              <c16:uniqueId val="{00000000-E047-4B72-9250-FC41E9F8C6C3}"/>
            </c:ext>
          </c:extLst>
        </c:ser>
        <c:ser>
          <c:idx val="1"/>
          <c:order val="1"/>
          <c:tx>
            <c:strRef>
              <c:f>общий!$A$83</c:f>
              <c:strCache>
                <c:ptCount val="1"/>
                <c:pt idx="0">
                  <c:v>Средний уровень</c:v>
                </c:pt>
              </c:strCache>
            </c:strRef>
          </c:tx>
          <c:spPr>
            <a:solidFill>
              <a:schemeClr val="bg1">
                <a:lumMod val="85000"/>
              </a:schemeClr>
            </a:solidFill>
            <a:ln>
              <a:noFill/>
            </a:ln>
            <a:effectLst/>
          </c:spPr>
          <c:invertIfNegative val="0"/>
          <c:dLbls>
            <c:spPr>
              <a:noFill/>
              <a:ln>
                <a:noFill/>
              </a:ln>
              <a:effectLst/>
            </c:spPr>
            <c:txPr>
              <a:bodyPr rot="0" vert="horz"/>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общий!$B$81:$E$81</c:f>
              <c:strCache>
                <c:ptCount val="4"/>
                <c:pt idx="0">
                  <c:v>Психолого-
педагогические 
компетенции</c:v>
                </c:pt>
                <c:pt idx="1">
                  <c:v>Методические 
компетенции</c:v>
                </c:pt>
                <c:pt idx="2">
                  <c:v>Коммуникативные 
компетенции</c:v>
                </c:pt>
                <c:pt idx="3">
                  <c:v> Предметные компетенции</c:v>
                </c:pt>
              </c:strCache>
            </c:strRef>
          </c:cat>
          <c:val>
            <c:numRef>
              <c:f>общий!$B$83:$E$83</c:f>
              <c:numCache>
                <c:formatCode>0%</c:formatCode>
                <c:ptCount val="4"/>
                <c:pt idx="0">
                  <c:v>0.47058823529411764</c:v>
                </c:pt>
                <c:pt idx="1">
                  <c:v>0.49019607843137253</c:v>
                </c:pt>
                <c:pt idx="2">
                  <c:v>0.45098039215686275</c:v>
                </c:pt>
                <c:pt idx="3">
                  <c:v>0.25490196078431371</c:v>
                </c:pt>
              </c:numCache>
            </c:numRef>
          </c:val>
          <c:extLst>
            <c:ext xmlns:c16="http://schemas.microsoft.com/office/drawing/2014/chart" uri="{C3380CC4-5D6E-409C-BE32-E72D297353CC}">
              <c16:uniqueId val="{00000001-E047-4B72-9250-FC41E9F8C6C3}"/>
            </c:ext>
          </c:extLst>
        </c:ser>
        <c:ser>
          <c:idx val="2"/>
          <c:order val="2"/>
          <c:tx>
            <c:strRef>
              <c:f>общий!$A$84</c:f>
              <c:strCache>
                <c:ptCount val="1"/>
                <c:pt idx="0">
                  <c:v>Повышенный уровень</c:v>
                </c:pt>
              </c:strCache>
            </c:strRef>
          </c:tx>
          <c:spPr>
            <a:solidFill>
              <a:schemeClr val="accent6"/>
            </a:solidFill>
            <a:ln>
              <a:noFill/>
            </a:ln>
            <a:effectLst/>
          </c:spPr>
          <c:invertIfNegative val="0"/>
          <c:dLbls>
            <c:spPr>
              <a:noFill/>
              <a:ln>
                <a:noFill/>
              </a:ln>
              <a:effectLst/>
            </c:spPr>
            <c:txPr>
              <a:bodyPr rot="0" vert="horz"/>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общий!$B$81:$E$81</c:f>
              <c:strCache>
                <c:ptCount val="4"/>
                <c:pt idx="0">
                  <c:v>Психолого-
педагогические 
компетенции</c:v>
                </c:pt>
                <c:pt idx="1">
                  <c:v>Методические 
компетенции</c:v>
                </c:pt>
                <c:pt idx="2">
                  <c:v>Коммуникативные 
компетенции</c:v>
                </c:pt>
                <c:pt idx="3">
                  <c:v> Предметные компетенции</c:v>
                </c:pt>
              </c:strCache>
            </c:strRef>
          </c:cat>
          <c:val>
            <c:numRef>
              <c:f>общий!$B$84:$E$84</c:f>
              <c:numCache>
                <c:formatCode>0%</c:formatCode>
                <c:ptCount val="4"/>
                <c:pt idx="0">
                  <c:v>0.13725490196078433</c:v>
                </c:pt>
                <c:pt idx="1">
                  <c:v>0.19607843137254902</c:v>
                </c:pt>
                <c:pt idx="2">
                  <c:v>0.29411764705882354</c:v>
                </c:pt>
                <c:pt idx="3">
                  <c:v>0.60784313725490191</c:v>
                </c:pt>
              </c:numCache>
            </c:numRef>
          </c:val>
          <c:extLst>
            <c:ext xmlns:c16="http://schemas.microsoft.com/office/drawing/2014/chart" uri="{C3380CC4-5D6E-409C-BE32-E72D297353CC}">
              <c16:uniqueId val="{00000002-E047-4B72-9250-FC41E9F8C6C3}"/>
            </c:ext>
          </c:extLst>
        </c:ser>
        <c:ser>
          <c:idx val="3"/>
          <c:order val="3"/>
          <c:tx>
            <c:strRef>
              <c:f>общий!$A$85</c:f>
              <c:strCache>
                <c:ptCount val="1"/>
                <c:pt idx="0">
                  <c:v>Высокий уровень</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общий!$B$81:$E$81</c:f>
              <c:strCache>
                <c:ptCount val="4"/>
                <c:pt idx="0">
                  <c:v>Психолого-
педагогические 
компетенции</c:v>
                </c:pt>
                <c:pt idx="1">
                  <c:v>Методические 
компетенции</c:v>
                </c:pt>
                <c:pt idx="2">
                  <c:v>Коммуникативные 
компетенции</c:v>
                </c:pt>
                <c:pt idx="3">
                  <c:v> Предметные компетенции</c:v>
                </c:pt>
              </c:strCache>
            </c:strRef>
          </c:cat>
          <c:val>
            <c:numRef>
              <c:f>общий!$B$85:$E$85</c:f>
              <c:numCache>
                <c:formatCode>0%</c:formatCode>
                <c:ptCount val="4"/>
                <c:pt idx="0">
                  <c:v>1</c:v>
                </c:pt>
                <c:pt idx="1">
                  <c:v>1</c:v>
                </c:pt>
              </c:numCache>
            </c:numRef>
          </c:val>
          <c:extLst>
            <c:ext xmlns:c16="http://schemas.microsoft.com/office/drawing/2014/chart" uri="{C3380CC4-5D6E-409C-BE32-E72D297353CC}">
              <c16:uniqueId val="{00000003-E047-4B72-9250-FC41E9F8C6C3}"/>
            </c:ext>
          </c:extLst>
        </c:ser>
        <c:dLbls>
          <c:dLblPos val="inBase"/>
          <c:showLegendKey val="0"/>
          <c:showVal val="1"/>
          <c:showCatName val="0"/>
          <c:showSerName val="0"/>
          <c:showPercent val="0"/>
          <c:showBubbleSize val="0"/>
        </c:dLbls>
        <c:gapWidth val="90"/>
        <c:overlap val="100"/>
        <c:axId val="683641648"/>
        <c:axId val="683647408"/>
      </c:barChart>
      <c:catAx>
        <c:axId val="6836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83647408"/>
        <c:crosses val="autoZero"/>
        <c:auto val="1"/>
        <c:lblAlgn val="ctr"/>
        <c:lblOffset val="100"/>
        <c:noMultiLvlLbl val="0"/>
      </c:catAx>
      <c:valAx>
        <c:axId val="683647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vert="horz"/>
          <a:lstStyle/>
          <a:p>
            <a:pPr>
              <a:defRPr/>
            </a:pPr>
            <a:endParaRPr lang="ru-RU"/>
          </a:p>
        </c:txPr>
        <c:crossAx val="683641648"/>
        <c:crosses val="autoZero"/>
        <c:crossBetween val="between"/>
        <c:majorUnit val="0.25"/>
      </c:valAx>
    </c:plotArea>
    <c:legend>
      <c:legendPos val="b"/>
      <c:layout/>
      <c:overlay val="0"/>
      <c:spPr>
        <a:noFill/>
        <a:ln>
          <a:noFill/>
        </a:ln>
        <a:effectLst/>
      </c:spPr>
      <c:txPr>
        <a:bodyPr rot="0" vert="horz"/>
        <a:lstStyle/>
        <a:p>
          <a:pPr>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833135626729943E-2"/>
          <c:y val="0.10015887452201794"/>
          <c:w val="0.92120089477986267"/>
          <c:h val="0.4971672930529244"/>
        </c:manualLayout>
      </c:layout>
      <c:barChart>
        <c:barDir val="col"/>
        <c:grouping val="stacked"/>
        <c:varyColors val="0"/>
        <c:ser>
          <c:idx val="0"/>
          <c:order val="0"/>
          <c:tx>
            <c:strRef>
              <c:f>'ПП и КК'!$A$46</c:f>
              <c:strCache>
                <c:ptCount val="1"/>
                <c:pt idx="0">
                  <c:v>Низкий уровень</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КК'!$B$45:$F$45</c:f>
              <c:strCache>
                <c:ptCount val="5"/>
                <c:pt idx="0">
                  <c:v>Способен создавать условия для формирования универсальных учебных действий у обучающихся в рамках основных образовательных программам</c:v>
                </c:pt>
                <c:pt idx="1">
                  <c:v>Способен осуществлять взаимодействие с родителями (законными представителями) обучающихся при решении образовательных, воспитательных, профилактических и коррекционных задач в рамках основной общеобразовательной программы</c:v>
                </c:pt>
                <c:pt idx="2">
                  <c:v>Способен осуществлять контроль и оценку формирования результатов образования обучающихся, выявлять и корректировать трудности в обучении в рамках общеобразовательных программ</c:v>
                </c:pt>
                <c:pt idx="3">
                  <c:v>Способен определять и создавать условия для индивидуализации образовательного процесса на основе учета психофизических и индивидуально-типологических особенностей обучающихся, в том числе одаренных обучающихся и обучающихся с ОВЗ</c:v>
                </c:pt>
                <c:pt idx="4">
                  <c:v>Способен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этапах</c:v>
                </c:pt>
              </c:strCache>
            </c:strRef>
          </c:cat>
          <c:val>
            <c:numRef>
              <c:f>'ПП и КК'!$B$46:$F$46</c:f>
              <c:numCache>
                <c:formatCode>0%</c:formatCode>
                <c:ptCount val="5"/>
                <c:pt idx="0">
                  <c:v>0.41176470588235292</c:v>
                </c:pt>
                <c:pt idx="1">
                  <c:v>0.33333333333333331</c:v>
                </c:pt>
                <c:pt idx="2">
                  <c:v>0.25490196078431371</c:v>
                </c:pt>
                <c:pt idx="3">
                  <c:v>7.8431372549019607E-2</c:v>
                </c:pt>
                <c:pt idx="4">
                  <c:v>3.9215686274509803E-2</c:v>
                </c:pt>
              </c:numCache>
            </c:numRef>
          </c:val>
          <c:extLst>
            <c:ext xmlns:c16="http://schemas.microsoft.com/office/drawing/2014/chart" uri="{C3380CC4-5D6E-409C-BE32-E72D297353CC}">
              <c16:uniqueId val="{00000000-D162-49EE-8434-72113773C1E8}"/>
            </c:ext>
          </c:extLst>
        </c:ser>
        <c:ser>
          <c:idx val="1"/>
          <c:order val="1"/>
          <c:tx>
            <c:strRef>
              <c:f>'ПП и КК'!$A$47</c:f>
              <c:strCache>
                <c:ptCount val="1"/>
                <c:pt idx="0">
                  <c:v>Средний уровень</c:v>
                </c:pt>
              </c:strCache>
            </c:strRef>
          </c:tx>
          <c:spPr>
            <a:solidFill>
              <a:schemeClr val="bg1">
                <a:lumMod val="8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D162-49EE-8434-72113773C1E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КК'!$B$45:$F$45</c:f>
              <c:strCache>
                <c:ptCount val="5"/>
                <c:pt idx="0">
                  <c:v>Способен создавать условия для формирования универсальных учебных действий у обучающихся в рамках основных образовательных программам</c:v>
                </c:pt>
                <c:pt idx="1">
                  <c:v>Способен осуществлять взаимодействие с родителями (законными представителями) обучающихся при решении образовательных, воспитательных, профилактических и коррекционных задач в рамках основной общеобразовательной программы</c:v>
                </c:pt>
                <c:pt idx="2">
                  <c:v>Способен осуществлять контроль и оценку формирования результатов образования обучающихся, выявлять и корректировать трудности в обучении в рамках общеобразовательных программ</c:v>
                </c:pt>
                <c:pt idx="3">
                  <c:v>Способен определять и создавать условия для индивидуализации образовательного процесса на основе учета психофизических и индивидуально-типологических особенностей обучающихся, в том числе одаренных обучающихся и обучающихся с ОВЗ</c:v>
                </c:pt>
                <c:pt idx="4">
                  <c:v>Способен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этапах</c:v>
                </c:pt>
              </c:strCache>
            </c:strRef>
          </c:cat>
          <c:val>
            <c:numRef>
              <c:f>'ПП и КК'!$B$47:$F$47</c:f>
              <c:numCache>
                <c:formatCode>0%</c:formatCode>
                <c:ptCount val="5"/>
                <c:pt idx="0">
                  <c:v>0.25490196078431371</c:v>
                </c:pt>
                <c:pt idx="1">
                  <c:v>0</c:v>
                </c:pt>
                <c:pt idx="2">
                  <c:v>0.66666666666666663</c:v>
                </c:pt>
                <c:pt idx="3">
                  <c:v>0.72549019607843135</c:v>
                </c:pt>
                <c:pt idx="4">
                  <c:v>0.21568627450980393</c:v>
                </c:pt>
              </c:numCache>
            </c:numRef>
          </c:val>
          <c:extLst>
            <c:ext xmlns:c16="http://schemas.microsoft.com/office/drawing/2014/chart" uri="{C3380CC4-5D6E-409C-BE32-E72D297353CC}">
              <c16:uniqueId val="{00000002-D162-49EE-8434-72113773C1E8}"/>
            </c:ext>
          </c:extLst>
        </c:ser>
        <c:ser>
          <c:idx val="2"/>
          <c:order val="2"/>
          <c:tx>
            <c:strRef>
              <c:f>'ПП и КК'!$A$48</c:f>
              <c:strCache>
                <c:ptCount val="1"/>
                <c:pt idx="0">
                  <c:v>Высокий уровень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КК'!$B$45:$F$45</c:f>
              <c:strCache>
                <c:ptCount val="5"/>
                <c:pt idx="0">
                  <c:v>Способен создавать условия для формирования универсальных учебных действий у обучающихся в рамках основных образовательных программам</c:v>
                </c:pt>
                <c:pt idx="1">
                  <c:v>Способен осуществлять взаимодействие с родителями (законными представителями) обучающихся при решении образовательных, воспитательных, профилактических и коррекционных задач в рамках основной общеобразовательной программы</c:v>
                </c:pt>
                <c:pt idx="2">
                  <c:v>Способен осуществлять контроль и оценку формирования результатов образования обучающихся, выявлять и корректировать трудности в обучении в рамках общеобразовательных программ</c:v>
                </c:pt>
                <c:pt idx="3">
                  <c:v>Способен определять и создавать условия для индивидуализации образовательного процесса на основе учета психофизических и индивидуально-типологических особенностей обучающихся, в том числе одаренных обучающихся и обучающихся с ОВЗ</c:v>
                </c:pt>
                <c:pt idx="4">
                  <c:v>Способен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этапах</c:v>
                </c:pt>
              </c:strCache>
            </c:strRef>
          </c:cat>
          <c:val>
            <c:numRef>
              <c:f>'ПП и КК'!$B$48:$F$48</c:f>
              <c:numCache>
                <c:formatCode>0%</c:formatCode>
                <c:ptCount val="5"/>
                <c:pt idx="0">
                  <c:v>0.33333333333333331</c:v>
                </c:pt>
                <c:pt idx="1">
                  <c:v>0.66666666666666663</c:v>
                </c:pt>
                <c:pt idx="2">
                  <c:v>7.8431372549019607E-2</c:v>
                </c:pt>
                <c:pt idx="3">
                  <c:v>0.19607843137254902</c:v>
                </c:pt>
                <c:pt idx="4">
                  <c:v>0.74509803921568629</c:v>
                </c:pt>
              </c:numCache>
            </c:numRef>
          </c:val>
          <c:extLst>
            <c:ext xmlns:c16="http://schemas.microsoft.com/office/drawing/2014/chart" uri="{C3380CC4-5D6E-409C-BE32-E72D297353CC}">
              <c16:uniqueId val="{00000003-D162-49EE-8434-72113773C1E8}"/>
            </c:ext>
          </c:extLst>
        </c:ser>
        <c:dLbls>
          <c:dLblPos val="ctr"/>
          <c:showLegendKey val="0"/>
          <c:showVal val="1"/>
          <c:showCatName val="0"/>
          <c:showSerName val="0"/>
          <c:showPercent val="0"/>
          <c:showBubbleSize val="0"/>
        </c:dLbls>
        <c:gapWidth val="125"/>
        <c:overlap val="100"/>
        <c:axId val="135434392"/>
        <c:axId val="135436552"/>
      </c:barChart>
      <c:catAx>
        <c:axId val="13543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ru-RU"/>
          </a:p>
        </c:txPr>
        <c:crossAx val="135436552"/>
        <c:crosses val="autoZero"/>
        <c:auto val="1"/>
        <c:lblAlgn val="ctr"/>
        <c:lblOffset val="100"/>
        <c:noMultiLvlLbl val="0"/>
      </c:catAx>
      <c:valAx>
        <c:axId val="135436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ru-RU"/>
          </a:p>
        </c:txPr>
        <c:crossAx val="135434392"/>
        <c:crosses val="autoZero"/>
        <c:crossBetween val="between"/>
        <c:majorUnit val="0.25"/>
      </c:valAx>
    </c:plotArea>
    <c:legend>
      <c:legendPos val="b"/>
      <c:layout>
        <c:manualLayout>
          <c:xMode val="edge"/>
          <c:yMode val="edge"/>
          <c:x val="0.2416221896539987"/>
          <c:y val="2.2611775413877298E-2"/>
          <c:w val="0.53663025302797107"/>
          <c:h val="5.8931790152736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ln>
      <a:noFill/>
    </a:ln>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8863499650225"/>
          <c:y val="0.1123549429739004"/>
          <c:w val="0.83173080691086088"/>
          <c:h val="0.65661828080508489"/>
        </c:manualLayout>
      </c:layout>
      <c:barChart>
        <c:barDir val="col"/>
        <c:grouping val="stacked"/>
        <c:varyColors val="0"/>
        <c:ser>
          <c:idx val="0"/>
          <c:order val="0"/>
          <c:tx>
            <c:strRef>
              <c:f>'ПП и КК'!$A$46</c:f>
              <c:strCache>
                <c:ptCount val="1"/>
                <c:pt idx="0">
                  <c:v>Низкий уровень</c:v>
                </c:pt>
              </c:strCache>
            </c:strRef>
          </c:tx>
          <c:spPr>
            <a:solidFill>
              <a:srgbClr val="FF0000"/>
            </a:solidFill>
            <a:ln>
              <a:noFill/>
            </a:ln>
            <a:effectLst/>
          </c:spPr>
          <c:invertIfNegative val="0"/>
          <c:dLbls>
            <c:spPr>
              <a:noFill/>
              <a:ln>
                <a:noFill/>
              </a:ln>
              <a:effectLst/>
            </c:spPr>
            <c:txPr>
              <a:bodyPr rot="0" vert="horz"/>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КК'!$J$45:$L$45</c:f>
              <c:strCache>
                <c:ptCount val="3"/>
                <c:pt idx="0">
                  <c:v>Строить воспитательную деятельность с учетом культурных различий детей, половозрастных индивидуальных особенностей</c:v>
                </c:pt>
                <c:pt idx="1">
                  <c:v>Управлять учебными группами с целью вовлечения обучающихся в процесс обучения и воспитания, мотивируя их учебно-познавательную деятельность </c:v>
                </c:pt>
                <c:pt idx="2">
                  <c:v>Общаться с детьми, признавать их достоинство, понимая и принимая их</c:v>
                </c:pt>
              </c:strCache>
            </c:strRef>
          </c:cat>
          <c:val>
            <c:numRef>
              <c:f>'ПП и КК'!$J$46:$L$46</c:f>
              <c:numCache>
                <c:formatCode>0%</c:formatCode>
                <c:ptCount val="3"/>
                <c:pt idx="0">
                  <c:v>0.25490196078431371</c:v>
                </c:pt>
                <c:pt idx="1">
                  <c:v>0.15686274509803921</c:v>
                </c:pt>
                <c:pt idx="2">
                  <c:v>7.8431372549019607E-2</c:v>
                </c:pt>
              </c:numCache>
            </c:numRef>
          </c:val>
          <c:extLst>
            <c:ext xmlns:c16="http://schemas.microsoft.com/office/drawing/2014/chart" uri="{C3380CC4-5D6E-409C-BE32-E72D297353CC}">
              <c16:uniqueId val="{00000000-33F2-4405-BC83-1A82E50A1AF3}"/>
            </c:ext>
          </c:extLst>
        </c:ser>
        <c:ser>
          <c:idx val="1"/>
          <c:order val="1"/>
          <c:tx>
            <c:strRef>
              <c:f>'ПП и КК'!$A$47</c:f>
              <c:strCache>
                <c:ptCount val="1"/>
                <c:pt idx="0">
                  <c:v>Средний уровень</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3F2-4405-BC83-1A82E50A1AF3}"/>
                </c:ext>
              </c:extLst>
            </c:dLbl>
            <c:spPr>
              <a:noFill/>
              <a:ln>
                <a:noFill/>
              </a:ln>
              <a:effectLst/>
            </c:spPr>
            <c:txPr>
              <a:bodyPr rot="0" vert="horz"/>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КК'!$J$45:$L$45</c:f>
              <c:strCache>
                <c:ptCount val="3"/>
                <c:pt idx="0">
                  <c:v>Строить воспитательную деятельность с учетом культурных различий детей, половозрастных индивидуальных особенностей</c:v>
                </c:pt>
                <c:pt idx="1">
                  <c:v>Управлять учебными группами с целью вовлечения обучающихся в процесс обучения и воспитания, мотивируя их учебно-познавательную деятельность </c:v>
                </c:pt>
                <c:pt idx="2">
                  <c:v>Общаться с детьми, признавать их достоинство, понимая и принимая их</c:v>
                </c:pt>
              </c:strCache>
            </c:strRef>
          </c:cat>
          <c:val>
            <c:numRef>
              <c:f>'ПП и КК'!$J$47:$L$47</c:f>
              <c:numCache>
                <c:formatCode>0%</c:formatCode>
                <c:ptCount val="3"/>
                <c:pt idx="0">
                  <c:v>0</c:v>
                </c:pt>
                <c:pt idx="1">
                  <c:v>0.43137254901960786</c:v>
                </c:pt>
                <c:pt idx="2">
                  <c:v>0.29411764705882354</c:v>
                </c:pt>
              </c:numCache>
            </c:numRef>
          </c:val>
          <c:extLst>
            <c:ext xmlns:c16="http://schemas.microsoft.com/office/drawing/2014/chart" uri="{C3380CC4-5D6E-409C-BE32-E72D297353CC}">
              <c16:uniqueId val="{00000002-33F2-4405-BC83-1A82E50A1AF3}"/>
            </c:ext>
          </c:extLst>
        </c:ser>
        <c:ser>
          <c:idx val="2"/>
          <c:order val="2"/>
          <c:tx>
            <c:strRef>
              <c:f>'ПП и КК'!$A$48</c:f>
              <c:strCache>
                <c:ptCount val="1"/>
                <c:pt idx="0">
                  <c:v>Высокий уровень</c:v>
                </c:pt>
              </c:strCache>
            </c:strRef>
          </c:tx>
          <c:spPr>
            <a:solidFill>
              <a:schemeClr val="accent6"/>
            </a:solidFill>
            <a:ln>
              <a:noFill/>
            </a:ln>
            <a:effectLst/>
          </c:spPr>
          <c:invertIfNegative val="0"/>
          <c:dLbls>
            <c:spPr>
              <a:noFill/>
              <a:ln>
                <a:noFill/>
              </a:ln>
              <a:effectLst/>
            </c:spPr>
            <c:txPr>
              <a:bodyPr rot="0" vert="horz"/>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'ПП и КК'!$J$45:$L$45</c:f>
              <c:strCache>
                <c:ptCount val="3"/>
                <c:pt idx="0">
                  <c:v>Строить воспитательную деятельность с учетом культурных различий детей, половозрастных индивидуальных особенностей</c:v>
                </c:pt>
                <c:pt idx="1">
                  <c:v>Управлять учебными группами с целью вовлечения обучающихся в процесс обучения и воспитания, мотивируя их учебно-познавательную деятельность </c:v>
                </c:pt>
                <c:pt idx="2">
                  <c:v>Общаться с детьми, признавать их достоинство, понимая и принимая их</c:v>
                </c:pt>
              </c:strCache>
            </c:strRef>
          </c:cat>
          <c:val>
            <c:numRef>
              <c:f>'ПП и КК'!$J$48:$L$48</c:f>
              <c:numCache>
                <c:formatCode>0%</c:formatCode>
                <c:ptCount val="3"/>
                <c:pt idx="0">
                  <c:v>0.74509803921568629</c:v>
                </c:pt>
                <c:pt idx="1">
                  <c:v>0.41176470588235292</c:v>
                </c:pt>
                <c:pt idx="2">
                  <c:v>0.62745098039215685</c:v>
                </c:pt>
              </c:numCache>
            </c:numRef>
          </c:val>
          <c:extLst>
            <c:ext xmlns:c16="http://schemas.microsoft.com/office/drawing/2014/chart" uri="{C3380CC4-5D6E-409C-BE32-E72D297353CC}">
              <c16:uniqueId val="{00000003-33F2-4405-BC83-1A82E50A1AF3}"/>
            </c:ext>
          </c:extLst>
        </c:ser>
        <c:dLbls>
          <c:dLblPos val="ctr"/>
          <c:showLegendKey val="0"/>
          <c:showVal val="1"/>
          <c:showCatName val="0"/>
          <c:showSerName val="0"/>
          <c:showPercent val="0"/>
          <c:showBubbleSize val="0"/>
        </c:dLbls>
        <c:gapWidth val="120"/>
        <c:overlap val="100"/>
        <c:axId val="135434392"/>
        <c:axId val="135436552"/>
      </c:barChart>
      <c:catAx>
        <c:axId val="13543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800"/>
            </a:pPr>
            <a:endParaRPr lang="ru-RU"/>
          </a:p>
        </c:txPr>
        <c:crossAx val="135436552"/>
        <c:crosses val="autoZero"/>
        <c:auto val="1"/>
        <c:lblAlgn val="ctr"/>
        <c:lblOffset val="100"/>
        <c:noMultiLvlLbl val="0"/>
      </c:catAx>
      <c:valAx>
        <c:axId val="135436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35434392"/>
        <c:crosses val="autoZero"/>
        <c:crossBetween val="between"/>
        <c:majorUnit val="0.25"/>
      </c:valAx>
    </c:plotArea>
    <c:legend>
      <c:legendPos val="b"/>
      <c:layout>
        <c:manualLayout>
          <c:xMode val="edge"/>
          <c:yMode val="edge"/>
          <c:x val="0.24838431268833122"/>
          <c:y val="2.4118072697759729E-2"/>
          <c:w val="0.54505271834924085"/>
          <c:h val="5.3381136592732518E-2"/>
        </c:manualLayout>
      </c:layout>
      <c:overlay val="0"/>
      <c:spPr>
        <a:noFill/>
        <a:ln>
          <a:noFill/>
        </a:ln>
        <a:effectLst/>
      </c:spPr>
      <c:txPr>
        <a:bodyPr rot="0" vert="horz"/>
        <a:lstStyle/>
        <a:p>
          <a:pPr>
            <a:defRPr/>
          </a:pPr>
          <a:endParaRPr lang="ru-RU"/>
        </a:p>
      </c:txPr>
    </c:legend>
    <c:plotVisOnly val="1"/>
    <c:dispBlanksAs val="gap"/>
    <c:showDLblsOverMax val="0"/>
    <c:extLst/>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'6-7-8 Предмет'!$B$8</c:f>
              <c:strCache>
                <c:ptCount val="1"/>
                <c:pt idx="0">
                  <c:v>Высокий уровень</c:v>
                </c:pt>
              </c:strCache>
            </c:strRef>
          </c:tx>
          <c:spPr>
            <a:solidFill>
              <a:schemeClr val="accent6"/>
            </a:solidFill>
            <a:ln>
              <a:noFill/>
            </a:ln>
            <a:effectLst/>
          </c:spPr>
          <c:invertIfNegative val="0"/>
          <c:dLbls>
            <c:numFmt formatCode="#%;;;@"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'6-7-8 Предмет'!$A$9:$A$11</c:f>
              <c:strCache>
                <c:ptCount val="3"/>
                <c:pt idx="0">
                  <c:v>Обществознание</c:v>
                </c:pt>
                <c:pt idx="1">
                  <c:v>Информатика</c:v>
                </c:pt>
                <c:pt idx="2">
                  <c:v>Русский язык</c:v>
                </c:pt>
              </c:strCache>
            </c:strRef>
          </c:cat>
          <c:val>
            <c:numRef>
              <c:f>'6-7-8 Предмет'!$B$9:$B$11</c:f>
              <c:numCache>
                <c:formatCode>0%</c:formatCode>
                <c:ptCount val="3"/>
                <c:pt idx="0">
                  <c:v>0.6</c:v>
                </c:pt>
                <c:pt idx="1">
                  <c:v>0.4</c:v>
                </c:pt>
                <c:pt idx="2">
                  <c:v>0.2857142857142857</c:v>
                </c:pt>
              </c:numCache>
            </c:numRef>
          </c:val>
          <c:extLst>
            <c:ext xmlns:c16="http://schemas.microsoft.com/office/drawing/2014/chart" uri="{C3380CC4-5D6E-409C-BE32-E72D297353CC}">
              <c16:uniqueId val="{00000000-E385-4E7C-AD0C-B4AD4B06E98F}"/>
            </c:ext>
          </c:extLst>
        </c:ser>
        <c:ser>
          <c:idx val="1"/>
          <c:order val="1"/>
          <c:tx>
            <c:strRef>
              <c:f>'6-7-8 Предмет'!$C$8</c:f>
              <c:strCache>
                <c:ptCount val="1"/>
                <c:pt idx="0">
                  <c:v>Средний уровень</c:v>
                </c:pt>
              </c:strCache>
            </c:strRef>
          </c:tx>
          <c:spPr>
            <a:solidFill>
              <a:schemeClr val="bg1">
                <a:lumMod val="85000"/>
              </a:schemeClr>
            </a:solidFill>
            <a:ln>
              <a:noFill/>
            </a:ln>
            <a:effectLst/>
          </c:spPr>
          <c:invertIfNegative val="0"/>
          <c:dLbls>
            <c:numFmt formatCode="#%;;;@"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'6-7-8 Предмет'!$A$9:$A$11</c:f>
              <c:strCache>
                <c:ptCount val="3"/>
                <c:pt idx="0">
                  <c:v>Обществознание</c:v>
                </c:pt>
                <c:pt idx="1">
                  <c:v>Информатика</c:v>
                </c:pt>
                <c:pt idx="2">
                  <c:v>Русский язык</c:v>
                </c:pt>
              </c:strCache>
            </c:strRef>
          </c:cat>
          <c:val>
            <c:numRef>
              <c:f>'6-7-8 Предмет'!$C$9:$C$11</c:f>
              <c:numCache>
                <c:formatCode>0%</c:formatCode>
                <c:ptCount val="3"/>
                <c:pt idx="0">
                  <c:v>0.3</c:v>
                </c:pt>
                <c:pt idx="1">
                  <c:v>0.6</c:v>
                </c:pt>
                <c:pt idx="2">
                  <c:v>0.47619047619047616</c:v>
                </c:pt>
              </c:numCache>
            </c:numRef>
          </c:val>
          <c:extLst>
            <c:ext xmlns:c16="http://schemas.microsoft.com/office/drawing/2014/chart" uri="{C3380CC4-5D6E-409C-BE32-E72D297353CC}">
              <c16:uniqueId val="{00000001-E385-4E7C-AD0C-B4AD4B06E98F}"/>
            </c:ext>
          </c:extLst>
        </c:ser>
        <c:ser>
          <c:idx val="2"/>
          <c:order val="2"/>
          <c:tx>
            <c:strRef>
              <c:f>'6-7-8 Предмет'!$D$8</c:f>
              <c:strCache>
                <c:ptCount val="1"/>
                <c:pt idx="0">
                  <c:v>Низкий уровень</c:v>
                </c:pt>
              </c:strCache>
            </c:strRef>
          </c:tx>
          <c:spPr>
            <a:solidFill>
              <a:srgbClr val="FF0000"/>
            </a:solidFill>
            <a:ln>
              <a:noFill/>
            </a:ln>
            <a:effectLst/>
          </c:spPr>
          <c:invertIfNegative val="0"/>
          <c:dLbls>
            <c:numFmt formatCode="#%;;;@"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'6-7-8 Предмет'!$A$9:$A$11</c:f>
              <c:strCache>
                <c:ptCount val="3"/>
                <c:pt idx="0">
                  <c:v>Обществознание</c:v>
                </c:pt>
                <c:pt idx="1">
                  <c:v>Информатика</c:v>
                </c:pt>
                <c:pt idx="2">
                  <c:v>Русский язык</c:v>
                </c:pt>
              </c:strCache>
            </c:strRef>
          </c:cat>
          <c:val>
            <c:numRef>
              <c:f>'6-7-8 Предмет'!$D$9:$D$11</c:f>
              <c:numCache>
                <c:formatCode>0%</c:formatCode>
                <c:ptCount val="3"/>
                <c:pt idx="0">
                  <c:v>0.1</c:v>
                </c:pt>
                <c:pt idx="1">
                  <c:v>0</c:v>
                </c:pt>
                <c:pt idx="2">
                  <c:v>0.23809523809523808</c:v>
                </c:pt>
              </c:numCache>
            </c:numRef>
          </c:val>
          <c:extLst>
            <c:ext xmlns:c16="http://schemas.microsoft.com/office/drawing/2014/chart" uri="{C3380CC4-5D6E-409C-BE32-E72D297353CC}">
              <c16:uniqueId val="{00000002-E385-4E7C-AD0C-B4AD4B06E98F}"/>
            </c:ext>
          </c:extLst>
        </c:ser>
        <c:dLbls>
          <c:showLegendKey val="0"/>
          <c:showVal val="0"/>
          <c:showCatName val="0"/>
          <c:showSerName val="0"/>
          <c:showPercent val="0"/>
          <c:showBubbleSize val="0"/>
        </c:dLbls>
        <c:gapWidth val="150"/>
        <c:overlap val="100"/>
        <c:axId val="685595440"/>
        <c:axId val="685589320"/>
      </c:barChart>
      <c:catAx>
        <c:axId val="685595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a:pPr>
            <a:endParaRPr lang="ru-RU"/>
          </a:p>
        </c:txPr>
        <c:crossAx val="685589320"/>
        <c:crosses val="autoZero"/>
        <c:auto val="1"/>
        <c:lblAlgn val="ctr"/>
        <c:lblOffset val="100"/>
        <c:noMultiLvlLbl val="0"/>
      </c:catAx>
      <c:valAx>
        <c:axId val="6855893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685595440"/>
        <c:crosses val="autoZero"/>
        <c:crossBetween val="between"/>
        <c:majorUnit val="0.25"/>
      </c:valAx>
    </c:plotArea>
    <c:legend>
      <c:legendPos val="b"/>
      <c:layout/>
      <c:overlay val="0"/>
      <c:spPr>
        <a:noFill/>
        <a:ln>
          <a:noFill/>
        </a:ln>
        <a:effectLst/>
      </c:spPr>
      <c:txPr>
        <a:bodyPr rot="0" vert="horz"/>
        <a:lstStyle/>
        <a:p>
          <a:pPr>
            <a:defRPr/>
          </a:pPr>
          <a:endParaRPr lang="ru-RU"/>
        </a:p>
      </c:txPr>
    </c:legend>
    <c:plotVisOnly val="1"/>
    <c:dispBlanksAs val="gap"/>
    <c:showDLblsOverMax val="0"/>
    <c:extLst/>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'6-7-8 Предмет'!$Y$8</c:f>
              <c:strCache>
                <c:ptCount val="1"/>
                <c:pt idx="0">
                  <c:v>Средний балл по предметной области</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684B-4950-A9CE-D63139093795}"/>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3-684B-4950-A9CE-D63139093795}"/>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684B-4950-A9CE-D63139093795}"/>
              </c:ext>
            </c:extLst>
          </c:dPt>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'6-7-8 Предмет'!$X$9:$X$11</c:f>
              <c:strCache>
                <c:ptCount val="3"/>
                <c:pt idx="0">
                  <c:v>Обществознание</c:v>
                </c:pt>
                <c:pt idx="1">
                  <c:v>Информатика</c:v>
                </c:pt>
                <c:pt idx="2">
                  <c:v>Русский язык</c:v>
                </c:pt>
              </c:strCache>
            </c:strRef>
          </c:cat>
          <c:val>
            <c:numRef>
              <c:f>'6-7-8 Предмет'!$Y$9:$Y$11</c:f>
              <c:numCache>
                <c:formatCode>0.00</c:formatCode>
                <c:ptCount val="3"/>
                <c:pt idx="0">
                  <c:v>1.64</c:v>
                </c:pt>
                <c:pt idx="1">
                  <c:v>1.64</c:v>
                </c:pt>
                <c:pt idx="2">
                  <c:v>1.4190476190476189</c:v>
                </c:pt>
              </c:numCache>
            </c:numRef>
          </c:val>
          <c:extLst>
            <c:ext xmlns:c16="http://schemas.microsoft.com/office/drawing/2014/chart" uri="{C3380CC4-5D6E-409C-BE32-E72D297353CC}">
              <c16:uniqueId val="{00000006-684B-4950-A9CE-D63139093795}"/>
            </c:ext>
          </c:extLst>
        </c:ser>
        <c:dLbls>
          <c:showLegendKey val="0"/>
          <c:showVal val="0"/>
          <c:showCatName val="0"/>
          <c:showSerName val="0"/>
          <c:showPercent val="0"/>
          <c:showBubbleSize val="0"/>
        </c:dLbls>
        <c:gapWidth val="100"/>
        <c:axId val="707242704"/>
        <c:axId val="707238024"/>
      </c:barChart>
      <c:catAx>
        <c:axId val="70724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707238024"/>
        <c:crosses val="autoZero"/>
        <c:auto val="1"/>
        <c:lblAlgn val="ctr"/>
        <c:lblOffset val="100"/>
        <c:noMultiLvlLbl val="0"/>
      </c:catAx>
      <c:valAx>
        <c:axId val="70723802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707242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'9-10-11 Методич'!$B$6</c:f>
              <c:strCache>
                <c:ptCount val="1"/>
                <c:pt idx="0">
                  <c:v>Высокий уровень</c:v>
                </c:pt>
              </c:strCache>
            </c:strRef>
          </c:tx>
          <c:spPr>
            <a:solidFill>
              <a:schemeClr val="accent6"/>
            </a:solidFill>
            <a:ln>
              <a:noFill/>
            </a:ln>
            <a:effectLst/>
          </c:spPr>
          <c:invertIfNegative val="0"/>
          <c:dLbls>
            <c:numFmt formatCode="#%;;;@"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'9-10-11 Методич'!$A$7:$A$9</c:f>
              <c:strCache>
                <c:ptCount val="3"/>
                <c:pt idx="0">
                  <c:v>Информатика</c:v>
                </c:pt>
                <c:pt idx="1">
                  <c:v>Обществознание</c:v>
                </c:pt>
                <c:pt idx="2">
                  <c:v>Русский язык</c:v>
                </c:pt>
              </c:strCache>
            </c:strRef>
          </c:cat>
          <c:val>
            <c:numRef>
              <c:f>'9-10-11 Методич'!$B$7:$B$9</c:f>
              <c:numCache>
                <c:formatCode>0%</c:formatCode>
                <c:ptCount val="3"/>
                <c:pt idx="0">
                  <c:v>0.6</c:v>
                </c:pt>
                <c:pt idx="1">
                  <c:v>0.05</c:v>
                </c:pt>
                <c:pt idx="2">
                  <c:v>4.7619047619047616E-2</c:v>
                </c:pt>
              </c:numCache>
            </c:numRef>
          </c:val>
          <c:extLst>
            <c:ext xmlns:c16="http://schemas.microsoft.com/office/drawing/2014/chart" uri="{C3380CC4-5D6E-409C-BE32-E72D297353CC}">
              <c16:uniqueId val="{00000000-FA35-4D15-B3A3-D3FC308C9D6D}"/>
            </c:ext>
          </c:extLst>
        </c:ser>
        <c:ser>
          <c:idx val="1"/>
          <c:order val="1"/>
          <c:tx>
            <c:strRef>
              <c:f>'9-10-11 Методич'!$C$6</c:f>
              <c:strCache>
                <c:ptCount val="1"/>
                <c:pt idx="0">
                  <c:v>Средний уровень</c:v>
                </c:pt>
              </c:strCache>
            </c:strRef>
          </c:tx>
          <c:spPr>
            <a:solidFill>
              <a:schemeClr val="bg1">
                <a:lumMod val="85000"/>
              </a:schemeClr>
            </a:solidFill>
            <a:ln>
              <a:noFill/>
            </a:ln>
            <a:effectLst/>
          </c:spPr>
          <c:invertIfNegative val="0"/>
          <c:dLbls>
            <c:numFmt formatCode="#%;;;@" sourceLinked="0"/>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'9-10-11 Методич'!$A$7:$A$9</c:f>
              <c:strCache>
                <c:ptCount val="3"/>
                <c:pt idx="0">
                  <c:v>Информатика</c:v>
                </c:pt>
                <c:pt idx="1">
                  <c:v>Обществознание</c:v>
                </c:pt>
                <c:pt idx="2">
                  <c:v>Русский язык</c:v>
                </c:pt>
              </c:strCache>
            </c:strRef>
          </c:cat>
          <c:val>
            <c:numRef>
              <c:f>'9-10-11 Методич'!$C$7:$C$9</c:f>
              <c:numCache>
                <c:formatCode>0%</c:formatCode>
                <c:ptCount val="3"/>
                <c:pt idx="0">
                  <c:v>0.4</c:v>
                </c:pt>
                <c:pt idx="1">
                  <c:v>0.75</c:v>
                </c:pt>
                <c:pt idx="2">
                  <c:v>0.42857142857142855</c:v>
                </c:pt>
              </c:numCache>
            </c:numRef>
          </c:val>
          <c:extLst>
            <c:ext xmlns:c16="http://schemas.microsoft.com/office/drawing/2014/chart" uri="{C3380CC4-5D6E-409C-BE32-E72D297353CC}">
              <c16:uniqueId val="{00000001-FA35-4D15-B3A3-D3FC308C9D6D}"/>
            </c:ext>
          </c:extLst>
        </c:ser>
        <c:ser>
          <c:idx val="2"/>
          <c:order val="2"/>
          <c:tx>
            <c:strRef>
              <c:f>'9-10-11 Методич'!$D$6</c:f>
              <c:strCache>
                <c:ptCount val="1"/>
                <c:pt idx="0">
                  <c:v>Низкий уровень</c:v>
                </c:pt>
              </c:strCache>
            </c:strRef>
          </c:tx>
          <c:spPr>
            <a:solidFill>
              <a:srgbClr val="FF0000"/>
            </a:solidFill>
            <a:ln>
              <a:noFill/>
            </a:ln>
            <a:effectLst/>
          </c:spPr>
          <c:invertIfNegative val="0"/>
          <c:dLbls>
            <c:numFmt formatCode="#%;;;@"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'9-10-11 Методич'!$A$7:$A$9</c:f>
              <c:strCache>
                <c:ptCount val="3"/>
                <c:pt idx="0">
                  <c:v>Информатика</c:v>
                </c:pt>
                <c:pt idx="1">
                  <c:v>Обществознание</c:v>
                </c:pt>
                <c:pt idx="2">
                  <c:v>Русский язык</c:v>
                </c:pt>
              </c:strCache>
            </c:strRef>
          </c:cat>
          <c:val>
            <c:numRef>
              <c:f>'9-10-11 Методич'!$D$7:$D$9</c:f>
              <c:numCache>
                <c:formatCode>0%</c:formatCode>
                <c:ptCount val="3"/>
                <c:pt idx="0">
                  <c:v>0</c:v>
                </c:pt>
                <c:pt idx="1">
                  <c:v>0.2</c:v>
                </c:pt>
                <c:pt idx="2">
                  <c:v>0.52380952380952384</c:v>
                </c:pt>
              </c:numCache>
            </c:numRef>
          </c:val>
          <c:extLst>
            <c:ext xmlns:c16="http://schemas.microsoft.com/office/drawing/2014/chart" uri="{C3380CC4-5D6E-409C-BE32-E72D297353CC}">
              <c16:uniqueId val="{00000002-FA35-4D15-B3A3-D3FC308C9D6D}"/>
            </c:ext>
          </c:extLst>
        </c:ser>
        <c:dLbls>
          <c:showLegendKey val="0"/>
          <c:showVal val="0"/>
          <c:showCatName val="0"/>
          <c:showSerName val="0"/>
          <c:showPercent val="0"/>
          <c:showBubbleSize val="0"/>
        </c:dLbls>
        <c:gapWidth val="150"/>
        <c:overlap val="100"/>
        <c:axId val="685595440"/>
        <c:axId val="685589320"/>
      </c:barChart>
      <c:catAx>
        <c:axId val="685595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a:pPr>
            <a:endParaRPr lang="ru-RU"/>
          </a:p>
        </c:txPr>
        <c:crossAx val="685589320"/>
        <c:crosses val="autoZero"/>
        <c:auto val="1"/>
        <c:lblAlgn val="ctr"/>
        <c:lblOffset val="100"/>
        <c:noMultiLvlLbl val="0"/>
      </c:catAx>
      <c:valAx>
        <c:axId val="6855893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685595440"/>
        <c:crosses val="autoZero"/>
        <c:crossBetween val="between"/>
        <c:majorUnit val="0.25"/>
      </c:valAx>
    </c:plotArea>
    <c:legend>
      <c:legendPos val="b"/>
      <c:layout/>
      <c:overlay val="0"/>
      <c:spPr>
        <a:noFill/>
        <a:ln>
          <a:noFill/>
        </a:ln>
        <a:effectLst/>
      </c:spPr>
      <c:txPr>
        <a:bodyPr rot="0" vert="horz"/>
        <a:lstStyle/>
        <a:p>
          <a:pPr>
            <a:defRPr/>
          </a:pPr>
          <a:endParaRPr lang="ru-RU"/>
        </a:p>
      </c:txPr>
    </c:legend>
    <c:plotVisOnly val="1"/>
    <c:dispBlanksAs val="gap"/>
    <c:showDLblsOverMax val="0"/>
    <c:extLst/>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0.39478</cdr:x>
      <cdr:y>0.6481</cdr:y>
    </cdr:from>
    <cdr:to>
      <cdr:x>0.70782</cdr:x>
      <cdr:y>0.76084</cdr:y>
    </cdr:to>
    <cdr:sp macro="" textlink="">
      <cdr:nvSpPr>
        <cdr:cNvPr id="2" name="TextBox 1">
          <a:extLst xmlns:a="http://schemas.openxmlformats.org/drawingml/2006/main">
            <a:ext uri="{FF2B5EF4-FFF2-40B4-BE49-F238E27FC236}">
              <a16:creationId xmlns:a16="http://schemas.microsoft.com/office/drawing/2014/main" id="{0DA64C7C-7365-17CE-6E5C-EFDAEA35682B}"/>
            </a:ext>
          </a:extLst>
        </cdr:cNvPr>
        <cdr:cNvSpPr txBox="1"/>
      </cdr:nvSpPr>
      <cdr:spPr>
        <a:xfrm xmlns:a="http://schemas.openxmlformats.org/drawingml/2006/main">
          <a:off x="2519362" y="2258618"/>
          <a:ext cx="1997742" cy="3928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600" b="1"/>
            <a:t>Низкий уровень </a:t>
          </a:r>
        </a:p>
      </cdr:txBody>
    </cdr:sp>
  </cdr:relSizeAnchor>
</c:userShapes>
</file>

<file path=word/drawings/drawing2.xml><?xml version="1.0" encoding="utf-8"?>
<c:userShapes xmlns:c="http://schemas.openxmlformats.org/drawingml/2006/chart">
  <cdr:relSizeAnchor xmlns:cdr="http://schemas.openxmlformats.org/drawingml/2006/chartDrawing">
    <cdr:from>
      <cdr:x>0.17842</cdr:x>
      <cdr:y>0.08814</cdr:y>
    </cdr:from>
    <cdr:to>
      <cdr:x>0.46725</cdr:x>
      <cdr:y>0.17353</cdr:y>
    </cdr:to>
    <cdr:sp macro="" textlink="">
      <cdr:nvSpPr>
        <cdr:cNvPr id="2" name="TextBox 1">
          <a:extLst xmlns:a="http://schemas.openxmlformats.org/drawingml/2006/main">
            <a:ext uri="{FF2B5EF4-FFF2-40B4-BE49-F238E27FC236}">
              <a16:creationId xmlns:a16="http://schemas.microsoft.com/office/drawing/2014/main" id="{B5096B48-0CC7-5F37-6CBE-979C55BBD887}"/>
            </a:ext>
          </a:extLst>
        </cdr:cNvPr>
        <cdr:cNvSpPr txBox="1"/>
      </cdr:nvSpPr>
      <cdr:spPr>
        <a:xfrm xmlns:a="http://schemas.openxmlformats.org/drawingml/2006/main">
          <a:off x="1140089" y="186376"/>
          <a:ext cx="1845625" cy="180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Arial" panose="020B0604020202020204" pitchFamily="34" charset="0"/>
              <a:cs typeface="Arial" panose="020B0604020202020204" pitchFamily="34" charset="0"/>
            </a:rPr>
            <a:t>Методические компетенции</a:t>
          </a:r>
        </a:p>
      </cdr:txBody>
    </cdr:sp>
  </cdr:relSizeAnchor>
  <cdr:relSizeAnchor xmlns:cdr="http://schemas.openxmlformats.org/drawingml/2006/chartDrawing">
    <cdr:from>
      <cdr:x>0.66213</cdr:x>
      <cdr:y>0.08814</cdr:y>
    </cdr:from>
    <cdr:to>
      <cdr:x>0.95095</cdr:x>
      <cdr:y>0.17353</cdr:y>
    </cdr:to>
    <cdr:sp macro="" textlink="">
      <cdr:nvSpPr>
        <cdr:cNvPr id="3" name="TextBox 2">
          <a:extLst xmlns:a="http://schemas.openxmlformats.org/drawingml/2006/main">
            <a:ext uri="{FF2B5EF4-FFF2-40B4-BE49-F238E27FC236}">
              <a16:creationId xmlns:a16="http://schemas.microsoft.com/office/drawing/2014/main" id="{34906115-4BCD-E71E-CB2A-169653F3B11F}"/>
            </a:ext>
          </a:extLst>
        </cdr:cNvPr>
        <cdr:cNvSpPr txBox="1"/>
      </cdr:nvSpPr>
      <cdr:spPr>
        <a:xfrm xmlns:a="http://schemas.openxmlformats.org/drawingml/2006/main">
          <a:off x="5786438" y="458788"/>
          <a:ext cx="2524126" cy="4445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Arial" panose="020B0604020202020204" pitchFamily="34" charset="0"/>
              <a:cs typeface="Arial" panose="020B0604020202020204" pitchFamily="34" charset="0"/>
            </a:rPr>
            <a:t>Предметные компетенции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CB082-9359-4F42-8E1E-6E29FBF72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5586</TotalTime>
  <Pages>237</Pages>
  <Words>76802</Words>
  <Characters>437774</Characters>
  <Application>Microsoft Office Word</Application>
  <DocSecurity>0</DocSecurity>
  <Lines>3648</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ProgrammistAsus</dc:creator>
  <cp:keywords/>
  <dc:description/>
  <cp:lastModifiedBy>metod</cp:lastModifiedBy>
  <cp:revision>303</cp:revision>
  <cp:lastPrinted>2025-01-10T04:00:00Z</cp:lastPrinted>
  <dcterms:created xsi:type="dcterms:W3CDTF">2023-12-12T05:01:00Z</dcterms:created>
  <dcterms:modified xsi:type="dcterms:W3CDTF">2025-01-10T04:01:00Z</dcterms:modified>
</cp:coreProperties>
</file>