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6" w:rsidRDefault="00726596" w:rsidP="00726596">
      <w:pPr>
        <w:ind w:left="4962"/>
        <w:jc w:val="center"/>
        <w:rPr>
          <w:rStyle w:val="fontstyle01"/>
          <w:sz w:val="24"/>
        </w:rPr>
      </w:pPr>
      <w:r>
        <w:rPr>
          <w:rStyle w:val="fontstyle01"/>
          <w:sz w:val="24"/>
        </w:rPr>
        <w:t>УТВЕРЖДЕНО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>приказом Управления образования</w:t>
      </w:r>
    </w:p>
    <w:p w:rsidR="00726596" w:rsidRPr="00726596" w:rsidRDefault="00726596" w:rsidP="00726596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Style w:val="fontstyle01"/>
          <w:sz w:val="24"/>
        </w:rPr>
        <w:t xml:space="preserve">Администрации </w:t>
      </w:r>
      <w:proofErr w:type="spellStart"/>
      <w:r>
        <w:rPr>
          <w:rStyle w:val="fontstyle01"/>
          <w:sz w:val="24"/>
        </w:rPr>
        <w:t>Артинского</w:t>
      </w:r>
      <w:proofErr w:type="spellEnd"/>
      <w:r>
        <w:rPr>
          <w:rStyle w:val="fontstyle01"/>
          <w:sz w:val="24"/>
        </w:rPr>
        <w:t xml:space="preserve"> ГО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 xml:space="preserve">от </w:t>
      </w:r>
      <w:r w:rsidR="00DC2D17">
        <w:rPr>
          <w:rStyle w:val="fontstyle01"/>
          <w:sz w:val="24"/>
        </w:rPr>
        <w:t>1</w:t>
      </w:r>
      <w:r w:rsidR="00692D5B">
        <w:rPr>
          <w:rStyle w:val="fontstyle01"/>
          <w:sz w:val="24"/>
        </w:rPr>
        <w:t>8</w:t>
      </w:r>
      <w:r w:rsidR="00DC2D17">
        <w:rPr>
          <w:rStyle w:val="fontstyle01"/>
          <w:sz w:val="24"/>
        </w:rPr>
        <w:t>.10.</w:t>
      </w:r>
      <w:r w:rsidR="00887B2D">
        <w:rPr>
          <w:rStyle w:val="fontstyle01"/>
          <w:sz w:val="24"/>
        </w:rPr>
        <w:t>2022</w:t>
      </w:r>
      <w:r>
        <w:rPr>
          <w:rStyle w:val="fontstyle01"/>
          <w:sz w:val="24"/>
        </w:rPr>
        <w:t xml:space="preserve"> № </w:t>
      </w:r>
      <w:r w:rsidR="00692D5B">
        <w:rPr>
          <w:rStyle w:val="fontstyle01"/>
          <w:sz w:val="24"/>
        </w:rPr>
        <w:t>219</w:t>
      </w:r>
      <w:bookmarkStart w:id="0" w:name="_GoBack"/>
      <w:bookmarkEnd w:id="0"/>
      <w:r>
        <w:rPr>
          <w:rStyle w:val="fontstyle01"/>
          <w:sz w:val="24"/>
        </w:rPr>
        <w:t>-од</w:t>
      </w:r>
    </w:p>
    <w:p w:rsidR="00662D99" w:rsidRPr="00DC2D17" w:rsidRDefault="00662D99" w:rsidP="0066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62D99" w:rsidRPr="00DC2D17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17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Всероссийского конкурса «Учитель года России» </w:t>
      </w:r>
    </w:p>
    <w:p w:rsidR="00662D99" w:rsidRPr="00DC2D17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1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2D17">
        <w:rPr>
          <w:rFonts w:ascii="Times New Roman" w:hAnsi="Times New Roman" w:cs="Times New Roman"/>
          <w:b/>
          <w:sz w:val="28"/>
          <w:szCs w:val="28"/>
        </w:rPr>
        <w:t>Артинском</w:t>
      </w:r>
      <w:proofErr w:type="spellEnd"/>
      <w:r w:rsidRPr="00DC2D17">
        <w:rPr>
          <w:rFonts w:ascii="Times New Roman" w:hAnsi="Times New Roman" w:cs="Times New Roman"/>
          <w:b/>
          <w:sz w:val="28"/>
          <w:szCs w:val="28"/>
        </w:rPr>
        <w:t xml:space="preserve"> городском округе в 202</w:t>
      </w:r>
      <w:r w:rsidR="00887B2D" w:rsidRPr="00DC2D17">
        <w:rPr>
          <w:rFonts w:ascii="Times New Roman" w:hAnsi="Times New Roman" w:cs="Times New Roman"/>
          <w:b/>
          <w:sz w:val="28"/>
          <w:szCs w:val="28"/>
        </w:rPr>
        <w:t>2</w:t>
      </w:r>
      <w:r w:rsidRPr="00DC2D17">
        <w:rPr>
          <w:rFonts w:ascii="Times New Roman" w:hAnsi="Times New Roman" w:cs="Times New Roman"/>
          <w:b/>
          <w:sz w:val="28"/>
          <w:szCs w:val="28"/>
        </w:rPr>
        <w:t>/202</w:t>
      </w:r>
      <w:r w:rsidR="00887B2D" w:rsidRPr="00DC2D17">
        <w:rPr>
          <w:rFonts w:ascii="Times New Roman" w:hAnsi="Times New Roman" w:cs="Times New Roman"/>
          <w:b/>
          <w:sz w:val="28"/>
          <w:szCs w:val="28"/>
        </w:rPr>
        <w:t>3</w:t>
      </w:r>
      <w:r w:rsidRPr="00DC2D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2D99" w:rsidRPr="004B57B9" w:rsidRDefault="00662D99" w:rsidP="00662D9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проведении муниципального этапа Всероссийского конкурса «Учитель года России» в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Артинском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(далее – конкурс) устанавливает цель конкурса, условия, регламентирующие проведение конкурса, награждение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2. Учредителями конкурса являются Управление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муниципальное бюджетное учреждение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«Комплексный центр сопровождения системы образования» (далее – МБУ АГО «КЦССО»).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при участии </w:t>
      </w:r>
      <w:proofErr w:type="spellStart"/>
      <w:r w:rsidR="00887B2D">
        <w:rPr>
          <w:rFonts w:ascii="Times New Roman" w:hAnsi="Times New Roman" w:cs="Times New Roman"/>
          <w:color w:val="000000"/>
          <w:sz w:val="28"/>
          <w:szCs w:val="28"/>
        </w:rPr>
        <w:t>Артинской</w:t>
      </w:r>
      <w:proofErr w:type="spellEnd"/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Профсоюза работников образования.</w:t>
      </w:r>
    </w:p>
    <w:p w:rsidR="00662D9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</w:p>
    <w:p w:rsidR="00662D99" w:rsidRPr="004B57B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  <w:r w:rsidRPr="004B57B9">
        <w:rPr>
          <w:sz w:val="28"/>
          <w:szCs w:val="28"/>
        </w:rPr>
        <w:t xml:space="preserve">3. Цель проведения конкурса - утверждение приоритета образования в обществе, выявление выдающихся учителей, их поддержка 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в организации образовательной деятельности, развитие творческой деятельности учительства по обновлению содержания образования с учетом Федерального </w:t>
      </w:r>
      <w:r w:rsidRPr="004B57B9">
        <w:rPr>
          <w:sz w:val="28"/>
          <w:szCs w:val="28"/>
        </w:rPr>
        <w:lastRenderedPageBreak/>
        <w:t>закона от 29 декабря 2012 года № 273-ФЗ «Об образовании в Российской Федерации», федеральных государственных образовательных стандартов начального, основного и среднего общего образования, содействие росту профессионального мастерства педагогических работников.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4. Для организации и проведения конкурса создается организационный комитет, возглавляемый начальником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5. В состав организационного комитета входят: заместитель начальника</w:t>
      </w:r>
      <w:r w:rsidR="00F91D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Управления образования, методисты МБУ АГО «КЦССО». 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6. К полномочиям организационного комитета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определение порядка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определение процедуры выявления победителя и призеров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установление перечня и содержания конкурсных мероприятий и критериев оценивания конкурсных заданий;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4) установление требований к оформлению и экспертизе документов, представленных участниками на конкурс;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5) определение порядка регистрации и утверждения состава участников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6) формирование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7) установление порядка информационного сопровождения организации и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рабочая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</w:t>
      </w: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конкурсных мероприятий, представление материалов для выдвижения победителя конкурса для участия в региональном этапе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7. К полномочиям Управления образования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утверждение порядка и сроков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утверждение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утверждение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3.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8. Принять участие в конкурсе могут педагогические работники образовательных организаций, реализующих общеобразовательные программы, расположенных на территории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независимо от их организационно – правовой формы, соответствующие следующим критериям: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замещение по основному месту работы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путем совмещения должностей);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должности не менее 5 лет;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 и основного общего образования (далее – ФГОС).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9. Выдвижение кандидатов для участия в конкурсе проводится образовательной организацией, оформляется представлением на участие в конкурсе согласно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 (далее – представление). Срок представления – 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F91D22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6A0020">
        <w:rPr>
          <w:rFonts w:ascii="Times New Roman" w:hAnsi="Times New Roman" w:cs="Times New Roman"/>
          <w:b/>
          <w:color w:val="000000"/>
          <w:sz w:val="28"/>
          <w:szCs w:val="28"/>
        </w:rPr>
        <w:t>.10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A0020" w:rsidRPr="004B57B9" w:rsidRDefault="006A0020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В срок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>до 18.11.2022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представить пакет документов на 1 этап конкурса согласно </w:t>
      </w:r>
      <w:r w:rsidRPr="006A0020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2</w:t>
      </w:r>
      <w:r w:rsidR="0051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п. 7 настоящего Положения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00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Участие в конкурсе является добровольным.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00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Победители и призеры муниципального этапа конкурса в течение последующих трех лет участие в конкурсе не принимают.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этапы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3 этапа: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— заочная экспертиза конкурсных материалов —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21 ноября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02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г,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– открытые уроки (на чужих детях школ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п.Арти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5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16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B2D" w:rsidRPr="00887B2D" w:rsidRDefault="00662D99" w:rsidP="00887B2D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362">
        <w:rPr>
          <w:rFonts w:ascii="Times New Roman" w:hAnsi="Times New Roman" w:cs="Times New Roman"/>
          <w:b/>
          <w:color w:val="000000"/>
          <w:sz w:val="28"/>
          <w:szCs w:val="28"/>
        </w:rPr>
        <w:t>3 этап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>финал (презентация педагога)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конкурса – </w:t>
      </w:r>
      <w:r w:rsidR="00887B2D" w:rsidRPr="000F7003">
        <w:rPr>
          <w:rFonts w:ascii="Times New Roman" w:hAnsi="Times New Roman" w:cs="Times New Roman"/>
          <w:b/>
          <w:color w:val="000000"/>
          <w:sz w:val="28"/>
          <w:szCs w:val="28"/>
        </w:rPr>
        <w:t>до 15 января 2023 г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первого (заочного)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суммы баллов, полученных за задания первого (заочного) этапа конкурса, формируется рейтинг участников. 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первого (заочного) этапа размещаются на официальном сайте Управления образования в течение 3 рабочих дней после завершения первого (заочного) этапа.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второго (очного или онлайн)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уровня профессионального мастерства участников.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(очном) этапе конкурса принимают участие конкурсанты, занимающие места с 1 по 8 (включительно) в рейтинге по результатам первого (заочного) этапа конкурса. </w:t>
      </w:r>
    </w:p>
    <w:p w:rsidR="00662D99" w:rsidRPr="004B57B9" w:rsidRDefault="00662D99" w:rsidP="00662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третьего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– подведение итогов и определение победителя конкурса.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третьем (очном или онлайн) этапе – финале конкурса принимают участие все участники второго этапа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1E6BCF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6BCF">
        <w:rPr>
          <w:rFonts w:ascii="Times New Roman" w:hAnsi="Times New Roman" w:cs="Times New Roman"/>
          <w:sz w:val="28"/>
          <w:szCs w:val="28"/>
        </w:rPr>
        <w:t xml:space="preserve">Документы участников конкурса принимаются в период </w:t>
      </w:r>
      <w:r w:rsidR="0051107B">
        <w:rPr>
          <w:rFonts w:ascii="Times New Roman" w:hAnsi="Times New Roman" w:cs="Times New Roman"/>
          <w:b/>
          <w:sz w:val="28"/>
          <w:szCs w:val="28"/>
        </w:rPr>
        <w:t>до 18.11.2022</w:t>
      </w:r>
      <w:r w:rsidR="000F7003" w:rsidRPr="001E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CF">
        <w:rPr>
          <w:rFonts w:ascii="Times New Roman" w:hAnsi="Times New Roman" w:cs="Times New Roman"/>
          <w:b/>
          <w:sz w:val="28"/>
          <w:szCs w:val="28"/>
        </w:rPr>
        <w:t>года</w:t>
      </w:r>
      <w:r w:rsidRPr="001E6BCF">
        <w:rPr>
          <w:rFonts w:ascii="Times New Roman" w:hAnsi="Times New Roman" w:cs="Times New Roman"/>
          <w:sz w:val="28"/>
          <w:szCs w:val="28"/>
        </w:rPr>
        <w:t xml:space="preserve"> (включительно), в МБУ АГО «КЦССО», кабинет №15.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CF">
        <w:rPr>
          <w:rFonts w:ascii="Times New Roman" w:hAnsi="Times New Roman" w:cs="Times New Roman"/>
          <w:sz w:val="28"/>
          <w:szCs w:val="28"/>
        </w:rPr>
        <w:t xml:space="preserve">Телефон для справок 89505539812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Желтышева Ирина Викторовна.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Документы участников принимаются на бумажных и электронных носителях (к готовой папке распечатанных конкурсных материалов прикладывается электронный носитель с электронными копиями документов) в одном экземпляре, сформированные в одну папку.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Поступившие на конкурс работы не рецензируются и не возвращаются, апелляции не рассматриваются.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Список участников конкурса, документы которых приняты к рассмотрению конкурсной комиссией, размещаются на официальном сайте Управления образования в сети Интернет в течение 2-х рабочих дней со дня окончания приёма документов.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регистрации участника конкурса является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следующих документов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представление на участие в конкурсе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91D2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>.10.2022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662D9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заявление участника конкурса</w:t>
      </w:r>
      <w:r w:rsidR="0051107B">
        <w:rPr>
          <w:rFonts w:ascii="Times New Roman" w:hAnsi="Times New Roman" w:cs="Times New Roman"/>
          <w:color w:val="000000"/>
          <w:sz w:val="28"/>
          <w:szCs w:val="28"/>
        </w:rPr>
        <w:t xml:space="preserve"> до 18.11.2022 (приложение № 2).</w:t>
      </w:r>
    </w:p>
    <w:p w:rsidR="0051107B" w:rsidRPr="004B57B9" w:rsidRDefault="0051107B" w:rsidP="0051107B">
      <w:pPr>
        <w:tabs>
          <w:tab w:val="left" w:pos="769"/>
        </w:tabs>
        <w:suppressAutoHyphens/>
        <w:spacing w:after="0" w:line="360" w:lineRule="auto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следующий пакет документов: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и размещение сведений в информационно –телекоммуникационной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(приложение № 2);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аналитическая записка участника конкурса о результатах своей педагогической деятельности </w:t>
      </w:r>
      <w:r w:rsidRPr="004B57B9">
        <w:rPr>
          <w:rFonts w:ascii="Times New Roman" w:hAnsi="Times New Roman" w:cs="Times New Roman"/>
          <w:sz w:val="28"/>
          <w:szCs w:val="28"/>
          <w:u w:val="single"/>
        </w:rPr>
        <w:t>за последние три года</w:t>
      </w:r>
      <w:r w:rsidRPr="004B57B9">
        <w:rPr>
          <w:rFonts w:ascii="Times New Roman" w:hAnsi="Times New Roman" w:cs="Times New Roman"/>
          <w:sz w:val="28"/>
          <w:szCs w:val="28"/>
        </w:rPr>
        <w:t xml:space="preserve"> (объём до 15 страниц формата А4); 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>разработка «Методический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в контексте требований ФГОС, профессионального стандарта «Педагог» (объем до 3 страниц формата А4); тема (идея, проблема) выбирается самостоятельно;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ссылка на Интернет–ресурс педагога;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фотография участника конкурса (только в электронном виде).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9. Экспертиза представленных материалов осуществляется согласно экспертным листам и рекомендациям.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10. 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В случае если участники конкурса набрали равное количество баллов, решение о месте участника в рейтинге принимается путем проведения дополнительной оценки материалов двумя членами конкурсной комиссии, ранее не осуществлявшими оценку материалов участников конкурса, набравших равное количество баллов.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11. Во втором (очном/онлайн) этапе конкурса принимают участие участники, занимавшие места с 1 по 8 (включительно) в рейтинге по результатам первого (заочного) этапа конкурса. 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12. Второй (очный) этап включает следующее задание: </w:t>
      </w:r>
    </w:p>
    <w:p w:rsidR="00E04907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- «Урок» (учебное занятие), (регламент – 30 минут, включая 5 минут для самоанализа, вопросы жюри</w:t>
      </w:r>
      <w:r w:rsidR="00F91D22">
        <w:rPr>
          <w:rFonts w:ascii="Times New Roman" w:hAnsi="Times New Roman" w:cs="Times New Roman"/>
          <w:sz w:val="28"/>
          <w:szCs w:val="28"/>
        </w:rPr>
        <w:t xml:space="preserve"> – при онлайн-уроке</w:t>
      </w:r>
      <w:r w:rsidRPr="004B57B9">
        <w:rPr>
          <w:rFonts w:ascii="Times New Roman" w:hAnsi="Times New Roman" w:cs="Times New Roman"/>
          <w:sz w:val="28"/>
          <w:szCs w:val="28"/>
        </w:rPr>
        <w:t>).</w:t>
      </w:r>
      <w:r w:rsidR="00E0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CF" w:rsidRPr="004B57B9" w:rsidRDefault="001E6BCF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проведения урока в очном формате, урок проводится в соответствии с временными рамками ОО (40-45 минут), вопросы членов жюри</w:t>
      </w:r>
      <w:r w:rsidR="00CA1D48">
        <w:rPr>
          <w:rFonts w:ascii="Times New Roman" w:hAnsi="Times New Roman" w:cs="Times New Roman"/>
          <w:sz w:val="28"/>
          <w:szCs w:val="28"/>
        </w:rPr>
        <w:t xml:space="preserve"> будут заданы в перемену между уроками или в специально отведенное время.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13. Третий (очный/онлайн) этап финал конкурса.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В финале участники представляют: </w:t>
      </w:r>
    </w:p>
    <w:p w:rsidR="00F91D22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- визитную карточку педагога, которая выполняется в виде мультимедийной презентации, фильма или импровизированного представления с целью дать представление об участнике как о личности, его </w:t>
      </w:r>
      <w:r w:rsidRPr="004B57B9">
        <w:rPr>
          <w:rFonts w:ascii="Times New Roman" w:hAnsi="Times New Roman" w:cs="Times New Roman"/>
          <w:sz w:val="28"/>
          <w:szCs w:val="28"/>
        </w:rPr>
        <w:lastRenderedPageBreak/>
        <w:t xml:space="preserve">лидерских качествах, креативности, увлечениях, раскрытие основных мотивов выбора учительской профессии, понимания миссии учителя в современном мире. К представлению конкурсанта могут быть привлечены другие лица: группа поддержки, родители, обучающиеся, друзья и т. д.  </w:t>
      </w:r>
    </w:p>
    <w:p w:rsidR="00F91D22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Длительность выступления каждого конкурсанта с представлением «визитной карточки»</w:t>
      </w:r>
      <w:r w:rsidR="00F91D22">
        <w:rPr>
          <w:rFonts w:ascii="Times New Roman" w:hAnsi="Times New Roman" w:cs="Times New Roman"/>
          <w:sz w:val="28"/>
          <w:szCs w:val="28"/>
        </w:rPr>
        <w:t>:</w:t>
      </w:r>
    </w:p>
    <w:p w:rsidR="00F91D22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- не более 5 минут</w:t>
      </w:r>
      <w:r w:rsidR="00CA1D48">
        <w:rPr>
          <w:rFonts w:ascii="Times New Roman" w:hAnsi="Times New Roman" w:cs="Times New Roman"/>
          <w:sz w:val="28"/>
          <w:szCs w:val="28"/>
        </w:rPr>
        <w:t xml:space="preserve"> (в случае подготовки видеоматериала), </w:t>
      </w:r>
    </w:p>
    <w:p w:rsidR="00662D99" w:rsidRPr="004B57B9" w:rsidRDefault="00F91D22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48">
        <w:rPr>
          <w:rFonts w:ascii="Times New Roman" w:hAnsi="Times New Roman" w:cs="Times New Roman"/>
          <w:sz w:val="28"/>
          <w:szCs w:val="28"/>
        </w:rPr>
        <w:t>не более 10 минут (в случае очного представления)</w:t>
      </w:r>
      <w:r w:rsidR="00662D99" w:rsidRPr="004B57B9">
        <w:rPr>
          <w:rFonts w:ascii="Times New Roman" w:hAnsi="Times New Roman" w:cs="Times New Roman"/>
          <w:sz w:val="28"/>
          <w:szCs w:val="28"/>
        </w:rPr>
        <w:t>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14. Документы и материалы первого (заочного) этапа оцениваются членами жюри в соответствии со следующими критериями: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1) «Аналитическая записка»: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-3);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воспитательной работы участника за последние 3 года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опыт применения инновационных методов в педагогической работе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3).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-15.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2) Разработка «Методический семинар»: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и практическая значимость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>оригинальность и творческий подход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коммуникативная культура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pStyle w:val="1"/>
        <w:numPr>
          <w:ilvl w:val="1"/>
          <w:numId w:val="1"/>
        </w:numPr>
        <w:spacing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«Интернет – ресурс»: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насыщенность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безопасность и комфортность (доступность) виртуальной образовательной среды, практическая значимость материалов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эффективность обеспечения обратной связи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актуальность информации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и адекватность дизайна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numPr>
          <w:ilvl w:val="1"/>
          <w:numId w:val="1"/>
        </w:numPr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«Урок» (учебное занятие):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методическое мастерство и творчество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мотивирование к обучению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оценивание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организационная культура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эффективная коммуникация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наличие ценностных ориентиров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lastRenderedPageBreak/>
        <w:t>метапредметный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межцисциплинарный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подход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поддержка самостоятельности, активности и творчества обучающихся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numPr>
          <w:ilvl w:val="1"/>
          <w:numId w:val="1"/>
        </w:numPr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«Визитная карточка»: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понимание современных тенденций развития образования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ясность и четкость аргументов выбора учительской профессии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культура публичного выступления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педагогический артистизм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(максимальное количество баллов – 3).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Глава 5. Порядок подведения итогов конкурса и поощрения победителей</w:t>
      </w: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15. 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всех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Победителем конкурса является участник, набравший наибольшее количество баллов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Призерами конкурса являются участники, занявшие второе и третье места в рейтинге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 xml:space="preserve">16. Победитель и призеры конкурса утверждаются приказом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17. Победитель и призеры конкурса выдвигаются для участия в региональном этапе Всероссийского конкурса «Учитель года России».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18.  Победитель конкурса награждается грамотой Управления образования и ценным подарком. Призеры - получают диплом призера конкурса и ценные подарки.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CA1D48">
        <w:rPr>
          <w:rFonts w:ascii="Times New Roman" w:hAnsi="Times New Roman"/>
          <w:b/>
          <w:i/>
          <w:color w:val="FF0000"/>
          <w:sz w:val="28"/>
          <w:szCs w:val="28"/>
        </w:rPr>
        <w:t>!!! Особые условия</w:t>
      </w:r>
      <w:r w:rsidRPr="00CA1D48">
        <w:rPr>
          <w:rFonts w:ascii="Times New Roman" w:hAnsi="Times New Roman"/>
          <w:i/>
          <w:color w:val="FF0000"/>
          <w:sz w:val="28"/>
          <w:szCs w:val="28"/>
        </w:rPr>
        <w:t xml:space="preserve">: </w:t>
      </w:r>
      <w:r w:rsidRPr="00E04907">
        <w:rPr>
          <w:rFonts w:ascii="Times New Roman" w:hAnsi="Times New Roman"/>
          <w:b/>
          <w:i/>
          <w:color w:val="FF0000"/>
          <w:sz w:val="28"/>
          <w:szCs w:val="28"/>
        </w:rPr>
        <w:t>в случае карантинных мероприятий</w:t>
      </w:r>
      <w:r w:rsidRPr="00CA1D4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C1364">
        <w:rPr>
          <w:rFonts w:ascii="Times New Roman" w:hAnsi="Times New Roman"/>
          <w:i/>
          <w:sz w:val="28"/>
          <w:szCs w:val="28"/>
        </w:rPr>
        <w:t xml:space="preserve">на </w:t>
      </w:r>
      <w:r w:rsidR="00CA1D48">
        <w:rPr>
          <w:rFonts w:ascii="Times New Roman" w:hAnsi="Times New Roman"/>
          <w:i/>
          <w:sz w:val="28"/>
          <w:szCs w:val="28"/>
        </w:rPr>
        <w:t>ноябрь-декабрь 2022</w:t>
      </w:r>
      <w:r w:rsidRPr="00FC1364">
        <w:rPr>
          <w:rFonts w:ascii="Times New Roman" w:hAnsi="Times New Roman"/>
          <w:i/>
          <w:sz w:val="28"/>
          <w:szCs w:val="28"/>
        </w:rPr>
        <w:t xml:space="preserve"> года конкурс будет проходить следующим образом: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D50B72">
        <w:rPr>
          <w:rFonts w:ascii="Times New Roman" w:hAnsi="Times New Roman"/>
          <w:b/>
          <w:i/>
          <w:sz w:val="28"/>
          <w:szCs w:val="28"/>
        </w:rPr>
        <w:t xml:space="preserve">Заявка участника на конкурс – до </w:t>
      </w:r>
      <w:r w:rsidR="00F91D22">
        <w:rPr>
          <w:rFonts w:ascii="Times New Roman" w:hAnsi="Times New Roman"/>
          <w:b/>
          <w:i/>
          <w:sz w:val="28"/>
          <w:szCs w:val="28"/>
        </w:rPr>
        <w:t>21</w:t>
      </w:r>
      <w:r w:rsidR="00CA1D48">
        <w:rPr>
          <w:rFonts w:ascii="Times New Roman" w:hAnsi="Times New Roman"/>
          <w:b/>
          <w:i/>
          <w:sz w:val="28"/>
          <w:szCs w:val="28"/>
        </w:rPr>
        <w:t>.1</w:t>
      </w:r>
      <w:r w:rsidR="00F91D22">
        <w:rPr>
          <w:rFonts w:ascii="Times New Roman" w:hAnsi="Times New Roman"/>
          <w:b/>
          <w:i/>
          <w:sz w:val="28"/>
          <w:szCs w:val="28"/>
        </w:rPr>
        <w:t>0</w:t>
      </w:r>
      <w:r w:rsidR="00CA1D48">
        <w:rPr>
          <w:rFonts w:ascii="Times New Roman" w:hAnsi="Times New Roman"/>
          <w:b/>
          <w:i/>
          <w:sz w:val="28"/>
          <w:szCs w:val="28"/>
        </w:rPr>
        <w:t>.2022</w:t>
      </w:r>
      <w:r w:rsidRPr="00D50B72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1 этап</w:t>
      </w:r>
      <w:r w:rsidRPr="00FC1364">
        <w:rPr>
          <w:rFonts w:ascii="Times New Roman" w:hAnsi="Times New Roman"/>
          <w:i/>
          <w:sz w:val="28"/>
          <w:szCs w:val="28"/>
        </w:rPr>
        <w:t>: материалы представляются на бумажном носителе и в электронном варианте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1D48">
        <w:rPr>
          <w:rFonts w:ascii="Times New Roman" w:hAnsi="Times New Roman"/>
          <w:b/>
          <w:i/>
          <w:sz w:val="28"/>
          <w:szCs w:val="28"/>
        </w:rPr>
        <w:t>до 1</w:t>
      </w:r>
      <w:r w:rsidR="00F91D22">
        <w:rPr>
          <w:rFonts w:ascii="Times New Roman" w:hAnsi="Times New Roman"/>
          <w:b/>
          <w:i/>
          <w:sz w:val="28"/>
          <w:szCs w:val="28"/>
        </w:rPr>
        <w:t>8</w:t>
      </w:r>
      <w:r w:rsidR="00CA1D48">
        <w:rPr>
          <w:rFonts w:ascii="Times New Roman" w:hAnsi="Times New Roman"/>
          <w:b/>
          <w:i/>
          <w:sz w:val="28"/>
          <w:szCs w:val="28"/>
        </w:rPr>
        <w:t>.11.2022 г.</w:t>
      </w:r>
      <w:r w:rsidRPr="00FC1364">
        <w:rPr>
          <w:rFonts w:ascii="Times New Roman" w:hAnsi="Times New Roman"/>
          <w:i/>
          <w:sz w:val="28"/>
          <w:szCs w:val="28"/>
        </w:rPr>
        <w:t>;</w:t>
      </w:r>
    </w:p>
    <w:p w:rsidR="00662D99" w:rsidRPr="00FC1364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69577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21.11.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9577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02.12.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проверка материалов конкурсантов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2 этап</w:t>
      </w:r>
      <w:r w:rsidRPr="00FC1364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Видеофрагмент урока, который</w:t>
      </w:r>
      <w:r w:rsidRPr="00FC1364">
        <w:rPr>
          <w:rFonts w:ascii="Times New Roman" w:hAnsi="Times New Roman"/>
          <w:i/>
          <w:sz w:val="28"/>
          <w:szCs w:val="28"/>
        </w:rPr>
        <w:t xml:space="preserve"> проводится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FC1364">
        <w:rPr>
          <w:rFonts w:ascii="Times New Roman" w:hAnsi="Times New Roman"/>
          <w:i/>
          <w:sz w:val="28"/>
          <w:szCs w:val="28"/>
        </w:rPr>
        <w:t>обучающи</w:t>
      </w:r>
      <w:r>
        <w:rPr>
          <w:rFonts w:ascii="Times New Roman" w:hAnsi="Times New Roman"/>
          <w:i/>
          <w:sz w:val="28"/>
          <w:szCs w:val="28"/>
        </w:rPr>
        <w:t>ми</w:t>
      </w:r>
      <w:r w:rsidRPr="00FC1364">
        <w:rPr>
          <w:rFonts w:ascii="Times New Roman" w:hAnsi="Times New Roman"/>
          <w:i/>
          <w:sz w:val="28"/>
          <w:szCs w:val="28"/>
        </w:rPr>
        <w:t xml:space="preserve">ся </w:t>
      </w:r>
      <w:r>
        <w:rPr>
          <w:rFonts w:ascii="Times New Roman" w:hAnsi="Times New Roman"/>
          <w:i/>
          <w:sz w:val="28"/>
          <w:szCs w:val="28"/>
        </w:rPr>
        <w:t xml:space="preserve">своей школы. Объем видеофрагмента не больше 10 минут. Прием видеоматериалов </w:t>
      </w:r>
      <w:r w:rsidR="00CA1D48" w:rsidRPr="00CA1D48">
        <w:rPr>
          <w:rFonts w:ascii="Times New Roman" w:hAnsi="Times New Roman"/>
          <w:b/>
          <w:i/>
          <w:sz w:val="28"/>
          <w:szCs w:val="28"/>
        </w:rPr>
        <w:t>с 05.12.2022</w:t>
      </w:r>
      <w:r w:rsidR="00CA1D48">
        <w:rPr>
          <w:rFonts w:ascii="Times New Roman" w:hAnsi="Times New Roman"/>
          <w:i/>
          <w:sz w:val="28"/>
          <w:szCs w:val="28"/>
        </w:rPr>
        <w:t xml:space="preserve"> </w:t>
      </w:r>
      <w:r w:rsidR="00CA1D48">
        <w:rPr>
          <w:rFonts w:ascii="Times New Roman" w:hAnsi="Times New Roman"/>
          <w:b/>
          <w:i/>
          <w:sz w:val="28"/>
          <w:szCs w:val="28"/>
        </w:rPr>
        <w:t>до 10.12.2022</w:t>
      </w:r>
      <w:r w:rsidRPr="00BB1362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CA1D48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11.12.2022 до 16.12.2022</w:t>
      </w:r>
      <w:r w:rsidR="00662D99">
        <w:rPr>
          <w:rFonts w:ascii="Times New Roman" w:hAnsi="Times New Roman"/>
          <w:i/>
          <w:sz w:val="28"/>
          <w:szCs w:val="28"/>
        </w:rPr>
        <w:t xml:space="preserve"> – проверка видеоматериалов «Урок»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3 этап</w:t>
      </w:r>
      <w:r w:rsidRPr="00FC1364">
        <w:rPr>
          <w:rFonts w:ascii="Times New Roman" w:hAnsi="Times New Roman"/>
          <w:i/>
          <w:sz w:val="28"/>
          <w:szCs w:val="28"/>
        </w:rPr>
        <w:t>: «Визитная карточка» представляется в Управление обр</w:t>
      </w:r>
      <w:r>
        <w:rPr>
          <w:rFonts w:ascii="Times New Roman" w:hAnsi="Times New Roman"/>
          <w:i/>
          <w:sz w:val="28"/>
          <w:szCs w:val="28"/>
        </w:rPr>
        <w:t>азования в форме видеоматериала. Объем не более 5 минут.</w:t>
      </w:r>
      <w:r w:rsidRPr="00FC13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Прием видеоматериалов 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17.12.2022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20.12.2022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69577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21.12.2022</w:t>
      </w:r>
      <w:r w:rsidRPr="0069577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25.12.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- проверка видеоматериалов «Визитная карточка»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Подведение итогов конкурса – на платформе </w:t>
      </w:r>
      <w:r w:rsidRPr="00FC1364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FC1364">
        <w:rPr>
          <w:rFonts w:ascii="Times New Roman" w:hAnsi="Times New Roman"/>
          <w:i/>
          <w:sz w:val="28"/>
          <w:szCs w:val="28"/>
        </w:rPr>
        <w:t xml:space="preserve"> с подключением участников</w:t>
      </w:r>
      <w:r>
        <w:rPr>
          <w:rFonts w:ascii="Times New Roman" w:hAnsi="Times New Roman"/>
          <w:i/>
          <w:sz w:val="28"/>
          <w:szCs w:val="28"/>
        </w:rPr>
        <w:t xml:space="preserve"> конкурса</w:t>
      </w:r>
      <w:r w:rsidRPr="00FC1364">
        <w:rPr>
          <w:rFonts w:ascii="Times New Roman" w:hAnsi="Times New Roman"/>
          <w:i/>
          <w:sz w:val="28"/>
          <w:szCs w:val="28"/>
        </w:rPr>
        <w:t>, администраций ОО, членов жюри, организаторов конкурса</w:t>
      </w:r>
      <w:r w:rsidRPr="00D97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Не позднее </w:t>
      </w:r>
      <w:r w:rsidR="00CA1D48">
        <w:rPr>
          <w:rFonts w:ascii="Times New Roman" w:hAnsi="Times New Roman"/>
          <w:b/>
          <w:i/>
          <w:sz w:val="28"/>
          <w:szCs w:val="28"/>
        </w:rPr>
        <w:t>15.01.2023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D97263">
        <w:rPr>
          <w:rFonts w:ascii="Times New Roman" w:hAnsi="Times New Roman"/>
          <w:sz w:val="28"/>
          <w:szCs w:val="28"/>
        </w:rPr>
        <w:t xml:space="preserve">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Pr="00FC1364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материалы оцениваются членами жюри </w:t>
      </w:r>
      <w:r w:rsidRPr="00FC1364">
        <w:rPr>
          <w:rFonts w:ascii="Times New Roman" w:hAnsi="Times New Roman"/>
          <w:i/>
          <w:sz w:val="28"/>
          <w:szCs w:val="28"/>
        </w:rPr>
        <w:t xml:space="preserve">заочно.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*Фотоматериалы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</w:p>
    <w:p w:rsidR="00662D99" w:rsidRPr="004A524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*Видеоматериалы в формате: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,</w:t>
      </w:r>
      <w:r w:rsidRPr="004A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MKV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WMV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FLV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FullHD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качество не ниже 360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62D99" w:rsidRDefault="00662D99" w:rsidP="00662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Pr="006A0020" w:rsidRDefault="006A0020" w:rsidP="006A002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Pr="00AC2B37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2B37">
        <w:rPr>
          <w:rFonts w:ascii="Times New Roman" w:hAnsi="Times New Roman"/>
          <w:b/>
          <w:color w:val="000000"/>
          <w:sz w:val="24"/>
          <w:szCs w:val="24"/>
        </w:rPr>
        <w:t>ПРЕДСТАВЛЕНИЕ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proofErr w:type="gramStart"/>
      <w:r w:rsidRPr="00AC2B37">
        <w:rPr>
          <w:rFonts w:ascii="Times New Roman" w:hAnsi="Times New Roman"/>
          <w:sz w:val="27"/>
          <w:szCs w:val="27"/>
        </w:rPr>
        <w:t>Всероссийского  конкурса</w:t>
      </w:r>
      <w:proofErr w:type="gramEnd"/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C10D11">
        <w:rPr>
          <w:rFonts w:ascii="Times New Roman" w:hAnsi="Times New Roman"/>
          <w:sz w:val="27"/>
          <w:szCs w:val="27"/>
        </w:rPr>
        <w:t>2</w:t>
      </w:r>
      <w:r w:rsidRPr="00AC2B37"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выдвигает____________________________________________________________________</w:t>
      </w:r>
    </w:p>
    <w:p w:rsidR="00662D99" w:rsidRDefault="00662D99" w:rsidP="00662D99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Артинском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городском округе в 202</w:t>
      </w:r>
      <w:r w:rsidR="00C10D1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C10D1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году.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             __________________________________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подпись                                     расшифровка подписи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F91D22" w:rsidRDefault="00F91D22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F91D22" w:rsidRDefault="00F91D22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F91D22" w:rsidRDefault="00F91D22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F91D22" w:rsidRDefault="00F91D22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Pr="006A0020" w:rsidRDefault="006A0020" w:rsidP="006A002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0020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A2910" w:rsidRDefault="008A2910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A2910" w:rsidRDefault="008A2910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Заявление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proofErr w:type="gramStart"/>
      <w:r w:rsidRPr="00AC2B37">
        <w:rPr>
          <w:rFonts w:ascii="Times New Roman" w:hAnsi="Times New Roman"/>
          <w:sz w:val="27"/>
          <w:szCs w:val="27"/>
        </w:rPr>
        <w:t>Всероссийского  конкурса</w:t>
      </w:r>
      <w:proofErr w:type="gramEnd"/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C10D11">
        <w:rPr>
          <w:rFonts w:ascii="Times New Roman" w:hAnsi="Times New Roman"/>
          <w:sz w:val="27"/>
          <w:szCs w:val="27"/>
        </w:rPr>
        <w:t>2</w:t>
      </w:r>
      <w:r w:rsidRPr="00AC2B37"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Прошу принять пакет документов для участия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в 202</w:t>
      </w:r>
      <w:r w:rsidR="00C10D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ФИО участника конкурса (полностью)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должность и место работы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тел.,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адрес персонального интернет- ресурса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номинация</w:t>
      </w:r>
    </w:p>
    <w:p w:rsidR="00662D99" w:rsidRDefault="00662D99" w:rsidP="00662D9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Я, ___________________________________________________________________,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Положением о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ознакомлен (-а).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ст.9 Федерального закона от 27.07.2006 г. №152 «О персональных данных» даю согласие Управлению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Артинского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 на обработку и использование персональных данных (фамилию, имя, отчество, место работы, контактный телефон и иную информацию), использование и публикацию материалов для издания методических сборников, как в печатном, так и электронном виде.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действий с персональными данными, на совершение которых дается согласие: получение персональных данных у субъекта персональных данных, а также у третьих лиц, в случае дополнительного согласия субъекта; хранение персональных данных (в бумажном и электронном виде); уточнение (обновление, изменение) персональных данных; передача персональных данных субъекта в порядке, предусмотренном законодательством Российской Федерации; размещение персональных данных в сети Интернет.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согласие действует до 31.12.202</w:t>
      </w:r>
      <w:r w:rsidR="00C10D11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г. Порядок отзыва настоящего согласия по личному заявлению субъекта персональных данных.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«____» __________ 20_____ г.     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________________________________________________________ </w:t>
      </w:r>
    </w:p>
    <w:p w:rsidR="001433AE" w:rsidRDefault="00662D99" w:rsidP="005B13CF">
      <w:pPr>
        <w:tabs>
          <w:tab w:val="left" w:pos="426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подпись участника конкурса                          расшифровка                   </w:t>
      </w:r>
    </w:p>
    <w:sectPr w:rsidR="001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E5AE2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6EE4B67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599ACB8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45DD6274"/>
    <w:multiLevelType w:val="hybridMultilevel"/>
    <w:tmpl w:val="1966BAF2"/>
    <w:lvl w:ilvl="0" w:tplc="BF14FEA8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58B020D2"/>
    <w:multiLevelType w:val="hybridMultilevel"/>
    <w:tmpl w:val="D8AE19AA"/>
    <w:lvl w:ilvl="0" w:tplc="4B928BF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4"/>
    <w:rsid w:val="000F7003"/>
    <w:rsid w:val="001433AE"/>
    <w:rsid w:val="001E6BCF"/>
    <w:rsid w:val="00364352"/>
    <w:rsid w:val="0051107B"/>
    <w:rsid w:val="005B13CF"/>
    <w:rsid w:val="00662D99"/>
    <w:rsid w:val="00692D5B"/>
    <w:rsid w:val="006A0020"/>
    <w:rsid w:val="00726596"/>
    <w:rsid w:val="007D5488"/>
    <w:rsid w:val="00887B2D"/>
    <w:rsid w:val="008A2910"/>
    <w:rsid w:val="00C10D11"/>
    <w:rsid w:val="00CA1D48"/>
    <w:rsid w:val="00DC2D17"/>
    <w:rsid w:val="00E04907"/>
    <w:rsid w:val="00EC62A4"/>
    <w:rsid w:val="00F91D22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BAA"/>
  <w15:chartTrackingRefBased/>
  <w15:docId w15:val="{775456ED-FD41-47EC-9EF4-075767C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99"/>
    <w:pPr>
      <w:ind w:left="720"/>
      <w:contextualSpacing/>
    </w:pPr>
  </w:style>
  <w:style w:type="paragraph" w:styleId="a4">
    <w:name w:val="Normal (Web)"/>
    <w:basedOn w:val="a"/>
    <w:unhideWhenUsed/>
    <w:rsid w:val="0066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62D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01">
    <w:name w:val="fontstyle01"/>
    <w:basedOn w:val="a0"/>
    <w:rsid w:val="007265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16</cp:revision>
  <dcterms:created xsi:type="dcterms:W3CDTF">2021-12-03T07:45:00Z</dcterms:created>
  <dcterms:modified xsi:type="dcterms:W3CDTF">2022-10-18T11:58:00Z</dcterms:modified>
</cp:coreProperties>
</file>