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57" w:rsidRDefault="00DD285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D2857" w:rsidRDefault="00DD2857">
      <w:pPr>
        <w:pStyle w:val="ConsPlusNormal"/>
        <w:jc w:val="both"/>
        <w:outlineLvl w:val="0"/>
      </w:pPr>
    </w:p>
    <w:p w:rsidR="00DD2857" w:rsidRDefault="00DD2857">
      <w:pPr>
        <w:pStyle w:val="ConsPlusNormal"/>
        <w:outlineLvl w:val="0"/>
      </w:pPr>
      <w:r>
        <w:t>Зарегистрировано в Минюсте России 8 мая 2014 г. N 32215</w:t>
      </w:r>
    </w:p>
    <w:p w:rsidR="00DD2857" w:rsidRDefault="00DD2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D2857" w:rsidRDefault="00DD2857">
      <w:pPr>
        <w:pStyle w:val="ConsPlusTitle"/>
        <w:jc w:val="center"/>
      </w:pPr>
    </w:p>
    <w:p w:rsidR="00DD2857" w:rsidRDefault="00DD2857">
      <w:pPr>
        <w:pStyle w:val="ConsPlusTitle"/>
        <w:jc w:val="center"/>
      </w:pPr>
      <w:r>
        <w:t>ПРИКАЗ</w:t>
      </w:r>
    </w:p>
    <w:p w:rsidR="00DD2857" w:rsidRDefault="00DD2857">
      <w:pPr>
        <w:pStyle w:val="ConsPlusTitle"/>
        <w:jc w:val="center"/>
      </w:pPr>
      <w:r>
        <w:t>от 12 марта 2014 г. N 177</w:t>
      </w:r>
    </w:p>
    <w:p w:rsidR="00DD2857" w:rsidRDefault="00DD2857">
      <w:pPr>
        <w:pStyle w:val="ConsPlusTitle"/>
        <w:jc w:val="center"/>
      </w:pPr>
    </w:p>
    <w:p w:rsidR="00DD2857" w:rsidRDefault="00DD2857">
      <w:pPr>
        <w:pStyle w:val="ConsPlusTitle"/>
        <w:jc w:val="center"/>
      </w:pPr>
      <w:r>
        <w:t>ОБ УТВЕРЖДЕНИИ ПОРЯДКА И УСЛОВИЙ</w:t>
      </w:r>
    </w:p>
    <w:p w:rsidR="00DD2857" w:rsidRDefault="00DD2857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DD2857" w:rsidRDefault="00DD2857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DD2857" w:rsidRDefault="00DD2857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D2857" w:rsidRDefault="00DD2857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DD2857" w:rsidRDefault="00DD2857">
      <w:pPr>
        <w:pStyle w:val="ConsPlusTitle"/>
        <w:jc w:val="center"/>
      </w:pPr>
      <w:r>
        <w:t>ОСУЩЕСТВЛЯЮЩИЕ ОБРАЗОВАТЕЛЬНУЮ ДЕЯТЕЛЬНОСТЬ</w:t>
      </w:r>
    </w:p>
    <w:p w:rsidR="00DD2857" w:rsidRDefault="00DD2857">
      <w:pPr>
        <w:pStyle w:val="ConsPlusTitle"/>
        <w:jc w:val="center"/>
      </w:pPr>
      <w:r>
        <w:t>ПО ОБРАЗОВАТЕЛЬНЫМ ПРОГРАММАМ СООТВЕТСТВУЮЩИХ</w:t>
      </w:r>
    </w:p>
    <w:p w:rsidR="00DD2857" w:rsidRDefault="00DD2857">
      <w:pPr>
        <w:pStyle w:val="ConsPlusTitle"/>
        <w:jc w:val="center"/>
      </w:pPr>
      <w:r>
        <w:t>УРОВНЯ И НАПРАВЛЕННОСТИ</w:t>
      </w:r>
    </w:p>
    <w:p w:rsidR="00DD2857" w:rsidRDefault="00DD28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28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2857" w:rsidRDefault="00DD28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857" w:rsidRDefault="00DD28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20)</w:t>
            </w:r>
          </w:p>
        </w:tc>
      </w:tr>
    </w:tbl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15 части 1</w:t>
        </w:r>
      </w:hyperlink>
      <w:r>
        <w:t xml:space="preserve"> и </w:t>
      </w:r>
      <w:hyperlink r:id="rId7" w:history="1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DD2857" w:rsidRDefault="00DD2857">
      <w:pPr>
        <w:pStyle w:val="ConsPlusNormal"/>
        <w:ind w:firstLine="540"/>
        <w:jc w:val="both"/>
      </w:pPr>
    </w:p>
    <w:p w:rsidR="00DD2857" w:rsidRDefault="00DD2857">
      <w:pPr>
        <w:pStyle w:val="ConsPlusNormal"/>
        <w:jc w:val="right"/>
      </w:pPr>
      <w:r>
        <w:t>Министр</w:t>
      </w:r>
    </w:p>
    <w:p w:rsidR="00DD2857" w:rsidRDefault="00DD2857">
      <w:pPr>
        <w:pStyle w:val="ConsPlusNormal"/>
        <w:jc w:val="right"/>
      </w:pPr>
      <w:r>
        <w:t>Д.В.ЛИВАНОВ</w:t>
      </w:r>
    </w:p>
    <w:p w:rsidR="00DD2857" w:rsidRDefault="00DD2857">
      <w:pPr>
        <w:pStyle w:val="ConsPlusNormal"/>
        <w:jc w:val="right"/>
      </w:pPr>
    </w:p>
    <w:p w:rsidR="00DD2857" w:rsidRDefault="00DD2857">
      <w:pPr>
        <w:pStyle w:val="ConsPlusNormal"/>
        <w:jc w:val="right"/>
      </w:pPr>
    </w:p>
    <w:p w:rsidR="00DD2857" w:rsidRDefault="00DD2857">
      <w:pPr>
        <w:pStyle w:val="ConsPlusNormal"/>
        <w:jc w:val="right"/>
      </w:pPr>
    </w:p>
    <w:p w:rsidR="00DD2857" w:rsidRDefault="00DD2857">
      <w:pPr>
        <w:pStyle w:val="ConsPlusNormal"/>
        <w:jc w:val="right"/>
      </w:pPr>
    </w:p>
    <w:p w:rsidR="00DD2857" w:rsidRDefault="00DD2857">
      <w:pPr>
        <w:pStyle w:val="ConsPlusNormal"/>
        <w:jc w:val="right"/>
      </w:pPr>
    </w:p>
    <w:p w:rsidR="00DD2857" w:rsidRDefault="00DD2857">
      <w:pPr>
        <w:pStyle w:val="ConsPlusNormal"/>
        <w:jc w:val="right"/>
        <w:outlineLvl w:val="0"/>
      </w:pPr>
      <w:r>
        <w:t>Приложение</w:t>
      </w:r>
    </w:p>
    <w:p w:rsidR="00DD2857" w:rsidRDefault="00DD2857">
      <w:pPr>
        <w:pStyle w:val="ConsPlusNormal"/>
        <w:ind w:firstLine="540"/>
        <w:jc w:val="both"/>
      </w:pPr>
    </w:p>
    <w:p w:rsidR="00DD2857" w:rsidRDefault="00DD2857">
      <w:pPr>
        <w:pStyle w:val="ConsPlusNormal"/>
        <w:jc w:val="right"/>
      </w:pPr>
      <w:r>
        <w:t>Утверждены</w:t>
      </w:r>
    </w:p>
    <w:p w:rsidR="00DD2857" w:rsidRDefault="00DD2857">
      <w:pPr>
        <w:pStyle w:val="ConsPlusNormal"/>
        <w:jc w:val="right"/>
      </w:pPr>
      <w:r>
        <w:t>приказом Министерства образования</w:t>
      </w:r>
    </w:p>
    <w:p w:rsidR="00DD2857" w:rsidRDefault="00DD2857">
      <w:pPr>
        <w:pStyle w:val="ConsPlusNormal"/>
        <w:jc w:val="right"/>
      </w:pPr>
      <w:r>
        <w:t>и науки Российской Федерации</w:t>
      </w:r>
    </w:p>
    <w:p w:rsidR="00DD2857" w:rsidRDefault="00DD2857">
      <w:pPr>
        <w:pStyle w:val="ConsPlusNormal"/>
        <w:jc w:val="right"/>
      </w:pPr>
      <w:r>
        <w:t>от 12 марта 2014 г. N 177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Title"/>
        <w:jc w:val="center"/>
      </w:pPr>
      <w:bookmarkStart w:id="0" w:name="P37"/>
      <w:bookmarkEnd w:id="0"/>
      <w:r>
        <w:t>ПОРЯДОК И УСЛОВИЯ</w:t>
      </w:r>
    </w:p>
    <w:p w:rsidR="00DD2857" w:rsidRDefault="00DD2857">
      <w:pPr>
        <w:pStyle w:val="ConsPlusTitle"/>
        <w:jc w:val="center"/>
      </w:pPr>
      <w:proofErr w:type="gramStart"/>
      <w:r>
        <w:lastRenderedPageBreak/>
        <w:t>ОСУЩЕСТВЛЕНИЯ ПЕРЕВОДА</w:t>
      </w:r>
      <w:proofErr w:type="gramEnd"/>
      <w:r>
        <w:t xml:space="preserve"> ОБУЧАЮЩИХСЯ ИЗ ОДНОЙ</w:t>
      </w:r>
    </w:p>
    <w:p w:rsidR="00DD2857" w:rsidRDefault="00DD2857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DD2857" w:rsidRDefault="00DD2857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D2857" w:rsidRDefault="00DD2857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DD2857" w:rsidRDefault="00DD2857">
      <w:pPr>
        <w:pStyle w:val="ConsPlusTitle"/>
        <w:jc w:val="center"/>
      </w:pPr>
      <w:r>
        <w:t>ОСУЩЕСТВЛЯЮЩИЕ ОБРАЗОВАТЕЛЬНУЮ ДЕЯТЕЛЬНОСТЬ</w:t>
      </w:r>
    </w:p>
    <w:p w:rsidR="00DD2857" w:rsidRDefault="00DD2857">
      <w:pPr>
        <w:pStyle w:val="ConsPlusTitle"/>
        <w:jc w:val="center"/>
      </w:pPr>
      <w:r>
        <w:t>ПО ОБРАЗОВАТЕЛЬНЫМ ПРОГРАММАМ СООТВЕТСТВУЮЩИХ</w:t>
      </w:r>
    </w:p>
    <w:p w:rsidR="00DD2857" w:rsidRDefault="00DD2857">
      <w:pPr>
        <w:pStyle w:val="ConsPlusTitle"/>
        <w:jc w:val="center"/>
      </w:pPr>
      <w:r>
        <w:t>УРОВНЯ И НАПРАВЛЕННОСТИ</w:t>
      </w:r>
    </w:p>
    <w:p w:rsidR="00DD2857" w:rsidRDefault="00DD28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28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2857" w:rsidRDefault="00DD28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857" w:rsidRDefault="00DD28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20)</w:t>
            </w:r>
          </w:p>
        </w:tc>
      </w:tr>
    </w:tbl>
    <w:p w:rsidR="00DD2857" w:rsidRDefault="00DD2857">
      <w:pPr>
        <w:pStyle w:val="ConsPlusNormal"/>
        <w:jc w:val="both"/>
      </w:pPr>
    </w:p>
    <w:p w:rsidR="00DD2857" w:rsidRDefault="00DD2857">
      <w:pPr>
        <w:pStyle w:val="ConsPlusTitle"/>
        <w:jc w:val="center"/>
        <w:outlineLvl w:val="1"/>
      </w:pPr>
      <w:r>
        <w:t>I. Общие положения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ind w:firstLine="540"/>
        <w:jc w:val="both"/>
      </w:pPr>
      <w: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по инициативе совершеннолетнего обучающегося или родителей </w:t>
      </w:r>
      <w:hyperlink r:id="rId9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DD2857" w:rsidRDefault="00DD2857">
      <w:pPr>
        <w:pStyle w:val="ConsPlusNormal"/>
        <w:spacing w:before="220"/>
        <w:ind w:firstLine="540"/>
        <w:jc w:val="both"/>
      </w:pPr>
      <w:bookmarkStart w:id="1" w:name="P54"/>
      <w:bookmarkEnd w:id="1"/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4. Перевод обучающихся не зависит от периода (времени) учебного года.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Title"/>
        <w:jc w:val="center"/>
        <w:outlineLvl w:val="1"/>
      </w:pPr>
      <w:r>
        <w:t>II. Перевод совершеннолетнего обучающегося</w:t>
      </w:r>
    </w:p>
    <w:p w:rsidR="00DD2857" w:rsidRDefault="00DD2857">
      <w:pPr>
        <w:pStyle w:val="ConsPlusTitle"/>
        <w:jc w:val="center"/>
      </w:pPr>
      <w:r>
        <w:t>по его инициативе или несовершеннолетнего</w:t>
      </w:r>
    </w:p>
    <w:p w:rsidR="00DD2857" w:rsidRDefault="00DD2857">
      <w:pPr>
        <w:pStyle w:val="ConsPlusTitle"/>
        <w:jc w:val="center"/>
      </w:pPr>
      <w:r>
        <w:t>обучающегося по инициативе его родителей</w:t>
      </w:r>
    </w:p>
    <w:p w:rsidR="00DD2857" w:rsidRDefault="00DD2857">
      <w:pPr>
        <w:pStyle w:val="ConsPlusTitle"/>
        <w:jc w:val="center"/>
      </w:pPr>
      <w:r>
        <w:t>(законных представителей)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ind w:firstLine="540"/>
        <w:jc w:val="both"/>
      </w:pPr>
      <w:r>
        <w:t xml:space="preserve">5. В случае перевода совершеннолетнего обучающегося по его инициативе или </w:t>
      </w:r>
      <w:r>
        <w:lastRenderedPageBreak/>
        <w:t>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осуществляют выбор принимающей организации;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обращаются в выбранную организацию с запросом о наличии свободных мест, в том числе с использованием сети Интернет;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6. В заявлении совершеннолетнего обучающегося или родителей </w:t>
      </w:r>
      <w:hyperlink r:id="rId10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в) класс и профиль обучения (при наличии);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D2857" w:rsidRDefault="00DD2857">
      <w:pPr>
        <w:pStyle w:val="ConsPlusNormal"/>
        <w:spacing w:before="220"/>
        <w:ind w:firstLine="540"/>
        <w:jc w:val="both"/>
      </w:pPr>
      <w:bookmarkStart w:id="2" w:name="P74"/>
      <w:bookmarkEnd w:id="2"/>
      <w: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личное дело обучающегося;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10. Указанные в </w:t>
      </w:r>
      <w:hyperlink w:anchor="P74" w:history="1">
        <w:r>
          <w:rPr>
            <w:color w:val="0000FF"/>
          </w:rPr>
          <w:t>пункте 8</w:t>
        </w:r>
      </w:hyperlink>
      <w:r>
        <w:t xml:space="preserve">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lastRenderedPageBreak/>
        <w:t>10.1.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&lt;1&gt;.</w:t>
      </w:r>
    </w:p>
    <w:p w:rsidR="00DD2857" w:rsidRDefault="00DD2857">
      <w:pPr>
        <w:pStyle w:val="ConsPlusNormal"/>
        <w:jc w:val="both"/>
      </w:pPr>
      <w:r>
        <w:t xml:space="preserve">(п. 10.1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20)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5110).</w:t>
      </w:r>
    </w:p>
    <w:p w:rsidR="00DD2857" w:rsidRDefault="00DD2857">
      <w:pPr>
        <w:pStyle w:val="ConsPlusNormal"/>
        <w:jc w:val="both"/>
      </w:pPr>
      <w:r>
        <w:t xml:space="preserve">(сноска введена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20)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ind w:firstLine="540"/>
        <w:jc w:val="both"/>
      </w:pPr>
      <w:r>
        <w:t xml:space="preserve"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 </w:t>
      </w:r>
      <w:hyperlink w:anchor="P74" w:history="1">
        <w:r>
          <w:rPr>
            <w:color w:val="0000FF"/>
          </w:rPr>
          <w:t>пункте 8</w:t>
        </w:r>
      </w:hyperlink>
      <w:r>
        <w:t xml:space="preserve"> настоящего Порядка, с указанием даты зачисления и класса.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Title"/>
        <w:jc w:val="center"/>
        <w:outlineLvl w:val="1"/>
      </w:pPr>
      <w:r>
        <w:t>III. Перевод обучающегося в случае</w:t>
      </w:r>
    </w:p>
    <w:p w:rsidR="00DD2857" w:rsidRDefault="00DD2857">
      <w:pPr>
        <w:pStyle w:val="ConsPlusTitle"/>
        <w:jc w:val="center"/>
      </w:pPr>
      <w:r>
        <w:t>прекращения деятельности исходной организации,</w:t>
      </w:r>
    </w:p>
    <w:p w:rsidR="00DD2857" w:rsidRDefault="00DD2857">
      <w:pPr>
        <w:pStyle w:val="ConsPlusTitle"/>
        <w:jc w:val="center"/>
      </w:pPr>
      <w:r>
        <w:t>аннулирования лицензии, лишения ее государственной</w:t>
      </w:r>
    </w:p>
    <w:p w:rsidR="00DD2857" w:rsidRDefault="00DD2857">
      <w:pPr>
        <w:pStyle w:val="ConsPlusTitle"/>
        <w:jc w:val="center"/>
      </w:pPr>
      <w:r>
        <w:t>аккредитации по соответствующей образовательной программе</w:t>
      </w:r>
    </w:p>
    <w:p w:rsidR="00DD2857" w:rsidRDefault="00DD2857">
      <w:pPr>
        <w:pStyle w:val="ConsPlusTitle"/>
        <w:jc w:val="center"/>
      </w:pPr>
      <w:r>
        <w:t>или истечения срока действия государственной аккредитации</w:t>
      </w:r>
    </w:p>
    <w:p w:rsidR="00DD2857" w:rsidRDefault="00DD2857">
      <w:pPr>
        <w:pStyle w:val="ConsPlusTitle"/>
        <w:jc w:val="center"/>
      </w:pPr>
      <w:r>
        <w:t>по соответствующей образовательной программе; в случае</w:t>
      </w:r>
    </w:p>
    <w:p w:rsidR="00DD2857" w:rsidRDefault="00DD2857">
      <w:pPr>
        <w:pStyle w:val="ConsPlusTitle"/>
        <w:jc w:val="center"/>
      </w:pPr>
      <w:r>
        <w:t>приостановления действия лицензии, приостановления действия</w:t>
      </w:r>
    </w:p>
    <w:p w:rsidR="00DD2857" w:rsidRDefault="00DD2857">
      <w:pPr>
        <w:pStyle w:val="ConsPlusTitle"/>
        <w:jc w:val="center"/>
      </w:pPr>
      <w:r>
        <w:t>государственной аккредитации полностью или в отношении</w:t>
      </w:r>
    </w:p>
    <w:p w:rsidR="00DD2857" w:rsidRDefault="00DD2857">
      <w:pPr>
        <w:pStyle w:val="ConsPlusTitle"/>
        <w:jc w:val="center"/>
      </w:pPr>
      <w:r>
        <w:t>отдельных уровней образования</w:t>
      </w:r>
    </w:p>
    <w:p w:rsidR="00DD2857" w:rsidRDefault="00DD2857">
      <w:pPr>
        <w:pStyle w:val="ConsPlusNormal"/>
        <w:jc w:val="center"/>
      </w:pPr>
    </w:p>
    <w:p w:rsidR="00DD2857" w:rsidRDefault="00DD2857">
      <w:pPr>
        <w:pStyle w:val="ConsPlusNormal"/>
        <w:ind w:firstLine="540"/>
        <w:jc w:val="both"/>
      </w:pPr>
      <w:bookmarkStart w:id="3" w:name="P98"/>
      <w:bookmarkEnd w:id="3"/>
      <w:r>
        <w:t xml:space="preserve"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54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</w:t>
      </w:r>
      <w:hyperlink r:id="rId14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на перевод в принимающую организацию.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в случае аннулирования лицензии на осуществление образовательной деятельности - в </w:t>
      </w:r>
      <w:r>
        <w:lastRenderedPageBreak/>
        <w:t>течение пяти рабочих дней с момента вступления в законную силу решения суда;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15. Учредитель, за исключением случая, указанного в </w:t>
      </w:r>
      <w:hyperlink w:anchor="P98" w:history="1">
        <w:r>
          <w:rPr>
            <w:color w:val="0000FF"/>
          </w:rPr>
          <w:t>пункте 13</w:t>
        </w:r>
      </w:hyperlink>
      <w:r>
        <w:t xml:space="preserve"> настоящего Порядка, осуществляет выбор принимающих организаций с использованием: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lastRenderedPageBreak/>
        <w:t xml:space="preserve">17. Исходная организация доводит до сведения обучающихся и их родителей </w:t>
      </w:r>
      <w:hyperlink r:id="rId15" w:history="1">
        <w:r>
          <w:rPr>
            <w:color w:val="0000FF"/>
          </w:rPr>
          <w:t>(законных представителей)</w:t>
        </w:r>
      </w:hyperlink>
      <w: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18. После получения соответствующих письменных согласий лиц,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личные дела обучающихся.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21. На основании представленных документов принимающая организация издает </w:t>
      </w:r>
      <w:bookmarkStart w:id="4" w:name="_GoBack"/>
      <w:bookmarkEnd w:id="4"/>
      <w:r>
        <w:t>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DD2857" w:rsidRDefault="00DD2857">
      <w:pPr>
        <w:pStyle w:val="ConsPlusNormal"/>
        <w:spacing w:before="220"/>
        <w:ind w:firstLine="540"/>
        <w:jc w:val="both"/>
      </w:pPr>
      <w:r>
        <w:t xml:space="preserve"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jc w:val="both"/>
      </w:pPr>
    </w:p>
    <w:p w:rsidR="00DD2857" w:rsidRDefault="00DD2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964" w:rsidRDefault="00626964"/>
    <w:sectPr w:rsidR="00626964" w:rsidSect="0039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57"/>
    <w:rsid w:val="00626964"/>
    <w:rsid w:val="00D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7BE8-98D3-495B-A498-C9BB3434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8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500B3994120B9C53378C5E9295C6951511377AA04F752A152CA14D83B4D03EB54F989430CDBD8D4F8C540A7056827CB0572A096CDC9CAg9RCE" TargetMode="External"/><Relationship Id="rId13" Type="http://schemas.openxmlformats.org/officeDocument/2006/relationships/hyperlink" Target="consultantplus://offline/ref=D27500B3994120B9C53378C5E9295C6951511377AA04F752A152CA14D83B4D03EB54F989430CDBD9D1F8C540A7056827CB0572A096CDC9CAg9R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7500B3994120B9C53378C5E9295C6951541673A709F752A152CA14D83B4D03EB54F989430CDEDAD3F8C540A7056827CB0572A096CDC9CAg9RCE" TargetMode="External"/><Relationship Id="rId12" Type="http://schemas.openxmlformats.org/officeDocument/2006/relationships/hyperlink" Target="consultantplus://offline/ref=D27500B3994120B9C53378C5E9295C6951541673A709F752A152CA14D83B4D03EB54F989460FD08C83B7C41CE1597B25C30570A18AgCRF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500B3994120B9C53378C5E9295C6951541673A709F752A152CA14D83B4D03EB54F989430CDFD1D0F8C540A7056827CB0572A096CDC9CAg9RCE" TargetMode="External"/><Relationship Id="rId11" Type="http://schemas.openxmlformats.org/officeDocument/2006/relationships/hyperlink" Target="consultantplus://offline/ref=D27500B3994120B9C53378C5E9295C6951511377AA04F752A152CA14D83B4D03EB54F989430CDBD9D3F8C540A7056827CB0572A096CDC9CAg9RCE" TargetMode="External"/><Relationship Id="rId5" Type="http://schemas.openxmlformats.org/officeDocument/2006/relationships/hyperlink" Target="consultantplus://offline/ref=D27500B3994120B9C53378C5E9295C6951511377AA04F752A152CA14D83B4D03EB54F989430CDBD8D4F8C540A7056827CB0572A096CDC9CAg9RCE" TargetMode="External"/><Relationship Id="rId15" Type="http://schemas.openxmlformats.org/officeDocument/2006/relationships/hyperlink" Target="consultantplus://offline/ref=D27500B3994120B9C53378C5E9295C695B591275A30AAA58A90BC616DF341214EC1DF588430CDBDCD9A7C055B65D672CDC1B73BF8ACFCBgCR8E" TargetMode="External"/><Relationship Id="rId10" Type="http://schemas.openxmlformats.org/officeDocument/2006/relationships/hyperlink" Target="consultantplus://offline/ref=D27500B3994120B9C53378C5E9295C695B591275A30AAA58A90BC616DF341214EC1DF588430CDBDCD9A7C055B65D672CDC1B73BF8ACFCBgCR8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27500B3994120B9C53378C5E9295C695B591275A30AAA58A90BC616DF341214EC1DF588430CDBDCD9A7C055B65D672CDC1B73BF8ACFCBgCR8E" TargetMode="External"/><Relationship Id="rId14" Type="http://schemas.openxmlformats.org/officeDocument/2006/relationships/hyperlink" Target="consultantplus://offline/ref=D27500B3994120B9C53378C5E9295C695B591275A30AAA58A90BC616DF341214EC1DF588430CDBDCD9A7C055B65D672CDC1B73BF8ACFCBgCR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2020-01-29T04:18:00Z</dcterms:created>
  <dcterms:modified xsi:type="dcterms:W3CDTF">2020-01-29T04:18:00Z</dcterms:modified>
</cp:coreProperties>
</file>