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B4B69" w:rsidRPr="00CB4B69" w:rsidTr="009B32E5">
        <w:trPr>
          <w:trHeight w:val="113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CB4B69">
              <w:rPr>
                <w:noProof/>
                <w:sz w:val="28"/>
                <w:szCs w:val="28"/>
              </w:rPr>
              <w:drawing>
                <wp:inline distT="0" distB="0" distL="0" distR="0">
                  <wp:extent cx="517525" cy="594995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B69" w:rsidRPr="00CB4B69" w:rsidTr="009B32E5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CB4B69">
              <w:rPr>
                <w:b/>
                <w:sz w:val="28"/>
                <w:szCs w:val="28"/>
              </w:rPr>
              <w:t>УПРАВЛЕНИЕ ОБРАЗОВАНИЯ АДМИНИСТРАЦИИ</w:t>
            </w:r>
          </w:p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CB4B69">
              <w:rPr>
                <w:b/>
                <w:sz w:val="28"/>
                <w:szCs w:val="28"/>
              </w:rPr>
              <w:t>АРТИНСКОГО ГОРОДСКОГО ОКРУГА</w:t>
            </w:r>
          </w:p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CB4B69">
              <w:rPr>
                <w:b/>
                <w:sz w:val="28"/>
                <w:szCs w:val="28"/>
              </w:rPr>
              <w:t>ПРИКАЗ</w:t>
            </w:r>
          </w:p>
        </w:tc>
      </w:tr>
    </w:tbl>
    <w:p w:rsidR="00CB4B69" w:rsidRPr="00CB4B69" w:rsidRDefault="00CB4B69" w:rsidP="00CB4B6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470" w:type="dxa"/>
        <w:tblInd w:w="-142" w:type="dxa"/>
        <w:tblLook w:val="01E0" w:firstRow="1" w:lastRow="1" w:firstColumn="1" w:lastColumn="1" w:noHBand="0" w:noVBand="0"/>
      </w:tblPr>
      <w:tblGrid>
        <w:gridCol w:w="359"/>
        <w:gridCol w:w="528"/>
        <w:gridCol w:w="1190"/>
        <w:gridCol w:w="808"/>
        <w:gridCol w:w="533"/>
        <w:gridCol w:w="1720"/>
        <w:gridCol w:w="5332"/>
      </w:tblGrid>
      <w:tr w:rsidR="00CB4B69" w:rsidRPr="00CB4B69" w:rsidTr="00073DCB">
        <w:trPr>
          <w:gridBefore w:val="1"/>
          <w:gridAfter w:val="1"/>
          <w:wBefore w:w="359" w:type="dxa"/>
          <w:wAfter w:w="5332" w:type="dxa"/>
          <w:trHeight w:val="270"/>
        </w:trPr>
        <w:tc>
          <w:tcPr>
            <w:tcW w:w="528" w:type="dxa"/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B4B69">
              <w:rPr>
                <w:sz w:val="28"/>
                <w:szCs w:val="28"/>
              </w:rPr>
              <w:t>от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B4B69">
              <w:rPr>
                <w:sz w:val="28"/>
                <w:szCs w:val="28"/>
              </w:rPr>
              <w:t>27.08.2021 г.</w:t>
            </w:r>
          </w:p>
        </w:tc>
        <w:tc>
          <w:tcPr>
            <w:tcW w:w="533" w:type="dxa"/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B4B69">
              <w:rPr>
                <w:sz w:val="28"/>
                <w:szCs w:val="28"/>
              </w:rPr>
              <w:t>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B69" w:rsidRPr="00CB4B69" w:rsidRDefault="00CB4B69" w:rsidP="001008A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B4B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1008A1">
              <w:rPr>
                <w:sz w:val="28"/>
                <w:szCs w:val="28"/>
              </w:rPr>
              <w:t>8</w:t>
            </w:r>
            <w:r w:rsidRPr="00CB4B69">
              <w:rPr>
                <w:sz w:val="28"/>
                <w:szCs w:val="28"/>
              </w:rPr>
              <w:t>-од</w:t>
            </w:r>
          </w:p>
        </w:tc>
      </w:tr>
      <w:tr w:rsidR="00CB4B69" w:rsidRPr="00CB4B69" w:rsidTr="00073DCB">
        <w:trPr>
          <w:gridBefore w:val="1"/>
          <w:gridAfter w:val="4"/>
          <w:wBefore w:w="359" w:type="dxa"/>
          <w:wAfter w:w="8393" w:type="dxa"/>
          <w:trHeight w:val="297"/>
        </w:trPr>
        <w:tc>
          <w:tcPr>
            <w:tcW w:w="1718" w:type="dxa"/>
            <w:gridSpan w:val="2"/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CB4B69">
              <w:rPr>
                <w:sz w:val="28"/>
                <w:szCs w:val="28"/>
              </w:rPr>
              <w:t>п.г.т</w:t>
            </w:r>
            <w:proofErr w:type="spellEnd"/>
            <w:r w:rsidRPr="00CB4B69">
              <w:rPr>
                <w:sz w:val="28"/>
                <w:szCs w:val="28"/>
              </w:rPr>
              <w:t>. Арти</w:t>
            </w:r>
          </w:p>
        </w:tc>
      </w:tr>
      <w:tr w:rsidR="00CB4B69" w:rsidRPr="00CB4B69" w:rsidTr="0007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65525B" w:rsidRDefault="00CB4B69" w:rsidP="00CB4B69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A622C">
        <w:rPr>
          <w:b/>
          <w:bCs/>
          <w:i/>
          <w:sz w:val="28"/>
          <w:szCs w:val="28"/>
        </w:rPr>
        <w:t xml:space="preserve">Об утверждении </w:t>
      </w:r>
      <w:r w:rsidR="0065525B">
        <w:rPr>
          <w:b/>
          <w:bCs/>
          <w:i/>
          <w:sz w:val="28"/>
          <w:szCs w:val="28"/>
        </w:rPr>
        <w:t>сост</w:t>
      </w:r>
      <w:r w:rsidRPr="001A622C">
        <w:rPr>
          <w:b/>
          <w:bCs/>
          <w:i/>
          <w:sz w:val="28"/>
          <w:szCs w:val="28"/>
        </w:rPr>
        <w:t xml:space="preserve">ава экспертной комиссии </w:t>
      </w:r>
      <w:r w:rsidR="0065525B" w:rsidRPr="0065525B">
        <w:rPr>
          <w:b/>
          <w:bCs/>
          <w:i/>
          <w:sz w:val="28"/>
          <w:szCs w:val="28"/>
        </w:rPr>
        <w:t>по проведению оценки последствий</w:t>
      </w:r>
      <w:r w:rsidR="0065525B">
        <w:rPr>
          <w:b/>
          <w:bCs/>
          <w:i/>
          <w:sz w:val="28"/>
          <w:szCs w:val="28"/>
        </w:rPr>
        <w:t xml:space="preserve"> заключения</w:t>
      </w:r>
      <w:r w:rsidR="0065525B" w:rsidRPr="0065525B">
        <w:rPr>
          <w:b/>
          <w:bCs/>
          <w:i/>
          <w:sz w:val="28"/>
          <w:szCs w:val="28"/>
        </w:rPr>
        <w:t xml:space="preserve"> договоров аренды, догово</w:t>
      </w:r>
      <w:r w:rsidR="0065525B">
        <w:rPr>
          <w:b/>
          <w:bCs/>
          <w:i/>
          <w:sz w:val="28"/>
          <w:szCs w:val="28"/>
        </w:rPr>
        <w:t xml:space="preserve">ров безвозмездного пользования в </w:t>
      </w:r>
      <w:r w:rsidR="0065525B" w:rsidRPr="0065525B">
        <w:rPr>
          <w:b/>
          <w:bCs/>
          <w:i/>
          <w:sz w:val="28"/>
          <w:szCs w:val="28"/>
        </w:rPr>
        <w:t>муниципальны</w:t>
      </w:r>
      <w:r w:rsidR="0065525B">
        <w:rPr>
          <w:b/>
          <w:bCs/>
          <w:i/>
          <w:sz w:val="28"/>
          <w:szCs w:val="28"/>
        </w:rPr>
        <w:t>х</w:t>
      </w:r>
      <w:r w:rsidR="0065525B" w:rsidRPr="0065525B">
        <w:rPr>
          <w:b/>
          <w:bCs/>
          <w:i/>
          <w:sz w:val="28"/>
          <w:szCs w:val="28"/>
        </w:rPr>
        <w:t xml:space="preserve"> образовательны</w:t>
      </w:r>
      <w:r w:rsidR="0065525B">
        <w:rPr>
          <w:b/>
          <w:bCs/>
          <w:i/>
          <w:sz w:val="28"/>
          <w:szCs w:val="28"/>
        </w:rPr>
        <w:t>х о</w:t>
      </w:r>
      <w:r w:rsidR="0065525B" w:rsidRPr="0065525B">
        <w:rPr>
          <w:b/>
          <w:bCs/>
          <w:i/>
          <w:sz w:val="28"/>
          <w:szCs w:val="28"/>
        </w:rPr>
        <w:t>рганизация</w:t>
      </w:r>
      <w:r w:rsidR="0065525B">
        <w:rPr>
          <w:b/>
          <w:bCs/>
          <w:i/>
          <w:sz w:val="28"/>
          <w:szCs w:val="28"/>
        </w:rPr>
        <w:t>х</w:t>
      </w:r>
      <w:r w:rsidR="0065525B" w:rsidRPr="0065525B">
        <w:rPr>
          <w:b/>
          <w:bCs/>
          <w:i/>
          <w:sz w:val="28"/>
          <w:szCs w:val="28"/>
        </w:rPr>
        <w:t xml:space="preserve"> Артинского городского округа  </w:t>
      </w:r>
      <w:r w:rsidR="0065525B">
        <w:rPr>
          <w:b/>
          <w:bCs/>
          <w:i/>
          <w:sz w:val="28"/>
          <w:szCs w:val="28"/>
        </w:rPr>
        <w:t xml:space="preserve"> и Положения о ней</w:t>
      </w:r>
    </w:p>
    <w:p w:rsidR="0065525B" w:rsidRDefault="0065525B" w:rsidP="00CB4B69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B4B69" w:rsidRPr="00CB4B69" w:rsidTr="00073DC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69" w:rsidRDefault="00CB4B69" w:rsidP="00CB4B6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Руководствуясь </w:t>
            </w:r>
            <w:r w:rsidRPr="001A622C">
              <w:rPr>
                <w:sz w:val="28"/>
                <w:szCs w:val="28"/>
              </w:rPr>
              <w:t xml:space="preserve"> </w:t>
            </w:r>
            <w:hyperlink r:id="rId6" w:history="1">
              <w:r w:rsidRPr="001A622C">
                <w:rPr>
                  <w:sz w:val="28"/>
                  <w:szCs w:val="28"/>
                </w:rPr>
                <w:t>пункт</w:t>
              </w:r>
              <w:r>
                <w:rPr>
                  <w:sz w:val="28"/>
                  <w:szCs w:val="28"/>
                </w:rPr>
                <w:t>ом</w:t>
              </w:r>
              <w:proofErr w:type="gramEnd"/>
              <w:r w:rsidRPr="001A622C">
                <w:rPr>
                  <w:sz w:val="28"/>
                  <w:szCs w:val="28"/>
                </w:rPr>
                <w:t xml:space="preserve"> 4 статьи 13</w:t>
              </w:r>
            </w:hyperlink>
            <w:r w:rsidRPr="001A622C">
              <w:rPr>
                <w:sz w:val="28"/>
                <w:szCs w:val="28"/>
              </w:rPr>
              <w:t xml:space="preserve"> Федерального закона от 24.07.1998 г. N 124-ФЗ  (ред. от </w:t>
            </w:r>
            <w:r>
              <w:rPr>
                <w:sz w:val="28"/>
                <w:szCs w:val="28"/>
              </w:rPr>
              <w:t>11.06.2021</w:t>
            </w:r>
            <w:r w:rsidRPr="001A622C">
              <w:rPr>
                <w:sz w:val="28"/>
                <w:szCs w:val="28"/>
              </w:rPr>
              <w:t>) "Об основных гарантиях прав р</w:t>
            </w:r>
            <w:r>
              <w:rPr>
                <w:sz w:val="28"/>
                <w:szCs w:val="28"/>
              </w:rPr>
              <w:t xml:space="preserve">ебенка в Российской Федерации", </w:t>
            </w:r>
            <w:r w:rsidRPr="00CB4B69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ем</w:t>
            </w:r>
            <w:r w:rsidRPr="00CB4B69">
              <w:rPr>
                <w:sz w:val="28"/>
                <w:szCs w:val="28"/>
              </w:rPr>
              <w:t xml:space="preserve"> об Управлении образования Администрации Артинского городского округа, утвержденн</w:t>
            </w:r>
            <w:r>
              <w:rPr>
                <w:sz w:val="28"/>
                <w:szCs w:val="28"/>
              </w:rPr>
              <w:t>ым</w:t>
            </w:r>
            <w:r w:rsidRPr="00CB4B69">
              <w:rPr>
                <w:sz w:val="28"/>
                <w:szCs w:val="28"/>
              </w:rPr>
              <w:t xml:space="preserve"> Решением Думы Артинского городского округа от 04.06.2020 г. № 21, </w:t>
            </w:r>
          </w:p>
          <w:p w:rsidR="00CB4B69" w:rsidRPr="00CB4B69" w:rsidRDefault="00CB4B69" w:rsidP="00CB4B6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CB4B69" w:rsidRPr="00CB4B69" w:rsidRDefault="00CB4B69" w:rsidP="00CB4B69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CB4B69">
        <w:rPr>
          <w:b/>
          <w:bCs/>
          <w:sz w:val="28"/>
          <w:szCs w:val="28"/>
        </w:rPr>
        <w:t>ПРИКАЗЫВАЮ:</w:t>
      </w:r>
    </w:p>
    <w:p w:rsidR="00CB4B69" w:rsidRPr="00CB4B69" w:rsidRDefault="00CB4B69" w:rsidP="00CB4B6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4B69" w:rsidRPr="0065525B" w:rsidRDefault="00CB4B69" w:rsidP="00021A2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5525B">
        <w:rPr>
          <w:sz w:val="28"/>
          <w:szCs w:val="28"/>
        </w:rPr>
        <w:t xml:space="preserve">Утвердить </w:t>
      </w:r>
      <w:r w:rsidR="0065525B" w:rsidRPr="0065525B">
        <w:rPr>
          <w:sz w:val="28"/>
          <w:szCs w:val="28"/>
        </w:rPr>
        <w:t xml:space="preserve">состав экспертной комиссии </w:t>
      </w:r>
      <w:r w:rsidR="001008A1" w:rsidRPr="0065525B">
        <w:rPr>
          <w:sz w:val="28"/>
          <w:szCs w:val="28"/>
        </w:rPr>
        <w:t xml:space="preserve">по проведению оценки последствий договоров аренды, договоров безвозмездного пользования, заключаемых муниципальными образовательными </w:t>
      </w:r>
      <w:r w:rsidR="0065525B" w:rsidRPr="0065525B">
        <w:rPr>
          <w:sz w:val="28"/>
          <w:szCs w:val="28"/>
        </w:rPr>
        <w:t xml:space="preserve">организациями Артинского городского </w:t>
      </w:r>
      <w:proofErr w:type="gramStart"/>
      <w:r w:rsidR="0065525B" w:rsidRPr="0065525B">
        <w:rPr>
          <w:sz w:val="28"/>
          <w:szCs w:val="28"/>
        </w:rPr>
        <w:t xml:space="preserve">округа  </w:t>
      </w:r>
      <w:r w:rsidR="001008A1" w:rsidRPr="0065525B">
        <w:rPr>
          <w:sz w:val="28"/>
          <w:szCs w:val="28"/>
        </w:rPr>
        <w:t>(</w:t>
      </w:r>
      <w:proofErr w:type="gramEnd"/>
      <w:r w:rsidR="001008A1" w:rsidRPr="0065525B">
        <w:rPr>
          <w:sz w:val="28"/>
          <w:szCs w:val="28"/>
        </w:rPr>
        <w:t>далее - Комисси</w:t>
      </w:r>
      <w:r w:rsidR="0065525B" w:rsidRPr="0065525B">
        <w:rPr>
          <w:sz w:val="28"/>
          <w:szCs w:val="28"/>
        </w:rPr>
        <w:t xml:space="preserve">я) </w:t>
      </w:r>
      <w:r w:rsidRPr="0065525B">
        <w:rPr>
          <w:sz w:val="28"/>
          <w:szCs w:val="28"/>
        </w:rPr>
        <w:t>(приложение № 1 к настоящему приказу).</w:t>
      </w:r>
    </w:p>
    <w:p w:rsidR="0065525B" w:rsidRPr="0065525B" w:rsidRDefault="00CB4B69" w:rsidP="0065525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B4B69">
        <w:rPr>
          <w:sz w:val="28"/>
          <w:szCs w:val="28"/>
        </w:rPr>
        <w:t xml:space="preserve">Утвердить </w:t>
      </w:r>
      <w:r w:rsidR="0065525B" w:rsidRPr="0065525B">
        <w:rPr>
          <w:sz w:val="28"/>
          <w:szCs w:val="28"/>
        </w:rPr>
        <w:t xml:space="preserve">Положение о Комиссии по проведению экспертной оценки последствий договоров аренды, договоров безвозмездного пользования, заключаемых муниципальными образовательными </w:t>
      </w:r>
      <w:r w:rsidR="0065525B">
        <w:rPr>
          <w:sz w:val="28"/>
          <w:szCs w:val="28"/>
        </w:rPr>
        <w:t xml:space="preserve">организациями Артинского </w:t>
      </w:r>
      <w:r w:rsidR="0065525B" w:rsidRPr="0065525B">
        <w:rPr>
          <w:sz w:val="28"/>
          <w:szCs w:val="28"/>
        </w:rPr>
        <w:t>городского округа (прил</w:t>
      </w:r>
      <w:r w:rsidR="0065525B">
        <w:rPr>
          <w:sz w:val="28"/>
          <w:szCs w:val="28"/>
        </w:rPr>
        <w:t>ожение № 2</w:t>
      </w:r>
      <w:r w:rsidR="0065525B" w:rsidRPr="0065525B">
        <w:rPr>
          <w:sz w:val="28"/>
          <w:szCs w:val="28"/>
        </w:rPr>
        <w:t>).</w:t>
      </w:r>
    </w:p>
    <w:p w:rsidR="0065525B" w:rsidRDefault="00CB4B69" w:rsidP="0065525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B4B69">
        <w:rPr>
          <w:sz w:val="28"/>
          <w:szCs w:val="28"/>
        </w:rPr>
        <w:t>Утвердить форму экспертного заключения по оценке последствий заключения договора аренды</w:t>
      </w:r>
      <w:r w:rsidR="0065525B">
        <w:rPr>
          <w:sz w:val="28"/>
          <w:szCs w:val="28"/>
        </w:rPr>
        <w:t>, договора безвозмездного пользования</w:t>
      </w:r>
      <w:r w:rsidRPr="00CB4B69">
        <w:rPr>
          <w:sz w:val="28"/>
          <w:szCs w:val="28"/>
        </w:rPr>
        <w:t xml:space="preserve"> в муниципальном образовательном учреждении Артинского городского округа (приложение № 3). </w:t>
      </w:r>
    </w:p>
    <w:p w:rsidR="00CB4B69" w:rsidRPr="0065525B" w:rsidRDefault="00CB4B69" w:rsidP="0065525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5525B">
        <w:rPr>
          <w:sz w:val="28"/>
          <w:szCs w:val="28"/>
        </w:rPr>
        <w:t>Разместить настоящий приказ на официальн</w:t>
      </w:r>
      <w:r w:rsidR="0065525B" w:rsidRPr="0065525B">
        <w:rPr>
          <w:sz w:val="28"/>
          <w:szCs w:val="28"/>
        </w:rPr>
        <w:t xml:space="preserve">ом сайте Управления образования </w:t>
      </w:r>
      <w:hyperlink r:id="rId7" w:history="1">
        <w:r w:rsidR="0065525B" w:rsidRPr="0065525B">
          <w:rPr>
            <w:rStyle w:val="a3"/>
            <w:sz w:val="28"/>
            <w:szCs w:val="28"/>
          </w:rPr>
          <w:t>https://artiuo.profiedu.ru/</w:t>
        </w:r>
      </w:hyperlink>
      <w:r w:rsidR="0065525B" w:rsidRPr="0065525B">
        <w:rPr>
          <w:sz w:val="28"/>
          <w:szCs w:val="28"/>
        </w:rPr>
        <w:t xml:space="preserve"> </w:t>
      </w:r>
    </w:p>
    <w:p w:rsidR="00073DCB" w:rsidRPr="00073DCB" w:rsidRDefault="001008A1" w:rsidP="00784B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73DCB">
        <w:rPr>
          <w:sz w:val="28"/>
          <w:szCs w:val="28"/>
        </w:rPr>
        <w:t>Приказ Управления образования Администрации Артинского городского округа от 24.12.2013 № 335-од «</w:t>
      </w:r>
      <w:r w:rsidRPr="00073DCB">
        <w:rPr>
          <w:bCs/>
          <w:sz w:val="28"/>
          <w:szCs w:val="28"/>
        </w:rPr>
        <w:t xml:space="preserve">Об утверждении состава экспертной комиссии </w:t>
      </w:r>
      <w:proofErr w:type="gramStart"/>
      <w:r w:rsidRPr="00073DCB">
        <w:rPr>
          <w:bCs/>
          <w:sz w:val="28"/>
          <w:szCs w:val="28"/>
        </w:rPr>
        <w:t>и  порядка</w:t>
      </w:r>
      <w:proofErr w:type="gramEnd"/>
      <w:r w:rsidRPr="00073DCB">
        <w:rPr>
          <w:bCs/>
          <w:sz w:val="28"/>
          <w:szCs w:val="28"/>
        </w:rPr>
        <w:t xml:space="preserve"> проведения оценки последствий заключения договора аренды в муниципальных образовательных организациях Артинского городского округа» считать утратившим силу.</w:t>
      </w:r>
    </w:p>
    <w:p w:rsidR="00CB4B69" w:rsidRPr="00073DCB" w:rsidRDefault="00CB4B69" w:rsidP="00784B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73DCB">
        <w:rPr>
          <w:sz w:val="28"/>
          <w:szCs w:val="28"/>
        </w:rPr>
        <w:t xml:space="preserve"> Контроль исполнения настоящего Приказа оставляю за собой.</w:t>
      </w:r>
    </w:p>
    <w:p w:rsidR="00073DCB" w:rsidRDefault="00073DCB" w:rsidP="00CB4B6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4B69" w:rsidRPr="00CB4B69" w:rsidRDefault="00CB4B69" w:rsidP="00CB4B6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B4B69">
        <w:rPr>
          <w:sz w:val="28"/>
          <w:szCs w:val="28"/>
        </w:rPr>
        <w:t xml:space="preserve">Начальник Управления образования </w:t>
      </w:r>
    </w:p>
    <w:p w:rsidR="00CB4B69" w:rsidRDefault="00CB4B69" w:rsidP="00CB4B6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B4B69">
        <w:rPr>
          <w:sz w:val="28"/>
          <w:szCs w:val="28"/>
        </w:rPr>
        <w:t xml:space="preserve">Администрации Артинского городского округа                       Е.А. Спешилова </w:t>
      </w:r>
    </w:p>
    <w:p w:rsidR="0065525B" w:rsidRDefault="0065525B" w:rsidP="001A622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A622C">
        <w:rPr>
          <w:sz w:val="28"/>
          <w:szCs w:val="28"/>
        </w:rPr>
        <w:t>Приложение N 1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 xml:space="preserve">к </w:t>
      </w:r>
      <w:proofErr w:type="gramStart"/>
      <w:r w:rsidRPr="001A622C">
        <w:rPr>
          <w:sz w:val="28"/>
          <w:szCs w:val="28"/>
        </w:rPr>
        <w:t xml:space="preserve">Приказу </w:t>
      </w:r>
      <w:r w:rsidR="00CB4B69">
        <w:rPr>
          <w:sz w:val="28"/>
          <w:szCs w:val="28"/>
        </w:rPr>
        <w:t xml:space="preserve"> </w:t>
      </w:r>
      <w:r w:rsidRPr="001A622C">
        <w:rPr>
          <w:sz w:val="28"/>
          <w:szCs w:val="28"/>
        </w:rPr>
        <w:t>Управления</w:t>
      </w:r>
      <w:proofErr w:type="gramEnd"/>
      <w:r w:rsidRPr="001A622C">
        <w:rPr>
          <w:sz w:val="28"/>
          <w:szCs w:val="28"/>
        </w:rPr>
        <w:t xml:space="preserve"> образования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>Администрации А</w:t>
      </w:r>
      <w:r w:rsidR="00CB4B69">
        <w:rPr>
          <w:sz w:val="28"/>
          <w:szCs w:val="28"/>
        </w:rPr>
        <w:t>ртинского городского округа</w:t>
      </w:r>
      <w:r w:rsidRPr="001A622C">
        <w:rPr>
          <w:sz w:val="28"/>
          <w:szCs w:val="28"/>
        </w:rPr>
        <w:t xml:space="preserve"> 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 xml:space="preserve">от </w:t>
      </w:r>
      <w:r w:rsidR="00CB4B69">
        <w:rPr>
          <w:sz w:val="28"/>
          <w:szCs w:val="28"/>
        </w:rPr>
        <w:t>27.08.2021</w:t>
      </w:r>
      <w:r w:rsidRPr="001A622C">
        <w:rPr>
          <w:sz w:val="28"/>
          <w:szCs w:val="28"/>
        </w:rPr>
        <w:t xml:space="preserve"> г. N </w:t>
      </w:r>
      <w:r w:rsidR="00CB4B69">
        <w:rPr>
          <w:sz w:val="28"/>
          <w:szCs w:val="28"/>
        </w:rPr>
        <w:t>13</w:t>
      </w:r>
      <w:r w:rsidR="001008A1">
        <w:rPr>
          <w:sz w:val="28"/>
          <w:szCs w:val="28"/>
        </w:rPr>
        <w:t>8</w:t>
      </w:r>
      <w:r w:rsidRPr="001A622C">
        <w:rPr>
          <w:sz w:val="28"/>
          <w:szCs w:val="28"/>
        </w:rPr>
        <w:t>-од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22C">
        <w:rPr>
          <w:b/>
          <w:sz w:val="28"/>
          <w:szCs w:val="28"/>
        </w:rPr>
        <w:t>Состав экспертной комиссии по проведению оценки последствий</w:t>
      </w:r>
    </w:p>
    <w:p w:rsidR="0065525B" w:rsidRDefault="001A622C" w:rsidP="001A62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22C">
        <w:rPr>
          <w:b/>
          <w:sz w:val="28"/>
          <w:szCs w:val="28"/>
        </w:rPr>
        <w:t xml:space="preserve"> заключения договора аренды</w:t>
      </w:r>
      <w:r w:rsidR="0065525B">
        <w:rPr>
          <w:b/>
          <w:sz w:val="28"/>
          <w:szCs w:val="28"/>
        </w:rPr>
        <w:t>, договора безвозмездного пользования</w:t>
      </w:r>
    </w:p>
    <w:p w:rsidR="0065525B" w:rsidRDefault="001A622C" w:rsidP="001A62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22C">
        <w:rPr>
          <w:b/>
          <w:sz w:val="28"/>
          <w:szCs w:val="28"/>
        </w:rPr>
        <w:t xml:space="preserve">  в муниципальных образовательных организациях 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22C">
        <w:rPr>
          <w:b/>
          <w:sz w:val="28"/>
          <w:szCs w:val="28"/>
        </w:rPr>
        <w:t>Артинского городского округа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22C">
        <w:rPr>
          <w:sz w:val="28"/>
          <w:szCs w:val="28"/>
        </w:rPr>
        <w:t>Спешилова Е.А. – начальник</w:t>
      </w:r>
      <w:bookmarkStart w:id="0" w:name="_GoBack"/>
      <w:bookmarkEnd w:id="0"/>
      <w:r w:rsidRPr="001A622C">
        <w:rPr>
          <w:sz w:val="28"/>
          <w:szCs w:val="28"/>
        </w:rPr>
        <w:t xml:space="preserve"> Управления образования – председатель комиссии</w:t>
      </w:r>
    </w:p>
    <w:p w:rsidR="001A622C" w:rsidRDefault="00CB4B69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Волкова Н.В.</w:t>
      </w:r>
      <w:r w:rsidR="001A622C" w:rsidRPr="001A622C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 xml:space="preserve"> МБУ</w:t>
      </w:r>
      <w:r w:rsidR="001A622C" w:rsidRPr="001A622C">
        <w:rPr>
          <w:sz w:val="28"/>
          <w:szCs w:val="28"/>
        </w:rPr>
        <w:t xml:space="preserve"> АГО «КЦССО» - заместитель председателя комиссии;</w:t>
      </w:r>
    </w:p>
    <w:p w:rsidR="00CB4B69" w:rsidRPr="001A622C" w:rsidRDefault="00CB4B69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Сташкина С.С. – ведущий специалист Управления </w:t>
      </w:r>
      <w:proofErr w:type="gramStart"/>
      <w:r>
        <w:rPr>
          <w:sz w:val="28"/>
          <w:szCs w:val="28"/>
        </w:rPr>
        <w:t>образования  -</w:t>
      </w:r>
      <w:proofErr w:type="gramEnd"/>
      <w:r>
        <w:rPr>
          <w:sz w:val="28"/>
          <w:szCs w:val="28"/>
        </w:rPr>
        <w:t xml:space="preserve"> секретарь комиссии.</w:t>
      </w:r>
    </w:p>
    <w:p w:rsid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22C">
        <w:rPr>
          <w:sz w:val="28"/>
          <w:szCs w:val="28"/>
        </w:rPr>
        <w:t>Члены комиссии:</w:t>
      </w:r>
    </w:p>
    <w:p w:rsidR="00CB4B69" w:rsidRDefault="00CB4B69" w:rsidP="00CB4B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B69">
        <w:rPr>
          <w:sz w:val="28"/>
          <w:szCs w:val="28"/>
        </w:rPr>
        <w:t xml:space="preserve">Желтышева И.В. – </w:t>
      </w:r>
      <w:r>
        <w:rPr>
          <w:sz w:val="28"/>
          <w:szCs w:val="28"/>
        </w:rPr>
        <w:t>заместитель начальника Управления образования;</w:t>
      </w:r>
    </w:p>
    <w:p w:rsidR="001A622C" w:rsidRPr="001A622C" w:rsidRDefault="00CB4B69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Кошкина Л.И. </w:t>
      </w:r>
      <w:r w:rsidR="001A622C" w:rsidRPr="001A622C">
        <w:rPr>
          <w:sz w:val="28"/>
          <w:szCs w:val="28"/>
        </w:rPr>
        <w:t xml:space="preserve"> – специалист Управления образования</w:t>
      </w:r>
    </w:p>
    <w:p w:rsidR="001A622C" w:rsidRDefault="001008A1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Козлова И.В</w:t>
      </w:r>
      <w:r w:rsidR="001A622C" w:rsidRPr="001A622C">
        <w:rPr>
          <w:sz w:val="28"/>
          <w:szCs w:val="28"/>
        </w:rPr>
        <w:t>. – главный бухгалтер М</w:t>
      </w:r>
      <w:r>
        <w:rPr>
          <w:sz w:val="28"/>
          <w:szCs w:val="28"/>
        </w:rPr>
        <w:t>Б</w:t>
      </w:r>
      <w:r w:rsidR="001A622C" w:rsidRPr="001A622C">
        <w:rPr>
          <w:sz w:val="28"/>
          <w:szCs w:val="28"/>
        </w:rPr>
        <w:t>У АГО «КЦССО»</w:t>
      </w:r>
    </w:p>
    <w:p w:rsidR="001008A1" w:rsidRDefault="001008A1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Кукушкина Ю.А. – старший экономист МБУ АГО «КЦССО»</w:t>
      </w:r>
    </w:p>
    <w:p w:rsidR="001008A1" w:rsidRDefault="001008A1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Власова Л. Г. – председатель Артинской районной организации проф</w:t>
      </w:r>
      <w:r w:rsidR="00186852">
        <w:rPr>
          <w:sz w:val="28"/>
          <w:szCs w:val="28"/>
        </w:rPr>
        <w:t xml:space="preserve">ессионального </w:t>
      </w:r>
      <w:r>
        <w:rPr>
          <w:sz w:val="28"/>
          <w:szCs w:val="28"/>
        </w:rPr>
        <w:t>союза работников образования и науки РФ</w:t>
      </w:r>
    </w:p>
    <w:p w:rsidR="001008A1" w:rsidRPr="001A622C" w:rsidRDefault="001008A1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3DCB" w:rsidRPr="001A622C" w:rsidRDefault="00073DCB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A622C">
        <w:rPr>
          <w:sz w:val="28"/>
          <w:szCs w:val="28"/>
        </w:rPr>
        <w:lastRenderedPageBreak/>
        <w:t>Приложение N 2</w:t>
      </w:r>
    </w:p>
    <w:p w:rsidR="001008A1" w:rsidRPr="001A622C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 xml:space="preserve">к </w:t>
      </w:r>
      <w:proofErr w:type="gramStart"/>
      <w:r w:rsidRPr="001A622C">
        <w:rPr>
          <w:sz w:val="28"/>
          <w:szCs w:val="28"/>
        </w:rPr>
        <w:t xml:space="preserve">Приказу </w:t>
      </w:r>
      <w:r>
        <w:rPr>
          <w:sz w:val="28"/>
          <w:szCs w:val="28"/>
        </w:rPr>
        <w:t xml:space="preserve"> </w:t>
      </w:r>
      <w:r w:rsidRPr="001A622C">
        <w:rPr>
          <w:sz w:val="28"/>
          <w:szCs w:val="28"/>
        </w:rPr>
        <w:t>Управления</w:t>
      </w:r>
      <w:proofErr w:type="gramEnd"/>
      <w:r w:rsidRPr="001A622C">
        <w:rPr>
          <w:sz w:val="28"/>
          <w:szCs w:val="28"/>
        </w:rPr>
        <w:t xml:space="preserve"> образования</w:t>
      </w:r>
    </w:p>
    <w:p w:rsidR="001008A1" w:rsidRPr="001A622C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>Администрации А</w:t>
      </w:r>
      <w:r>
        <w:rPr>
          <w:sz w:val="28"/>
          <w:szCs w:val="28"/>
        </w:rPr>
        <w:t>ртинского городского округа</w:t>
      </w:r>
      <w:r w:rsidRPr="001A622C">
        <w:rPr>
          <w:sz w:val="28"/>
          <w:szCs w:val="28"/>
        </w:rPr>
        <w:t xml:space="preserve"> </w:t>
      </w:r>
    </w:p>
    <w:p w:rsidR="001008A1" w:rsidRPr="001A622C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 xml:space="preserve">от </w:t>
      </w:r>
      <w:r>
        <w:rPr>
          <w:sz w:val="28"/>
          <w:szCs w:val="28"/>
        </w:rPr>
        <w:t>27.08.2021</w:t>
      </w:r>
      <w:r w:rsidRPr="001A622C">
        <w:rPr>
          <w:sz w:val="28"/>
          <w:szCs w:val="28"/>
        </w:rPr>
        <w:t xml:space="preserve"> г. N </w:t>
      </w:r>
      <w:r>
        <w:rPr>
          <w:sz w:val="28"/>
          <w:szCs w:val="28"/>
        </w:rPr>
        <w:t>138</w:t>
      </w:r>
      <w:r w:rsidRPr="001A622C">
        <w:rPr>
          <w:sz w:val="28"/>
          <w:szCs w:val="28"/>
        </w:rPr>
        <w:t>-од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622C" w:rsidRPr="001A622C" w:rsidRDefault="00186852" w:rsidP="001A622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hyperlink w:anchor="Par34" w:history="1">
        <w:r w:rsidR="001A622C" w:rsidRPr="001A622C">
          <w:rPr>
            <w:b/>
            <w:sz w:val="28"/>
            <w:szCs w:val="28"/>
          </w:rPr>
          <w:t>По</w:t>
        </w:r>
        <w:r w:rsidR="0065525B">
          <w:rPr>
            <w:b/>
            <w:sz w:val="28"/>
            <w:szCs w:val="28"/>
          </w:rPr>
          <w:t xml:space="preserve">ложение о комиссии по проведению экспертной </w:t>
        </w:r>
      </w:hyperlink>
      <w:r w:rsidR="001A622C" w:rsidRPr="001A622C">
        <w:rPr>
          <w:b/>
          <w:sz w:val="28"/>
          <w:szCs w:val="28"/>
        </w:rPr>
        <w:t>оценки последствий заключения договор</w:t>
      </w:r>
      <w:r w:rsidR="0065525B">
        <w:rPr>
          <w:b/>
          <w:sz w:val="28"/>
          <w:szCs w:val="28"/>
        </w:rPr>
        <w:t>ов</w:t>
      </w:r>
      <w:r w:rsidR="001A622C" w:rsidRPr="001A622C">
        <w:rPr>
          <w:b/>
          <w:sz w:val="28"/>
          <w:szCs w:val="28"/>
        </w:rPr>
        <w:t xml:space="preserve"> аренды</w:t>
      </w:r>
      <w:r w:rsidR="0065525B">
        <w:rPr>
          <w:b/>
          <w:sz w:val="28"/>
          <w:szCs w:val="28"/>
        </w:rPr>
        <w:t>, договоров безвозмездного пользования в</w:t>
      </w:r>
      <w:r w:rsidR="001A622C" w:rsidRPr="001A622C">
        <w:rPr>
          <w:b/>
          <w:sz w:val="28"/>
          <w:szCs w:val="28"/>
        </w:rPr>
        <w:t xml:space="preserve"> муниципальных образовательных организациях Артинского городского округа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5525B">
        <w:rPr>
          <w:sz w:val="28"/>
          <w:szCs w:val="28"/>
        </w:rPr>
        <w:t>1. ОБЩИЕ ПОЛОЖЕНИЯ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525B" w:rsidRPr="0065525B" w:rsidRDefault="0065525B" w:rsidP="00F7352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525B">
        <w:rPr>
          <w:sz w:val="28"/>
          <w:szCs w:val="28"/>
        </w:rPr>
        <w:t xml:space="preserve">Положение о Комиссии по проведению экспертной оценки последствий заключения договоров аренды, договоров безвозмездного пользования в муниципальных образовательных организациях Артинского городского округа (далее - Положение), разработано в целях реализации пункта 4 статьи 13 Федерального закона от 24 июля 1998 года N 124-ФЗ "Об основных гарантиях прав ребенка в Российской Федерации" (в действующей редакции), согласно которому договорам аренды, заключаемым муниципальными образовательными учреждениями </w:t>
      </w:r>
      <w:r>
        <w:rPr>
          <w:sz w:val="28"/>
          <w:szCs w:val="28"/>
        </w:rPr>
        <w:t xml:space="preserve"> Артинского </w:t>
      </w:r>
      <w:r w:rsidRPr="0065525B">
        <w:rPr>
          <w:sz w:val="28"/>
          <w:szCs w:val="28"/>
        </w:rPr>
        <w:t>городского округа, являющимися объектами социальной инфраструктуры для детей, предшествует проводимая учредителем экспертная оценка последствий такого договора для обеспечения образования, воспитания и всестороннего развития детей.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 xml:space="preserve">1.2. Комиссия по проведению экспертной оценки последствий договоров аренды, договоров безвозмездного пользования, заключаемых муниципальными образовательными учреждениями </w:t>
      </w:r>
      <w:r>
        <w:rPr>
          <w:sz w:val="28"/>
          <w:szCs w:val="28"/>
        </w:rPr>
        <w:t xml:space="preserve"> Артинского </w:t>
      </w:r>
      <w:r w:rsidRPr="0065525B">
        <w:rPr>
          <w:sz w:val="28"/>
          <w:szCs w:val="28"/>
        </w:rPr>
        <w:t>городского округа (далее - Комиссия), является постоянно действующим коллегиальным, совещательным органом, созданным для проведения экспертной оценки последствий заключения договоров аренды, безвозмездного пользования объектами недвижимого имущества, находящимися в муниципальной собственности и закрепленными за муниципальными учреждениями для обеспечения образования, воспитания, развития, отдыха и оздоровления детей, оказания им медицинской и лечебно-профилактической помощи.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DE29E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5525B">
        <w:rPr>
          <w:sz w:val="28"/>
          <w:szCs w:val="28"/>
        </w:rPr>
        <w:t>2. ОСНОВНЫЕ ЗАДАЧИ КОМИССИИ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 xml:space="preserve">2.1. Основной задачей Комиссии является проведение экспертной оценки последствий договоров аренды, договоров безвозмездного пользования, заключаемых муниципальными образовательными </w:t>
      </w:r>
      <w:r w:rsidR="00DE29EB">
        <w:rPr>
          <w:sz w:val="28"/>
          <w:szCs w:val="28"/>
        </w:rPr>
        <w:t xml:space="preserve">организациями Артинского </w:t>
      </w:r>
      <w:r w:rsidRPr="0065525B">
        <w:rPr>
          <w:sz w:val="28"/>
          <w:szCs w:val="28"/>
        </w:rPr>
        <w:t>городского округа, для обеспечения образования, воспитания, развития, отдыха и оздоровления детей, оказания им медицинской и лечебно-профилактической помощи.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DE29E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5525B">
        <w:rPr>
          <w:sz w:val="28"/>
          <w:szCs w:val="28"/>
        </w:rPr>
        <w:t>3. ПОЛНОМОЧИЯ КОМИССИИ</w:t>
      </w:r>
    </w:p>
    <w:p w:rsid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3DCB" w:rsidRPr="0065525B" w:rsidRDefault="00073DC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lastRenderedPageBreak/>
        <w:t>В пределах своей компетенции Комиссия имеет право: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3.1. Рассматривать пакет документов</w:t>
      </w:r>
      <w:r w:rsidR="00B703A5">
        <w:rPr>
          <w:sz w:val="28"/>
          <w:szCs w:val="28"/>
        </w:rPr>
        <w:t xml:space="preserve"> по заключению договора аренды, договора безвозмездного пользования в соответствии с п.4.2. Положения.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3.</w:t>
      </w:r>
      <w:r w:rsidR="00DE29EB">
        <w:rPr>
          <w:sz w:val="28"/>
          <w:szCs w:val="28"/>
        </w:rPr>
        <w:t>2</w:t>
      </w:r>
      <w:r w:rsidRPr="0065525B">
        <w:rPr>
          <w:sz w:val="28"/>
          <w:szCs w:val="28"/>
        </w:rPr>
        <w:t xml:space="preserve">. Запрашивать и получать </w:t>
      </w:r>
      <w:proofErr w:type="gramStart"/>
      <w:r w:rsidRPr="0065525B">
        <w:rPr>
          <w:sz w:val="28"/>
          <w:szCs w:val="28"/>
        </w:rPr>
        <w:t xml:space="preserve">от </w:t>
      </w:r>
      <w:r w:rsidR="00DE29EB">
        <w:rPr>
          <w:sz w:val="28"/>
          <w:szCs w:val="28"/>
        </w:rPr>
        <w:t xml:space="preserve"> Комитета</w:t>
      </w:r>
      <w:proofErr w:type="gramEnd"/>
      <w:r w:rsidR="00DE29EB">
        <w:rPr>
          <w:sz w:val="28"/>
          <w:szCs w:val="28"/>
        </w:rPr>
        <w:t xml:space="preserve"> по управлению имуществом Администрации Артинского городского округа </w:t>
      </w:r>
      <w:r w:rsidRPr="0065525B">
        <w:rPr>
          <w:sz w:val="28"/>
          <w:szCs w:val="28"/>
        </w:rPr>
        <w:t>сведения и документы о предполагаемом арендаторе (пользователе), арендуемых помещениях, а также помещениях, передаваемых в безвозмездное пользование.</w:t>
      </w:r>
    </w:p>
    <w:p w:rsid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3.</w:t>
      </w:r>
      <w:r w:rsidR="00DE29EB">
        <w:rPr>
          <w:sz w:val="28"/>
          <w:szCs w:val="28"/>
        </w:rPr>
        <w:t>3</w:t>
      </w:r>
      <w:r w:rsidRPr="0065525B">
        <w:rPr>
          <w:sz w:val="28"/>
          <w:szCs w:val="28"/>
        </w:rPr>
        <w:t>. Проводить проверки помещений, закрепленных за муниципальными учреждениями на праве оперативного управления</w:t>
      </w:r>
      <w:r w:rsidR="00DE29EB">
        <w:rPr>
          <w:sz w:val="28"/>
          <w:szCs w:val="28"/>
        </w:rPr>
        <w:t>;</w:t>
      </w:r>
    </w:p>
    <w:p w:rsidR="00DE29EB" w:rsidRPr="0065525B" w:rsidRDefault="00DE29E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Проводить проверки использования, переданных в безвозмездное пользование или в аренду помещений образовательных организаций;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3.</w:t>
      </w:r>
      <w:r w:rsidR="00DE29EB">
        <w:rPr>
          <w:sz w:val="28"/>
          <w:szCs w:val="28"/>
        </w:rPr>
        <w:t>5</w:t>
      </w:r>
      <w:r w:rsidRPr="0065525B">
        <w:rPr>
          <w:sz w:val="28"/>
          <w:szCs w:val="28"/>
        </w:rPr>
        <w:t>. Запрашивать и получать от заявителей дополнительную информацию по рассматриваемым вопросам, необходимые объяснения и документы по вопросам, возникающим в ходе заседания Комиссии и при проведении проверок.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3.</w:t>
      </w:r>
      <w:r w:rsidR="00DE29EB">
        <w:rPr>
          <w:sz w:val="28"/>
          <w:szCs w:val="28"/>
        </w:rPr>
        <w:t>6</w:t>
      </w:r>
      <w:r w:rsidRPr="0065525B">
        <w:rPr>
          <w:sz w:val="28"/>
          <w:szCs w:val="28"/>
        </w:rPr>
        <w:t>. На иные полномочия, возложенные на Комиссию муниципальными правовыми актами.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25B" w:rsidRPr="0065525B" w:rsidRDefault="0065525B" w:rsidP="00DE29E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5525B">
        <w:rPr>
          <w:sz w:val="28"/>
          <w:szCs w:val="28"/>
        </w:rPr>
        <w:t>4. РЕГЛАМЕНТ РАБОТЫ КОМИССИИ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03A5" w:rsidRDefault="0065525B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4.1.</w:t>
      </w:r>
      <w:r w:rsidR="00B703A5" w:rsidRPr="00B703A5">
        <w:rPr>
          <w:sz w:val="28"/>
          <w:szCs w:val="28"/>
        </w:rPr>
        <w:t xml:space="preserve"> Проведение экспертной оценки осуществляется комиссией по проведению экспертной оценки последствий заключения договор</w:t>
      </w:r>
      <w:r w:rsidR="00B703A5">
        <w:rPr>
          <w:sz w:val="28"/>
          <w:szCs w:val="28"/>
        </w:rPr>
        <w:t>ов</w:t>
      </w:r>
      <w:r w:rsidR="00B703A5" w:rsidRPr="00B703A5">
        <w:rPr>
          <w:sz w:val="28"/>
          <w:szCs w:val="28"/>
        </w:rPr>
        <w:t xml:space="preserve"> аренды</w:t>
      </w:r>
      <w:r w:rsidR="00B703A5">
        <w:rPr>
          <w:sz w:val="28"/>
          <w:szCs w:val="28"/>
        </w:rPr>
        <w:t>, договоров безвозмездного пользования</w:t>
      </w:r>
      <w:r w:rsidR="00B703A5" w:rsidRPr="00B703A5">
        <w:rPr>
          <w:sz w:val="28"/>
          <w:szCs w:val="28"/>
        </w:rPr>
        <w:t xml:space="preserve"> в муниципальных образовательных организациях Артинского городского округа (далее - Комиссия) на основании представленных Учреждением документов.</w:t>
      </w:r>
    </w:p>
    <w:p w:rsid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Образовательная организация, желающая сдать в аренду или передать в безвозмездное пользование нежилые помещения, принадлежащие ей на праве оперативного управления, представляет в Управление образования следующий пакет документов: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703A5">
        <w:rPr>
          <w:sz w:val="28"/>
          <w:szCs w:val="28"/>
        </w:rPr>
        <w:t xml:space="preserve">. </w:t>
      </w:r>
      <w:r w:rsidRPr="00B703A5">
        <w:rPr>
          <w:sz w:val="28"/>
          <w:szCs w:val="28"/>
          <w:u w:val="single"/>
        </w:rPr>
        <w:t>Обращение учреждения</w:t>
      </w:r>
      <w:r w:rsidRPr="00B703A5">
        <w:rPr>
          <w:sz w:val="28"/>
          <w:szCs w:val="28"/>
        </w:rPr>
        <w:t xml:space="preserve"> о возможности сдачи в аренду (безвозмездное пользование) помещений.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703A5">
        <w:rPr>
          <w:sz w:val="28"/>
          <w:szCs w:val="28"/>
        </w:rPr>
        <w:t xml:space="preserve"> </w:t>
      </w:r>
      <w:r w:rsidRPr="00B703A5">
        <w:rPr>
          <w:sz w:val="28"/>
          <w:szCs w:val="28"/>
          <w:u w:val="single"/>
        </w:rPr>
        <w:t>Перечень</w:t>
      </w:r>
      <w:r w:rsidRPr="00B703A5">
        <w:rPr>
          <w:sz w:val="28"/>
          <w:szCs w:val="28"/>
        </w:rPr>
        <w:t xml:space="preserve"> предполагаемых к сдаче в аренду (безвозмездное пользование) </w:t>
      </w:r>
      <w:r w:rsidRPr="00B703A5">
        <w:rPr>
          <w:sz w:val="28"/>
          <w:szCs w:val="28"/>
          <w:u w:val="single"/>
        </w:rPr>
        <w:t xml:space="preserve">помещений </w:t>
      </w:r>
      <w:r w:rsidRPr="00B703A5">
        <w:rPr>
          <w:sz w:val="28"/>
          <w:szCs w:val="28"/>
        </w:rPr>
        <w:t>с указанием краткой характеристики (площади, адреса места расположения, типа помещения, статуса здания, в котором расположено помещение), цели передачи помещений.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B703A5">
        <w:rPr>
          <w:sz w:val="28"/>
          <w:szCs w:val="28"/>
        </w:rPr>
        <w:t xml:space="preserve">. </w:t>
      </w:r>
      <w:r w:rsidRPr="00B703A5">
        <w:rPr>
          <w:sz w:val="28"/>
          <w:szCs w:val="28"/>
          <w:u w:val="single"/>
        </w:rPr>
        <w:t>Планы экспликаций</w:t>
      </w:r>
      <w:r w:rsidRPr="00B703A5">
        <w:rPr>
          <w:sz w:val="28"/>
          <w:szCs w:val="28"/>
        </w:rPr>
        <w:t xml:space="preserve"> с точным указанием штриховкой помещений, передаваемых в аренду.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4)</w:t>
      </w:r>
      <w:r w:rsidRPr="00B703A5">
        <w:rPr>
          <w:sz w:val="28"/>
          <w:szCs w:val="28"/>
        </w:rPr>
        <w:t xml:space="preserve"> </w:t>
      </w:r>
      <w:r w:rsidRPr="00B703A5">
        <w:rPr>
          <w:sz w:val="28"/>
          <w:szCs w:val="28"/>
          <w:u w:val="single"/>
        </w:rPr>
        <w:t>правоустанавливающие документы</w:t>
      </w:r>
      <w:r w:rsidRPr="00B703A5">
        <w:rPr>
          <w:sz w:val="28"/>
          <w:szCs w:val="28"/>
        </w:rPr>
        <w:t xml:space="preserve"> учреждения на объект недвижимого имущества, предполагаемого к передаче в аренду, безвозмездное пользование;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B703A5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B703A5">
        <w:rPr>
          <w:sz w:val="28"/>
          <w:szCs w:val="28"/>
        </w:rPr>
        <w:t xml:space="preserve">. </w:t>
      </w:r>
      <w:r w:rsidRPr="00B703A5">
        <w:rPr>
          <w:sz w:val="28"/>
          <w:szCs w:val="28"/>
          <w:u w:val="single"/>
        </w:rPr>
        <w:t>Выписка из протокола заседания коллегиального органа Учреждения;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703A5">
        <w:rPr>
          <w:sz w:val="28"/>
          <w:szCs w:val="28"/>
        </w:rPr>
        <w:t xml:space="preserve"> </w:t>
      </w:r>
      <w:r w:rsidRPr="00B703A5">
        <w:rPr>
          <w:sz w:val="28"/>
          <w:szCs w:val="28"/>
          <w:u w:val="single"/>
        </w:rPr>
        <w:t>Заключение наблюдательного совета</w:t>
      </w:r>
      <w:r w:rsidRPr="00B703A5">
        <w:rPr>
          <w:sz w:val="28"/>
          <w:szCs w:val="28"/>
        </w:rPr>
        <w:t xml:space="preserve"> (для автономных учреждений);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703A5">
        <w:rPr>
          <w:sz w:val="28"/>
          <w:szCs w:val="28"/>
        </w:rPr>
        <w:t xml:space="preserve"> </w:t>
      </w:r>
      <w:r w:rsidRPr="00B703A5">
        <w:rPr>
          <w:sz w:val="28"/>
          <w:szCs w:val="28"/>
          <w:u w:val="single"/>
        </w:rPr>
        <w:t>Справку -обоснование</w:t>
      </w:r>
      <w:r w:rsidRPr="00B703A5">
        <w:rPr>
          <w:sz w:val="28"/>
          <w:szCs w:val="28"/>
        </w:rPr>
        <w:t xml:space="preserve"> о целесообразности заключения сделки и о прогнозе влияния результатов сделки на повышение эффективности деятельности Учреждения;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B703A5">
        <w:rPr>
          <w:sz w:val="28"/>
          <w:szCs w:val="28"/>
        </w:rPr>
        <w:t>.</w:t>
      </w:r>
      <w:r w:rsidRPr="00B703A5">
        <w:rPr>
          <w:sz w:val="28"/>
          <w:szCs w:val="28"/>
          <w:u w:val="single"/>
        </w:rPr>
        <w:t xml:space="preserve"> опись</w:t>
      </w:r>
      <w:r w:rsidRPr="00B703A5">
        <w:rPr>
          <w:sz w:val="28"/>
          <w:szCs w:val="28"/>
        </w:rPr>
        <w:t xml:space="preserve"> документов.</w:t>
      </w:r>
    </w:p>
    <w:p w:rsidR="00073DCB" w:rsidRDefault="00073DCB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lastRenderedPageBreak/>
        <w:t>Документы, предусмотренные подпунктами 1, 2, 7, 8. настоящего пункта, представляются в форме оригиналов. Документы, предусмотренные подпунктами 3-</w:t>
      </w:r>
      <w:proofErr w:type="gramStart"/>
      <w:r w:rsidRPr="00B703A5">
        <w:rPr>
          <w:sz w:val="28"/>
          <w:szCs w:val="28"/>
        </w:rPr>
        <w:t>6  предоставляются</w:t>
      </w:r>
      <w:proofErr w:type="gramEnd"/>
      <w:r w:rsidRPr="00B703A5">
        <w:rPr>
          <w:sz w:val="28"/>
          <w:szCs w:val="28"/>
        </w:rPr>
        <w:t xml:space="preserve"> в копиях. Представляемые документы подписываются руководителем или лицом, уполномоченным на основании доверенности, и представляются в прошитом, пронумерованном и скрепленном печатью виде.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 xml:space="preserve">Документы для проведения экспертной оценки и согласования сделки необходимо предоставлять одновременно. Каждый комплект документов должен быть сформирован </w:t>
      </w:r>
      <w:proofErr w:type="spellStart"/>
      <w:r w:rsidRPr="00B703A5">
        <w:rPr>
          <w:sz w:val="28"/>
          <w:szCs w:val="28"/>
        </w:rPr>
        <w:t>пообъектно</w:t>
      </w:r>
      <w:proofErr w:type="spellEnd"/>
      <w:r w:rsidRPr="00B703A5">
        <w:rPr>
          <w:sz w:val="28"/>
          <w:szCs w:val="28"/>
        </w:rPr>
        <w:t>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Выявление в представленных документах неполных, необоснованных или недостоверных сведений является основанием для отказа в проведении экспертной оценки и согласования сделки. За представление неполной или недостоверной информации руководитель учреждения несет личную ответственность.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Управление образования обеспечивает рассмотрение представленных учреждением документов в течение 30 дней со дня их получения.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Экспертная к</w:t>
      </w:r>
      <w:r w:rsidRPr="00B703A5">
        <w:rPr>
          <w:sz w:val="28"/>
          <w:szCs w:val="28"/>
        </w:rPr>
        <w:t>омиссия осуществляет следующие функции: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1) проверяет полноту и комплектность документов, представленных Учреждением;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2) проводит экспертную оценку.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По результатам проведения экспертной оценки Комиссия вправе принять решение о невозможности заключения договора аренды</w:t>
      </w:r>
      <w:r>
        <w:rPr>
          <w:sz w:val="28"/>
          <w:szCs w:val="28"/>
        </w:rPr>
        <w:t>, договора безвозмездного пользования</w:t>
      </w:r>
      <w:r w:rsidRPr="00B703A5">
        <w:rPr>
          <w:sz w:val="28"/>
          <w:szCs w:val="28"/>
        </w:rPr>
        <w:t xml:space="preserve"> в случае: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- выявления в представленных документах неполных, необоснованных или недостоверных сведений;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- если в результате экспертной оценки установлена возможность ухудшения условий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- несоответствия цели аренды</w:t>
      </w:r>
      <w:r>
        <w:rPr>
          <w:sz w:val="28"/>
          <w:szCs w:val="28"/>
        </w:rPr>
        <w:t xml:space="preserve"> (безвозмездного пользования)</w:t>
      </w:r>
      <w:r w:rsidRPr="00B703A5">
        <w:rPr>
          <w:sz w:val="28"/>
          <w:szCs w:val="28"/>
        </w:rPr>
        <w:t xml:space="preserve"> и назначения помещения;</w:t>
      </w:r>
    </w:p>
    <w:p w:rsidR="00B703A5" w:rsidRPr="00B703A5" w:rsidRDefault="00B703A5" w:rsidP="00B703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3A5">
        <w:rPr>
          <w:sz w:val="28"/>
          <w:szCs w:val="28"/>
        </w:rPr>
        <w:t>- если планируемая передача в аренду</w:t>
      </w:r>
      <w:r w:rsidR="00073DCB">
        <w:rPr>
          <w:sz w:val="28"/>
          <w:szCs w:val="28"/>
        </w:rPr>
        <w:t xml:space="preserve"> (безвозмездное пользование)</w:t>
      </w:r>
      <w:r w:rsidRPr="00B703A5">
        <w:rPr>
          <w:sz w:val="28"/>
          <w:szCs w:val="28"/>
        </w:rPr>
        <w:t xml:space="preserve"> противоречит нормам законодательства Российской Федерации.</w:t>
      </w:r>
    </w:p>
    <w:p w:rsidR="00073DCB" w:rsidRPr="00073DCB" w:rsidRDefault="00073DCB" w:rsidP="00073D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73DCB">
        <w:rPr>
          <w:sz w:val="28"/>
          <w:szCs w:val="28"/>
        </w:rPr>
        <w:t>Состав Комиссии утверждается приказом начальника Управления образования. В состав Комиссии входят председатель, заместитель председателя, секретарь и члены Комиссии.</w:t>
      </w:r>
    </w:p>
    <w:p w:rsidR="00073DCB" w:rsidRPr="00073DCB" w:rsidRDefault="00073DCB" w:rsidP="00073D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3DCB">
        <w:rPr>
          <w:sz w:val="28"/>
          <w:szCs w:val="28"/>
        </w:rPr>
        <w:t>Председатель Комиссии руководит деятельностью Комиссии, председательствует на заседаниях, организует ее работу, осуществляет общий контроль за реализацией принятых Комиссией решений.</w:t>
      </w:r>
    </w:p>
    <w:p w:rsidR="00073DCB" w:rsidRPr="00073DCB" w:rsidRDefault="00073DCB" w:rsidP="00073D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3DCB">
        <w:rPr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073DCB" w:rsidRPr="00073DCB" w:rsidRDefault="00073DCB" w:rsidP="00073D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3DCB">
        <w:rPr>
          <w:sz w:val="28"/>
          <w:szCs w:val="28"/>
        </w:rPr>
        <w:t>Секретарь Комиссии 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 xml:space="preserve">В заседаниях Комиссии кроме ее членов могут участвовать должностные лица заинтересованных учреждений. При рассмотрении </w:t>
      </w:r>
      <w:r w:rsidRPr="0065525B">
        <w:rPr>
          <w:sz w:val="28"/>
          <w:szCs w:val="28"/>
        </w:rPr>
        <w:lastRenderedPageBreak/>
        <w:t>заявления на заседании Комиссии может присутствовать Заявитель или представитель Заявителя.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Приглашенные лица могут участвовать в заседании Комиссии с правом совещательного голоса.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4.</w:t>
      </w:r>
      <w:r w:rsidR="00073DCB">
        <w:rPr>
          <w:sz w:val="28"/>
          <w:szCs w:val="28"/>
        </w:rPr>
        <w:t>4</w:t>
      </w:r>
      <w:r w:rsidRPr="0065525B">
        <w:rPr>
          <w:sz w:val="28"/>
          <w:szCs w:val="28"/>
        </w:rPr>
        <w:t>. Заседания Комиссии проводятся по мере необходимости (поступления заявлений).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4.</w:t>
      </w:r>
      <w:r w:rsidR="00073DCB">
        <w:rPr>
          <w:sz w:val="28"/>
          <w:szCs w:val="28"/>
        </w:rPr>
        <w:t>5</w:t>
      </w:r>
      <w:r w:rsidRPr="0065525B">
        <w:rPr>
          <w:sz w:val="28"/>
          <w:szCs w:val="28"/>
        </w:rPr>
        <w:t>. Заседание Комиссии считается правомочным, если на нем присутствует не менее половины ее членов с правом решающего голоса.</w:t>
      </w:r>
    </w:p>
    <w:p w:rsidR="0065525B" w:rsidRP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4.</w:t>
      </w:r>
      <w:r w:rsidR="00073DCB">
        <w:rPr>
          <w:sz w:val="28"/>
          <w:szCs w:val="28"/>
        </w:rPr>
        <w:t>6</w:t>
      </w:r>
      <w:r w:rsidRPr="0065525B">
        <w:rPr>
          <w:sz w:val="28"/>
          <w:szCs w:val="28"/>
        </w:rPr>
        <w:t>. Решения Комиссии принимаются большинством голосов присутствующих на заседании членов Комиссии. При равенстве голосов принимается решение, за которое голосовал председательствующий на заседании.</w:t>
      </w:r>
    </w:p>
    <w:p w:rsidR="0065525B" w:rsidRDefault="0065525B" w:rsidP="006552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525B">
        <w:rPr>
          <w:sz w:val="28"/>
          <w:szCs w:val="28"/>
        </w:rPr>
        <w:t>4.</w:t>
      </w:r>
      <w:r w:rsidR="00073DCB">
        <w:rPr>
          <w:sz w:val="28"/>
          <w:szCs w:val="28"/>
        </w:rPr>
        <w:t>7</w:t>
      </w:r>
      <w:r w:rsidRPr="0065525B">
        <w:rPr>
          <w:sz w:val="28"/>
          <w:szCs w:val="28"/>
        </w:rPr>
        <w:t xml:space="preserve">. По результатам рассмотрения документов, связанных с арендой помещений, безвозмездным пользованием, закрепленных за муниципальными образовательными </w:t>
      </w:r>
      <w:r w:rsidR="00DE29EB">
        <w:rPr>
          <w:sz w:val="28"/>
          <w:szCs w:val="28"/>
        </w:rPr>
        <w:t>организациями Артинского</w:t>
      </w:r>
      <w:r w:rsidRPr="0065525B">
        <w:rPr>
          <w:sz w:val="28"/>
          <w:szCs w:val="28"/>
        </w:rPr>
        <w:t xml:space="preserve"> городского округа, и экспертной оценки последствий заключения договора аренды Комиссия выносит экспертное заключение, которым определяется возможность наступления отрицательных последствий для обеспечения образования, воспитания, всестороннего развития детей, руководствуясь тем, что предлагаемые к сдаче в аренду помещения не задействованы в учебно-воспитательном процессе.</w:t>
      </w:r>
    </w:p>
    <w:p w:rsidR="00073DCB" w:rsidRPr="00073DCB" w:rsidRDefault="00073DCB" w:rsidP="00073D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оформляется по форме </w:t>
      </w:r>
      <w:r w:rsidRPr="00073DCB">
        <w:rPr>
          <w:sz w:val="28"/>
          <w:szCs w:val="28"/>
        </w:rPr>
        <w:t>(</w:t>
      </w:r>
      <w:r>
        <w:rPr>
          <w:sz w:val="28"/>
          <w:szCs w:val="28"/>
        </w:rPr>
        <w:t xml:space="preserve">согласно </w:t>
      </w:r>
      <w:r w:rsidRPr="00073DCB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073DCB">
        <w:rPr>
          <w:sz w:val="28"/>
          <w:szCs w:val="28"/>
        </w:rPr>
        <w:t xml:space="preserve"> N 3 к настоящему П</w:t>
      </w:r>
      <w:r>
        <w:rPr>
          <w:sz w:val="28"/>
          <w:szCs w:val="28"/>
        </w:rPr>
        <w:t>риказу</w:t>
      </w:r>
      <w:r w:rsidRPr="00073DCB">
        <w:rPr>
          <w:sz w:val="28"/>
          <w:szCs w:val="28"/>
        </w:rPr>
        <w:t>), которое подписывается участвующими в заседании членами Комиссии, изготавливается в 3 экземплярах, два из которых направляются в Учреждение.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22C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1A622C" w:rsidRPr="001A622C" w:rsidRDefault="00073DCB" w:rsidP="001A62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1A622C" w:rsidRPr="001A622C">
        <w:rPr>
          <w:sz w:val="28"/>
          <w:szCs w:val="28"/>
        </w:rPr>
        <w:t>. Оригиналы протоколов заседаний Комиссии хранятся в Управлении образования.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DCB" w:rsidRPr="001A622C" w:rsidRDefault="00073DCB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A622C">
        <w:rPr>
          <w:sz w:val="28"/>
          <w:szCs w:val="28"/>
        </w:rPr>
        <w:lastRenderedPageBreak/>
        <w:t>Приложение N 3</w:t>
      </w:r>
    </w:p>
    <w:p w:rsidR="001008A1" w:rsidRPr="001008A1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008A1">
        <w:rPr>
          <w:sz w:val="28"/>
          <w:szCs w:val="28"/>
        </w:rPr>
        <w:t xml:space="preserve">к </w:t>
      </w:r>
      <w:proofErr w:type="gramStart"/>
      <w:r w:rsidRPr="001008A1">
        <w:rPr>
          <w:sz w:val="28"/>
          <w:szCs w:val="28"/>
        </w:rPr>
        <w:t>Приказу  Управления</w:t>
      </w:r>
      <w:proofErr w:type="gramEnd"/>
      <w:r w:rsidRPr="001008A1">
        <w:rPr>
          <w:sz w:val="28"/>
          <w:szCs w:val="28"/>
        </w:rPr>
        <w:t xml:space="preserve"> образования</w:t>
      </w:r>
    </w:p>
    <w:p w:rsidR="001008A1" w:rsidRPr="001008A1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008A1">
        <w:rPr>
          <w:sz w:val="28"/>
          <w:szCs w:val="28"/>
        </w:rPr>
        <w:t xml:space="preserve">Администрации Артинского городского округа </w:t>
      </w:r>
    </w:p>
    <w:p w:rsidR="001008A1" w:rsidRPr="001008A1" w:rsidRDefault="001008A1" w:rsidP="001008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008A1">
        <w:rPr>
          <w:sz w:val="28"/>
          <w:szCs w:val="28"/>
        </w:rPr>
        <w:t>от 27.08.2021 г. N 138-од</w:t>
      </w: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622C" w:rsidRPr="001A622C" w:rsidRDefault="001A622C" w:rsidP="001A62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622C">
        <w:rPr>
          <w:sz w:val="28"/>
          <w:szCs w:val="28"/>
        </w:rPr>
        <w:t>Форма</w:t>
      </w:r>
    </w:p>
    <w:p w:rsidR="001A622C" w:rsidRPr="001A622C" w:rsidRDefault="001A622C" w:rsidP="001A62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86"/>
      <w:bookmarkEnd w:id="1"/>
      <w:r w:rsidRPr="001A622C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1A622C" w:rsidRPr="001A622C" w:rsidRDefault="001A622C" w:rsidP="001A62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22C">
        <w:rPr>
          <w:rFonts w:ascii="Times New Roman" w:hAnsi="Times New Roman" w:cs="Times New Roman"/>
          <w:b/>
          <w:sz w:val="28"/>
          <w:szCs w:val="28"/>
        </w:rPr>
        <w:t>по оценке последс</w:t>
      </w:r>
      <w:r w:rsidR="00073DCB">
        <w:rPr>
          <w:rFonts w:ascii="Times New Roman" w:hAnsi="Times New Roman" w:cs="Times New Roman"/>
          <w:b/>
          <w:sz w:val="28"/>
          <w:szCs w:val="28"/>
        </w:rPr>
        <w:t xml:space="preserve">твий заключения договора аренды, договора безвозмездного пользования </w:t>
      </w:r>
      <w:r w:rsidRPr="001A622C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образовательном </w:t>
      </w:r>
      <w:proofErr w:type="gramStart"/>
      <w:r w:rsidRPr="001A622C">
        <w:rPr>
          <w:rFonts w:ascii="Times New Roman" w:hAnsi="Times New Roman" w:cs="Times New Roman"/>
          <w:b/>
          <w:sz w:val="28"/>
          <w:szCs w:val="28"/>
        </w:rPr>
        <w:t>учреждении</w:t>
      </w:r>
      <w:r w:rsidR="0007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22C">
        <w:rPr>
          <w:rFonts w:ascii="Times New Roman" w:hAnsi="Times New Roman" w:cs="Times New Roman"/>
          <w:b/>
          <w:sz w:val="28"/>
          <w:szCs w:val="28"/>
        </w:rPr>
        <w:t xml:space="preserve"> Артинского</w:t>
      </w:r>
      <w:proofErr w:type="gramEnd"/>
      <w:r w:rsidRPr="001A622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008A1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A622C" w:rsidRPr="001A622C">
        <w:rPr>
          <w:rFonts w:ascii="Times New Roman" w:hAnsi="Times New Roman" w:cs="Times New Roman"/>
          <w:sz w:val="28"/>
          <w:szCs w:val="28"/>
        </w:rPr>
        <w:t>. Арти                                                                                                 "__" ___________ 20__ г.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Экспертная Комиссия в составе: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Председателя комиссии____</w:t>
      </w:r>
      <w:r w:rsidR="001008A1">
        <w:rPr>
          <w:rFonts w:ascii="Times New Roman" w:hAnsi="Times New Roman" w:cs="Times New Roman"/>
          <w:sz w:val="28"/>
          <w:szCs w:val="28"/>
        </w:rPr>
        <w:t>____________</w:t>
      </w:r>
      <w:r w:rsidRPr="001A622C">
        <w:rPr>
          <w:rFonts w:ascii="Times New Roman" w:hAnsi="Times New Roman" w:cs="Times New Roman"/>
          <w:sz w:val="28"/>
          <w:szCs w:val="28"/>
        </w:rPr>
        <w:t>_______</w:t>
      </w:r>
      <w:r w:rsidR="00073DCB">
        <w:rPr>
          <w:rFonts w:ascii="Times New Roman" w:hAnsi="Times New Roman" w:cs="Times New Roman"/>
          <w:sz w:val="28"/>
          <w:szCs w:val="28"/>
        </w:rPr>
        <w:t>_</w:t>
      </w:r>
      <w:r w:rsidRPr="001A622C">
        <w:rPr>
          <w:rFonts w:ascii="Times New Roman" w:hAnsi="Times New Roman" w:cs="Times New Roman"/>
          <w:sz w:val="28"/>
          <w:szCs w:val="28"/>
        </w:rPr>
        <w:t>___________________;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(Ф.И.О., занимаемая должность)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заместителя председателя комиссии _</w:t>
      </w:r>
      <w:r w:rsidR="00073DCB">
        <w:rPr>
          <w:rFonts w:ascii="Times New Roman" w:hAnsi="Times New Roman" w:cs="Times New Roman"/>
          <w:sz w:val="28"/>
          <w:szCs w:val="28"/>
        </w:rPr>
        <w:t>_______________</w:t>
      </w:r>
      <w:r w:rsidR="001008A1">
        <w:rPr>
          <w:rFonts w:ascii="Times New Roman" w:hAnsi="Times New Roman" w:cs="Times New Roman"/>
          <w:sz w:val="28"/>
          <w:szCs w:val="28"/>
        </w:rPr>
        <w:t>___</w:t>
      </w:r>
      <w:r w:rsidRPr="001A622C">
        <w:rPr>
          <w:rFonts w:ascii="Times New Roman" w:hAnsi="Times New Roman" w:cs="Times New Roman"/>
          <w:sz w:val="28"/>
          <w:szCs w:val="28"/>
        </w:rPr>
        <w:t>_____________;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(Ф.И.О., занимаемая должность)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секретаря комиссии</w:t>
      </w:r>
      <w:r w:rsidR="001008A1">
        <w:rPr>
          <w:rFonts w:ascii="Times New Roman" w:hAnsi="Times New Roman" w:cs="Times New Roman"/>
          <w:sz w:val="28"/>
          <w:szCs w:val="28"/>
        </w:rPr>
        <w:t>__________</w:t>
      </w:r>
      <w:r w:rsidRPr="001A622C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(Ф.И.О., занимаемая должность)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членов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>комиссии:_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>_______</w:t>
      </w:r>
      <w:r w:rsidR="00073DCB">
        <w:rPr>
          <w:rFonts w:ascii="Times New Roman" w:hAnsi="Times New Roman" w:cs="Times New Roman"/>
          <w:sz w:val="28"/>
          <w:szCs w:val="28"/>
        </w:rPr>
        <w:t>____</w:t>
      </w:r>
      <w:r w:rsidRPr="001A622C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(Ф.И.О., занимаемая должность)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A622C">
          <w:rPr>
            <w:rFonts w:ascii="Times New Roman" w:hAnsi="Times New Roman" w:cs="Times New Roman"/>
            <w:sz w:val="28"/>
            <w:szCs w:val="28"/>
          </w:rPr>
          <w:t>пунктом 4 статьи 13</w:t>
        </w:r>
      </w:hyperlink>
      <w:r w:rsidRPr="001A622C">
        <w:rPr>
          <w:rFonts w:ascii="Times New Roman" w:hAnsi="Times New Roman" w:cs="Times New Roman"/>
          <w:sz w:val="28"/>
          <w:szCs w:val="28"/>
        </w:rPr>
        <w:t xml:space="preserve">  Федерального  закона  от  24.07.1998 г.  N 124-ФЗ (ред. от 02.07.2013)  "Об   основных  гарантиях  прав  ребенка  в Российской Федерации" составила  настоящее  заключение  об оценке последствий заключения договора аренды</w:t>
      </w:r>
      <w:r w:rsidR="00073DCB">
        <w:rPr>
          <w:rFonts w:ascii="Times New Roman" w:hAnsi="Times New Roman" w:cs="Times New Roman"/>
          <w:sz w:val="28"/>
          <w:szCs w:val="28"/>
        </w:rPr>
        <w:t xml:space="preserve"> (договора безвозмездного пользования)</w:t>
      </w:r>
      <w:r w:rsidRPr="001A622C">
        <w:rPr>
          <w:rFonts w:ascii="Times New Roman" w:hAnsi="Times New Roman" w:cs="Times New Roman"/>
          <w:sz w:val="28"/>
          <w:szCs w:val="28"/>
        </w:rPr>
        <w:t xml:space="preserve">   недвижимого имущества, закрепленного  на  праве  оперативного  управления за ____________________________________________________________________________________________________</w:t>
      </w:r>
      <w:r w:rsidR="00073DC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(наименование учреждения)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в отношении объекта аренды: 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73DCB">
        <w:rPr>
          <w:rFonts w:ascii="Times New Roman" w:hAnsi="Times New Roman" w:cs="Times New Roman"/>
          <w:sz w:val="28"/>
          <w:szCs w:val="28"/>
        </w:rPr>
        <w:t>_____</w:t>
      </w:r>
      <w:r w:rsidRPr="001A622C">
        <w:rPr>
          <w:rFonts w:ascii="Times New Roman" w:hAnsi="Times New Roman" w:cs="Times New Roman"/>
          <w:sz w:val="28"/>
          <w:szCs w:val="28"/>
        </w:rPr>
        <w:t>;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(здания, сооружения, помещения: учебные, учебно-производственные, нежилые помещения, спортивные и др.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>,  с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точным указанием назначения объекта недвижимости                  и адреса согласно документам технической инвентаризации)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общей площадью: ________ кв. метров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цел</w:t>
      </w:r>
      <w:r w:rsidR="001008A1">
        <w:rPr>
          <w:rFonts w:ascii="Times New Roman" w:hAnsi="Times New Roman" w:cs="Times New Roman"/>
          <w:sz w:val="28"/>
          <w:szCs w:val="28"/>
        </w:rPr>
        <w:t>ь аренды: ____________</w:t>
      </w:r>
      <w:r w:rsidRPr="001A622C"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1A622C" w:rsidRPr="001A622C" w:rsidRDefault="001A622C" w:rsidP="001A62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(организация учебного процесса, торговля канцтоварами, ксерокопирование, реализация учебной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>литературы,  об</w:t>
      </w:r>
      <w:r w:rsidR="00371A63">
        <w:rPr>
          <w:rFonts w:ascii="Times New Roman" w:hAnsi="Times New Roman" w:cs="Times New Roman"/>
          <w:sz w:val="28"/>
          <w:szCs w:val="28"/>
        </w:rPr>
        <w:t>щественного</w:t>
      </w:r>
      <w:proofErr w:type="gramEnd"/>
      <w:r w:rsidR="00371A63">
        <w:rPr>
          <w:rFonts w:ascii="Times New Roman" w:hAnsi="Times New Roman" w:cs="Times New Roman"/>
          <w:sz w:val="28"/>
          <w:szCs w:val="28"/>
        </w:rPr>
        <w:t xml:space="preserve"> питания и др. цели)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срок аренды</w:t>
      </w:r>
      <w:r w:rsidR="00073DCB">
        <w:rPr>
          <w:rFonts w:ascii="Times New Roman" w:hAnsi="Times New Roman" w:cs="Times New Roman"/>
          <w:sz w:val="28"/>
          <w:szCs w:val="28"/>
        </w:rPr>
        <w:t xml:space="preserve"> (безвозмездного пользования)</w:t>
      </w:r>
      <w:r w:rsidRPr="001A622C">
        <w:rPr>
          <w:rFonts w:ascii="Times New Roman" w:hAnsi="Times New Roman" w:cs="Times New Roman"/>
          <w:sz w:val="28"/>
          <w:szCs w:val="28"/>
        </w:rPr>
        <w:t>: _____________________________________________________________;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(с даты заключения договора)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lastRenderedPageBreak/>
        <w:t>время использования объекта: ______________________________________________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(круглосуточное или почасовое с указанием конкретного времени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использования,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например, с 18.00 до 20.00, и количества часов  в день, неделю или месяц)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контингент обучающихся (детей): ______ чел.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22C">
        <w:rPr>
          <w:rFonts w:ascii="Times New Roman" w:hAnsi="Times New Roman" w:cs="Times New Roman"/>
          <w:sz w:val="28"/>
          <w:szCs w:val="28"/>
        </w:rPr>
        <w:t>Последствия  (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сдачи  в  аренду  помещений  (имущества), </w:t>
      </w:r>
      <w:r w:rsidR="00073DCB">
        <w:rPr>
          <w:rFonts w:ascii="Times New Roman" w:hAnsi="Times New Roman" w:cs="Times New Roman"/>
          <w:sz w:val="28"/>
          <w:szCs w:val="28"/>
        </w:rPr>
        <w:t xml:space="preserve"> безвозмездного пользования,</w:t>
      </w:r>
      <w:r w:rsidRPr="001A622C">
        <w:rPr>
          <w:rFonts w:ascii="Times New Roman" w:hAnsi="Times New Roman" w:cs="Times New Roman"/>
          <w:sz w:val="28"/>
          <w:szCs w:val="28"/>
        </w:rPr>
        <w:t xml:space="preserve"> принятия решения о</w:t>
      </w:r>
      <w:r w:rsidR="00073DCB">
        <w:rPr>
          <w:rFonts w:ascii="Times New Roman" w:hAnsi="Times New Roman" w:cs="Times New Roman"/>
          <w:sz w:val="28"/>
          <w:szCs w:val="28"/>
        </w:rPr>
        <w:t xml:space="preserve"> </w:t>
      </w:r>
      <w:r w:rsidRPr="001A622C">
        <w:rPr>
          <w:rFonts w:ascii="Times New Roman" w:hAnsi="Times New Roman" w:cs="Times New Roman"/>
          <w:sz w:val="28"/>
          <w:szCs w:val="28"/>
        </w:rPr>
        <w:t>реорганизации или ликвидации, иного изменения назначения имущества)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71A6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71A6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(указываются предполагаемые последствия передачи муниципальным образовательным учреждением о передаче объекта в аренду, </w:t>
      </w:r>
      <w:r w:rsidR="00073DCB">
        <w:rPr>
          <w:rFonts w:ascii="Times New Roman" w:hAnsi="Times New Roman" w:cs="Times New Roman"/>
          <w:sz w:val="28"/>
          <w:szCs w:val="28"/>
        </w:rPr>
        <w:t xml:space="preserve">безвозмездное пользование, </w:t>
      </w:r>
      <w:r w:rsidRPr="001A622C">
        <w:rPr>
          <w:rFonts w:ascii="Times New Roman" w:hAnsi="Times New Roman" w:cs="Times New Roman"/>
          <w:sz w:val="28"/>
          <w:szCs w:val="28"/>
        </w:rPr>
        <w:t>определяется возможность наступления отрицательных последствий  для обеспечения образования, воспитания, развития, отдыха и оздоровления  детей, оказания им медицинской, лечебно-профилактической помощи,</w:t>
      </w:r>
      <w:r w:rsidR="00073DCB">
        <w:rPr>
          <w:rFonts w:ascii="Times New Roman" w:hAnsi="Times New Roman" w:cs="Times New Roman"/>
          <w:sz w:val="28"/>
          <w:szCs w:val="28"/>
        </w:rPr>
        <w:t xml:space="preserve"> </w:t>
      </w:r>
      <w:r w:rsidRPr="001A622C">
        <w:rPr>
          <w:rFonts w:ascii="Times New Roman" w:hAnsi="Times New Roman" w:cs="Times New Roman"/>
          <w:sz w:val="28"/>
          <w:szCs w:val="28"/>
        </w:rPr>
        <w:t xml:space="preserve">  социальной защиты и социального обслуживания детей, руководствуясь тем,  что предлагаемые к сдаче в аренду помещения не задействованы в учебно-воспитательном процессе и являются нежилыми, то есть  не ухудшают условия образовательного процесса)</w:t>
      </w: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073D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22C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оценки Комиссия установила (не установила) возможность ухудшения условий для обеспечения образования, воспитания, развития, отдыха и  оздоровления  детей,  оказания  им медицинской, лечебно-профилактической помощи,  социальной  защиты и социального обслуживания детей, обучающихся в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71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____________________     </w:t>
      </w:r>
      <w:r w:rsidR="00371A63">
        <w:rPr>
          <w:rFonts w:ascii="Times New Roman" w:hAnsi="Times New Roman" w:cs="Times New Roman"/>
          <w:sz w:val="28"/>
          <w:szCs w:val="28"/>
        </w:rPr>
        <w:t>_______</w:t>
      </w:r>
      <w:r w:rsidRPr="001A622C">
        <w:rPr>
          <w:rFonts w:ascii="Times New Roman" w:hAnsi="Times New Roman" w:cs="Times New Roman"/>
          <w:sz w:val="28"/>
          <w:szCs w:val="28"/>
        </w:rPr>
        <w:t>____________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>комиссии:  _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 w:rsidR="00371A63">
        <w:rPr>
          <w:rFonts w:ascii="Times New Roman" w:hAnsi="Times New Roman" w:cs="Times New Roman"/>
          <w:sz w:val="28"/>
          <w:szCs w:val="28"/>
        </w:rPr>
        <w:t>_______</w:t>
      </w:r>
      <w:r w:rsidRPr="001A622C">
        <w:rPr>
          <w:rFonts w:ascii="Times New Roman" w:hAnsi="Times New Roman" w:cs="Times New Roman"/>
          <w:sz w:val="28"/>
          <w:szCs w:val="28"/>
        </w:rPr>
        <w:t>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____________________     _____________________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  (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____________________     _____________________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1A622C" w:rsidRP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     _____________________</w:t>
      </w:r>
    </w:p>
    <w:p w:rsidR="001A622C" w:rsidRDefault="001A622C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622C">
        <w:rPr>
          <w:rFonts w:ascii="Times New Roman" w:hAnsi="Times New Roman" w:cs="Times New Roman"/>
          <w:sz w:val="28"/>
          <w:szCs w:val="28"/>
        </w:rPr>
        <w:t xml:space="preserve">                                              (</w:t>
      </w:r>
      <w:proofErr w:type="gramStart"/>
      <w:r w:rsidRPr="001A622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A622C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Default="00371A63" w:rsidP="00371A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</w:t>
      </w:r>
    </w:p>
    <w:p w:rsidR="00371A63" w:rsidRDefault="00371A63" w:rsidP="00371A63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1A63" w:rsidRDefault="00371A63" w:rsidP="00371A63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Приказа Управления образования Администрации Артинского городского округа «</w:t>
      </w:r>
      <w:r w:rsidRPr="00371A63">
        <w:rPr>
          <w:rFonts w:ascii="Times New Roman" w:hAnsi="Times New Roman" w:cs="Times New Roman"/>
          <w:b/>
          <w:i/>
          <w:sz w:val="28"/>
          <w:szCs w:val="28"/>
        </w:rPr>
        <w:t>Об утверждении состава экспертной комиссии по проведению оценки последствий заключения договоров аренды, договоров безвозмездного пользования в муниципальных образовательных организациях Артинского городского округа   и Положения о ней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71A63" w:rsidRDefault="00371A63" w:rsidP="00371A63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395"/>
        <w:gridCol w:w="2009"/>
        <w:gridCol w:w="778"/>
        <w:gridCol w:w="1476"/>
        <w:gridCol w:w="1253"/>
      </w:tblGrid>
      <w:tr w:rsidR="00371A63" w:rsidRPr="00371A63" w:rsidTr="00371A63"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1A6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71A63" w:rsidRPr="00371A63" w:rsidTr="00371A63"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КЦССО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A63" w:rsidRPr="00371A63" w:rsidTr="00371A63"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Гл.бухгалтер</w:t>
            </w:r>
            <w:proofErr w:type="spellEnd"/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И.В.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A63" w:rsidRPr="00371A63" w:rsidTr="00371A63"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Вед.специалист</w:t>
            </w:r>
            <w:proofErr w:type="spellEnd"/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Сташкина С.С.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A63" w:rsidRPr="00371A63" w:rsidTr="00371A63"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Л. Г.</w:t>
            </w: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71A63" w:rsidRPr="00371A63" w:rsidRDefault="00371A63" w:rsidP="00371A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A63" w:rsidRPr="00371A63" w:rsidRDefault="00371A63" w:rsidP="00371A6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71A63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A63" w:rsidRPr="001A622C" w:rsidRDefault="00371A63" w:rsidP="001A62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71A63" w:rsidRPr="001A622C" w:rsidSect="00073DCB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808"/>
    <w:multiLevelType w:val="hybridMultilevel"/>
    <w:tmpl w:val="75FA8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2976"/>
    <w:multiLevelType w:val="multilevel"/>
    <w:tmpl w:val="86968D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2C"/>
    <w:rsid w:val="00073DCB"/>
    <w:rsid w:val="001008A1"/>
    <w:rsid w:val="00186852"/>
    <w:rsid w:val="001A622C"/>
    <w:rsid w:val="00346DE5"/>
    <w:rsid w:val="00371A63"/>
    <w:rsid w:val="0065525B"/>
    <w:rsid w:val="00A67CE2"/>
    <w:rsid w:val="00B703A5"/>
    <w:rsid w:val="00CB4B69"/>
    <w:rsid w:val="00D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26881-53E6-4F1F-97F2-1428CDDA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A6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1A62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25B"/>
    <w:pPr>
      <w:ind w:left="720"/>
      <w:contextualSpacing/>
    </w:pPr>
  </w:style>
  <w:style w:type="table" w:styleId="a5">
    <w:name w:val="Table Grid"/>
    <w:basedOn w:val="a1"/>
    <w:uiPriority w:val="39"/>
    <w:rsid w:val="0037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1A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A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B4DF7E4F411C41074AB26FC7F18D4017087A913E3F71722F2DF340B0960ADAA46969927DY7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iuo.profi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B4DF7E4F411C41074AB26FC7F18D4017087A913E3F71722F2DF340B0960ADAA46969927DY7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2021-09-06T09:14:00Z</cp:lastPrinted>
  <dcterms:created xsi:type="dcterms:W3CDTF">2021-09-03T05:06:00Z</dcterms:created>
  <dcterms:modified xsi:type="dcterms:W3CDTF">2021-09-06T09:19:00Z</dcterms:modified>
</cp:coreProperties>
</file>