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7D" w:rsidRPr="00EC3B7D" w:rsidRDefault="00EC3B7D" w:rsidP="00EC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EC3B7D" w:rsidRPr="00EC3B7D" w:rsidRDefault="00EC3B7D" w:rsidP="00EC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B7D" w:rsidRPr="00EC3B7D" w:rsidRDefault="00EC3B7D" w:rsidP="00EC3B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Пакет заданий муниципального этапа всероссийской олимпиады школьников по географии для </w:t>
      </w:r>
      <w:r w:rsidRPr="00EC3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класса</w:t>
      </w: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с учетом общих требований, зафиксированных в государственных образовательных стандартах нового поколения; традиций проведения подобного рода внеклассных мероприятий творческого характера в Свердловской области; основных тенденций, которые складываются в последние годы при проведении предметных олимпиад Всероссийского уровня.</w:t>
      </w:r>
    </w:p>
    <w:p w:rsidR="00EC3B7D" w:rsidRPr="00EC3B7D" w:rsidRDefault="00EC3B7D" w:rsidP="00EC3B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разработке заданий авторы ставили перед собой следующие </w:t>
      </w:r>
      <w:r w:rsidRPr="00EC3B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задачи:</w:t>
      </w:r>
    </w:p>
    <w:p w:rsidR="00EC3B7D" w:rsidRPr="00EC3B7D" w:rsidRDefault="00EC3B7D" w:rsidP="00EC3B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Углубить знания учащихся по предмету, показать их практическую значимость, расширить географический кругозор, выявить одаренных, творчески мыслящих учащихся и способствовать развитию их творческого потенциала. </w:t>
      </w:r>
    </w:p>
    <w:p w:rsidR="00EC3B7D" w:rsidRPr="00EC3B7D" w:rsidRDefault="00EC3B7D" w:rsidP="00EC3B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Оценить уровень развития и готовность учащихся осуществлять самостоятельную деятельность при решении стандартных, типовых и нестандартных заданий. </w:t>
      </w:r>
    </w:p>
    <w:p w:rsidR="00EC3B7D" w:rsidRPr="00EC3B7D" w:rsidRDefault="00EC3B7D" w:rsidP="00EC3B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соответствие качества </w:t>
      </w:r>
      <w:proofErr w:type="spellStart"/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по географии требованиям государственного образовательного стандарта, выявить проблемные зоны в усвоении учебного материала отдельных групп обучающихся.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Ключевая проблема, состоящая в конструировании учебных заданий, решалась путем определения базовых принципов и подходов к отбору содержания учебного материала. В связи с тем, что школьная олимпиада, прежде всего, направлена на расширение и углубление географических знаний и умений учащихся, обогащение их индивидуального опыта, учитывались следующие основные принципы разработки содержания школьного географического содержания: </w:t>
      </w:r>
      <w:proofErr w:type="gramStart"/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культурологический</w:t>
      </w:r>
      <w:proofErr w:type="gramEnd"/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интегративности</w:t>
      </w:r>
      <w:proofErr w:type="spellEnd"/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проблемности</w:t>
      </w:r>
      <w:proofErr w:type="spellEnd"/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практической направленности и связи с жизнью, дифференциации уровня сложности учебных заданий, систематичности, посильной сложности.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учитывалось следующее обстоятельство, характеризующее состояние современного школьного географического образования. Оно состоит в одновременном использовании разных учебников и учебно-методических комплектов, хотя и связанных едиными содержательными, логическими, методическими линиями. Поэтому в пакетах заданий представлены разные их варианты: физико-географической направленности, комплексно-страноведческого, интегрированного характера, а также задания, помогающие выявить у учащихся умения и навыки чтения </w:t>
      </w:r>
      <w:proofErr w:type="gramStart"/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карты</w:t>
      </w:r>
      <w:proofErr w:type="gramEnd"/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проведение картографического анализа. 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же по характеру и уровню сложности задания характеризуются нестандартным подходом, требующим творчески отнестись к выполнению.</w:t>
      </w:r>
    </w:p>
    <w:p w:rsidR="00EC3B7D" w:rsidRPr="00EC3B7D" w:rsidRDefault="000E3DF9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Олимпиадные задания имеют</w:t>
      </w:r>
      <w:r w:rsidR="00EC3B7D"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эвристический характер, что предполагает активную поисковую деятельность обучающихся и </w:t>
      </w:r>
      <w:r w:rsidR="00EC3B7D"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способствует развитию мотивационно-целевой сферы личности учащегося, формирует установку к дальнейшему углубленному изучению географии, способствует становлению профессиональных намерений школьников. 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B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Оценивание заданий.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zh-CN"/>
        </w:rPr>
      </w:pPr>
      <w:r w:rsidRP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>Задания п</w:t>
      </w:r>
      <w:r w:rsidR="000E3DF9" w:rsidRP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ервого тура олимпиады </w:t>
      </w:r>
      <w:r w:rsidRP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соответствуют тестам закрытого типа, что предполагает выбор учащимся одного правильного ответа из четырех, предложенных в задании. Каждое правильно выполненное задание оценивается в 1 балл (всего таких заданий 1</w:t>
      </w:r>
      <w:r w:rsidR="0019623E" w:rsidRP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). </w:t>
      </w:r>
      <w:r w:rsidR="0019623E" w:rsidRP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Задание</w:t>
      </w:r>
      <w:r w:rsidR="0019623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8 предполагает выявление последовательности. В задании 14 необходимо выбрать несколько правильных ответов</w:t>
      </w:r>
      <w:r w:rsid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19623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EC3B7D">
        <w:rPr>
          <w:rFonts w:ascii="Times New Roman" w:eastAsia="Times New Roman" w:hAnsi="Times New Roman" w:cs="Times New Roman"/>
          <w:sz w:val="28"/>
          <w:szCs w:val="28"/>
          <w:lang w:eastAsia="zh-CN"/>
        </w:rPr>
        <w:t>Ш</w:t>
      </w:r>
      <w:proofErr w:type="gramEnd"/>
      <w:r w:rsidRPr="00EC3B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есть </w:t>
      </w:r>
      <w:r w:rsidRPr="00EC3B7D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последних задания первого тура включают в себя вопросы на выявление соответствия</w:t>
      </w:r>
      <w:r w:rsidRPr="00EC3B7D">
        <w:rPr>
          <w:rFonts w:ascii="Times New Roman" w:eastAsia="Times New Roman" w:hAnsi="Times New Roman" w:cs="Times New Roman"/>
          <w:sz w:val="28"/>
          <w:szCs w:val="28"/>
          <w:lang w:eastAsia="zh-CN"/>
        </w:rPr>
        <w:t>, на множественный выбор и на восстановление последовательности, а также ответы в виде одного слова.</w:t>
      </w:r>
      <w:r w:rsidRPr="00EC3B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</w:t>
      </w:r>
      <w:r w:rsidRPr="00EC3B7D">
        <w:rPr>
          <w:rFonts w:ascii="Times New Roman" w:eastAsia="Times New Roman" w:hAnsi="Times New Roman" w:cs="Times New Roman"/>
          <w:sz w:val="28"/>
          <w:szCs w:val="28"/>
          <w:lang w:eastAsia="zh-CN"/>
        </w:rPr>
        <w:t>ни</w:t>
      </w:r>
      <w:r w:rsidRPr="00EC3B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оцениваются по </w:t>
      </w:r>
      <w:r w:rsidRPr="00EC3B7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принципу: по одному баллу за каждый правильный элемент ответа</w:t>
      </w:r>
      <w:r w:rsidRPr="00EC3B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Максимально возможное количество баллов, которое может набрать школьник, выполняя задания первого блока, составляет </w:t>
      </w:r>
      <w:r w:rsidRPr="00EC3B7D">
        <w:rPr>
          <w:rFonts w:ascii="Times New Roman" w:eastAsia="Times New Roman" w:hAnsi="Times New Roman" w:cs="Times New Roman"/>
          <w:sz w:val="28"/>
          <w:szCs w:val="28"/>
          <w:lang w:eastAsia="zh-CN"/>
        </w:rPr>
        <w:t>40</w:t>
      </w:r>
      <w:r w:rsidRPr="00EC3B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баллов.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zh-CN"/>
        </w:rPr>
        <w:t xml:space="preserve"> 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Второй блок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или аналитический тур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заданий олимпиады включает 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пять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открытых 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заданий повышенного уровня сложности, выполнение которых ориентировано на поисковую самостоятельную деятельность учащихся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Задания имеют разный «вес» по уровню сложности, что определяет разное количество баллов, которое могут «заработать» учащиеся при выполнении конкретного задания данного блока. Максимальное количество баллов второго блока составляет 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60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балл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ов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и полное решение задания оценивается указанными в условии задания баллами. </w:t>
      </w:r>
    </w:p>
    <w:p w:rsidR="00EC3B7D" w:rsidRPr="00EC3B7D" w:rsidRDefault="00EC3B7D" w:rsidP="00EC3B7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Победитель определяется по общему количеству набранных баллов. </w:t>
      </w:r>
    </w:p>
    <w:p w:rsidR="00EC3B7D" w:rsidRPr="00EC3B7D" w:rsidRDefault="00EC3B7D" w:rsidP="00EC3B7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муниципального этапа Олимпиады запрещено пользоваться атласами, рабочими тетрадями, справочной литературой, учебниками, любыми электронными устройствами, служащими для передачи, получения и накопления информации.</w:t>
      </w:r>
    </w:p>
    <w:p w:rsidR="00EC3B7D" w:rsidRPr="00EC3B7D" w:rsidRDefault="00EC3B7D" w:rsidP="00EC3B7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B7D" w:rsidRPr="00EC3B7D" w:rsidRDefault="00EC3B7D" w:rsidP="00EC3B7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0CE" w:rsidRDefault="00EB60CE"/>
    <w:sectPr w:rsidR="00EB60CE" w:rsidSect="00347AA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AA8" w:rsidRDefault="00347AA8" w:rsidP="00347AA8">
      <w:pPr>
        <w:spacing w:after="0" w:line="240" w:lineRule="auto"/>
      </w:pPr>
      <w:r>
        <w:separator/>
      </w:r>
    </w:p>
  </w:endnote>
  <w:endnote w:type="continuationSeparator" w:id="0">
    <w:p w:rsidR="00347AA8" w:rsidRDefault="00347AA8" w:rsidP="00347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FEE" w:rsidRDefault="00347AA8" w:rsidP="00C574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0004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6FEE" w:rsidRDefault="000E3DF9" w:rsidP="00C5748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FEE" w:rsidRDefault="00347AA8" w:rsidP="00C574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0004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3DF9">
      <w:rPr>
        <w:rStyle w:val="a5"/>
        <w:noProof/>
      </w:rPr>
      <w:t>1</w:t>
    </w:r>
    <w:r>
      <w:rPr>
        <w:rStyle w:val="a5"/>
      </w:rPr>
      <w:fldChar w:fldCharType="end"/>
    </w:r>
  </w:p>
  <w:p w:rsidR="00936FEE" w:rsidRDefault="000E3DF9" w:rsidP="00C5748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AA8" w:rsidRDefault="00347AA8" w:rsidP="00347AA8">
      <w:pPr>
        <w:spacing w:after="0" w:line="240" w:lineRule="auto"/>
      </w:pPr>
      <w:r>
        <w:separator/>
      </w:r>
    </w:p>
  </w:footnote>
  <w:footnote w:type="continuationSeparator" w:id="0">
    <w:p w:rsidR="00347AA8" w:rsidRDefault="00347AA8" w:rsidP="00347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20909"/>
    <w:multiLevelType w:val="hybridMultilevel"/>
    <w:tmpl w:val="9086ED0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5B3"/>
    <w:rsid w:val="000E3DF9"/>
    <w:rsid w:val="0019623E"/>
    <w:rsid w:val="00347AA8"/>
    <w:rsid w:val="00AF0C51"/>
    <w:rsid w:val="00D165B3"/>
    <w:rsid w:val="00EB60CE"/>
    <w:rsid w:val="00EC3B7D"/>
    <w:rsid w:val="00F00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C3B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EC3B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C3B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Student_13</dc:creator>
  <cp:keywords/>
  <dc:description/>
  <cp:lastModifiedBy>Алена</cp:lastModifiedBy>
  <cp:revision>3</cp:revision>
  <dcterms:created xsi:type="dcterms:W3CDTF">2020-10-17T10:08:00Z</dcterms:created>
  <dcterms:modified xsi:type="dcterms:W3CDTF">2020-10-18T16:46:00Z</dcterms:modified>
</cp:coreProperties>
</file>