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4A0" w:rsidRDefault="006D54A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54A0" w:rsidRDefault="006D54A0">
      <w:pPr>
        <w:pStyle w:val="ConsPlusNormal"/>
        <w:jc w:val="both"/>
        <w:outlineLvl w:val="0"/>
      </w:pPr>
    </w:p>
    <w:p w:rsidR="006D54A0" w:rsidRDefault="006D54A0">
      <w:pPr>
        <w:pStyle w:val="ConsPlusTitle"/>
        <w:jc w:val="center"/>
        <w:outlineLvl w:val="0"/>
      </w:pPr>
      <w:r>
        <w:t>ПРАВИТЕЛЬСТВО СВЕРДЛОВСКОЙ ОБЛАСТИ</w:t>
      </w:r>
    </w:p>
    <w:p w:rsidR="006D54A0" w:rsidRDefault="006D54A0">
      <w:pPr>
        <w:pStyle w:val="ConsPlusTitle"/>
        <w:jc w:val="center"/>
      </w:pPr>
    </w:p>
    <w:p w:rsidR="006D54A0" w:rsidRDefault="006D54A0">
      <w:pPr>
        <w:pStyle w:val="ConsPlusTitle"/>
        <w:jc w:val="center"/>
      </w:pPr>
      <w:r>
        <w:t>ПОСТАНОВЛЕНИЕ</w:t>
      </w:r>
    </w:p>
    <w:p w:rsidR="006D54A0" w:rsidRDefault="006D54A0">
      <w:pPr>
        <w:pStyle w:val="ConsPlusTitle"/>
        <w:jc w:val="center"/>
      </w:pPr>
      <w:r>
        <w:t>от 5 марта 2014 г. N 146-ПП</w:t>
      </w:r>
    </w:p>
    <w:p w:rsidR="006D54A0" w:rsidRDefault="006D54A0">
      <w:pPr>
        <w:pStyle w:val="ConsPlusTitle"/>
        <w:jc w:val="center"/>
      </w:pPr>
    </w:p>
    <w:p w:rsidR="006D54A0" w:rsidRDefault="006D54A0">
      <w:pPr>
        <w:pStyle w:val="ConsPlusTitle"/>
        <w:jc w:val="center"/>
      </w:pPr>
      <w:r>
        <w:t xml:space="preserve">ОБ ОБЕСПЕЧЕНИИ ПИТАНИЕМ </w:t>
      </w:r>
      <w:proofErr w:type="gramStart"/>
      <w:r>
        <w:t>ОБУЧАЮЩИХСЯ</w:t>
      </w:r>
      <w:proofErr w:type="gramEnd"/>
      <w:r>
        <w:t xml:space="preserve"> ПО ОЧНОЙ ФОРМЕ ОБУЧЕНИЯ</w:t>
      </w:r>
    </w:p>
    <w:p w:rsidR="006D54A0" w:rsidRDefault="006D54A0">
      <w:pPr>
        <w:pStyle w:val="ConsPlusTitle"/>
        <w:jc w:val="center"/>
      </w:pPr>
      <w:r>
        <w:t>В ГОСУДАРСТВЕННЫХ ОБЩЕОБРАЗОВАТЕЛЬНЫХ ОРГАНИЗАЦИЯХ</w:t>
      </w:r>
    </w:p>
    <w:p w:rsidR="006D54A0" w:rsidRDefault="006D54A0">
      <w:pPr>
        <w:pStyle w:val="ConsPlusTitle"/>
        <w:jc w:val="center"/>
      </w:pPr>
      <w:r>
        <w:t xml:space="preserve">СВЕРДЛОВСКОЙ ОБЛАСТИ,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6D54A0" w:rsidRDefault="006D54A0">
      <w:pPr>
        <w:pStyle w:val="ConsPlusTitle"/>
        <w:jc w:val="center"/>
      </w:pPr>
      <w:proofErr w:type="gramStart"/>
      <w:r>
        <w:t>ОРГАНИЗАЦИЯХ</w:t>
      </w:r>
      <w:proofErr w:type="gramEnd"/>
      <w:r>
        <w:t>, ЧАСТНЫХ ОБЩЕОБРАЗОВАТЕЛЬНЫХ ОРГАНИЗАЦИЯХ</w:t>
      </w:r>
    </w:p>
    <w:p w:rsidR="006D54A0" w:rsidRDefault="006D54A0">
      <w:pPr>
        <w:pStyle w:val="ConsPlusTitle"/>
        <w:jc w:val="center"/>
      </w:pPr>
      <w:r>
        <w:t xml:space="preserve">И ОБОСОБЛЕННЫХ СТРУКТУРНЫХ </w:t>
      </w:r>
      <w:proofErr w:type="gramStart"/>
      <w:r>
        <w:t>ПОДРАЗДЕЛЕНИЯХ</w:t>
      </w:r>
      <w:proofErr w:type="gramEnd"/>
      <w:r>
        <w:t xml:space="preserve"> ГОСУДАРСТВЕННЫХ</w:t>
      </w:r>
    </w:p>
    <w:p w:rsidR="006D54A0" w:rsidRDefault="006D54A0">
      <w:pPr>
        <w:pStyle w:val="ConsPlusTitle"/>
        <w:jc w:val="center"/>
      </w:pPr>
      <w:r>
        <w:t xml:space="preserve">ОБРАЗОВАТЕЛЬНЫХ ОРГАНИЗАЦИЙ СВЕРДЛОВСКОЙ ОБЛАСТИ ПО </w:t>
      </w:r>
      <w:proofErr w:type="gramStart"/>
      <w:r>
        <w:t>ИМЕЮЩИМ</w:t>
      </w:r>
      <w:proofErr w:type="gramEnd"/>
    </w:p>
    <w:p w:rsidR="006D54A0" w:rsidRDefault="006D54A0">
      <w:pPr>
        <w:pStyle w:val="ConsPlusTitle"/>
        <w:jc w:val="center"/>
      </w:pPr>
      <w:r>
        <w:t>ГОСУДАРСТВЕННУЮ АККРЕДИТАЦИЮ ОСНОВНЫМ ОБЩЕОБРАЗОВАТЕЛЬНЫМ</w:t>
      </w:r>
    </w:p>
    <w:p w:rsidR="006D54A0" w:rsidRDefault="006D54A0">
      <w:pPr>
        <w:pStyle w:val="ConsPlusTitle"/>
        <w:jc w:val="center"/>
      </w:pPr>
      <w:r>
        <w:t xml:space="preserve">ПРОГРАММАМ, А ТАКЖЕ </w:t>
      </w:r>
      <w:proofErr w:type="gramStart"/>
      <w:r>
        <w:t>ОБУЧАЮЩИХСЯ</w:t>
      </w:r>
      <w:proofErr w:type="gramEnd"/>
      <w:r>
        <w:t xml:space="preserve"> ПО ОЧНОЙ ФОРМЕ ОБУЧЕНИЯ</w:t>
      </w:r>
    </w:p>
    <w:p w:rsidR="006D54A0" w:rsidRDefault="006D54A0">
      <w:pPr>
        <w:pStyle w:val="ConsPlusTitle"/>
        <w:jc w:val="center"/>
      </w:pPr>
      <w:r>
        <w:t>В ГОСУДАРСТВЕННЫХ ПРОФЕССИОНАЛЬНЫХ ОБРАЗОВАТЕЛЬНЫХ</w:t>
      </w:r>
    </w:p>
    <w:p w:rsidR="006D54A0" w:rsidRDefault="006D54A0">
      <w:pPr>
        <w:pStyle w:val="ConsPlusTitle"/>
        <w:jc w:val="center"/>
      </w:pPr>
      <w:proofErr w:type="gramStart"/>
      <w:r>
        <w:t>ОРГАНИЗАЦИЯХ</w:t>
      </w:r>
      <w:proofErr w:type="gramEnd"/>
      <w:r>
        <w:t xml:space="preserve"> СВЕРДЛОВСКОЙ ОБЛАСТИ, РЕАЛИЗУЮЩИХ</w:t>
      </w:r>
    </w:p>
    <w:p w:rsidR="006D54A0" w:rsidRDefault="006D54A0">
      <w:pPr>
        <w:pStyle w:val="ConsPlusTitle"/>
        <w:jc w:val="center"/>
      </w:pPr>
      <w:r>
        <w:t>ОБРАЗОВАТЕЛЬНЫЕ ПРОГРАММЫ СРЕДНЕГО ПРОФЕССИОНАЛЬНОГО</w:t>
      </w:r>
    </w:p>
    <w:p w:rsidR="006D54A0" w:rsidRDefault="006D54A0">
      <w:pPr>
        <w:pStyle w:val="ConsPlusTitle"/>
        <w:jc w:val="center"/>
      </w:pPr>
      <w:r>
        <w:t>ОБРАЗОВАНИЯ В СФЕРЕ ИСКУССТВ, И ОБОСОБЛЕННЫХ СТРУКТУРНЫХ</w:t>
      </w:r>
    </w:p>
    <w:p w:rsidR="006D54A0" w:rsidRDefault="006D54A0">
      <w:pPr>
        <w:pStyle w:val="ConsPlusTitle"/>
        <w:jc w:val="center"/>
      </w:pPr>
      <w:proofErr w:type="gramStart"/>
      <w:r>
        <w:t>ПОДРАЗДЕЛЕНИЯХ</w:t>
      </w:r>
      <w:proofErr w:type="gramEnd"/>
      <w:r>
        <w:t xml:space="preserve"> ТАКИХ ГОСУДАРСТВЕННЫХ ПРОФЕССИОНАЛЬНЫХ</w:t>
      </w:r>
    </w:p>
    <w:p w:rsidR="006D54A0" w:rsidRDefault="006D54A0">
      <w:pPr>
        <w:pStyle w:val="ConsPlusTitle"/>
        <w:jc w:val="center"/>
      </w:pPr>
      <w:r>
        <w:t xml:space="preserve">ОБРАЗОВАТЕЛЬНЫХ ОРГАНИЗАЦИЙ СВЕРДЛОВСКОЙ ОБЛАСТИ </w:t>
      </w:r>
      <w:proofErr w:type="gramStart"/>
      <w:r>
        <w:t>ПО</w:t>
      </w:r>
      <w:proofErr w:type="gramEnd"/>
      <w:r>
        <w:t xml:space="preserve"> ОСНОВНЫМ</w:t>
      </w:r>
    </w:p>
    <w:p w:rsidR="006D54A0" w:rsidRDefault="006D54A0">
      <w:pPr>
        <w:pStyle w:val="ConsPlusTitle"/>
        <w:jc w:val="center"/>
      </w:pPr>
      <w:r>
        <w:t xml:space="preserve">ОБЩЕОБРАЗОВАТЕЛЬНЫМ ПРОГРАММАМ И </w:t>
      </w:r>
      <w:proofErr w:type="gramStart"/>
      <w:r>
        <w:t>ПО</w:t>
      </w:r>
      <w:proofErr w:type="gramEnd"/>
      <w:r>
        <w:t xml:space="preserve"> ОБРАЗОВАТЕЛЬНЫМ</w:t>
      </w:r>
    </w:p>
    <w:p w:rsidR="006D54A0" w:rsidRDefault="006D54A0">
      <w:pPr>
        <w:pStyle w:val="ConsPlusTitle"/>
        <w:jc w:val="center"/>
      </w:pPr>
      <w:r>
        <w:t>ПРОГРАММАМ СРЕДНЕГО ПРОФЕССИОНАЛЬНОГО ОБРАЗОВАНИЯ В СФЕРЕ</w:t>
      </w:r>
    </w:p>
    <w:p w:rsidR="006D54A0" w:rsidRDefault="006D54A0">
      <w:pPr>
        <w:pStyle w:val="ConsPlusTitle"/>
        <w:jc w:val="center"/>
      </w:pPr>
      <w:r>
        <w:t xml:space="preserve">ИСКУССТВ, </w:t>
      </w:r>
      <w:proofErr w:type="gramStart"/>
      <w:r>
        <w:t>ИНТЕГРИРОВАННЫМ</w:t>
      </w:r>
      <w:proofErr w:type="gramEnd"/>
      <w:r>
        <w:t xml:space="preserve"> С ОБРАЗОВАТЕЛЬНЫМИ ПРОГРАММАМИ</w:t>
      </w:r>
    </w:p>
    <w:p w:rsidR="006D54A0" w:rsidRDefault="006D54A0">
      <w:pPr>
        <w:pStyle w:val="ConsPlusTitle"/>
        <w:jc w:val="center"/>
      </w:pPr>
      <w:r>
        <w:t>ОСНОВНОГО ОБЩЕГО И СРЕДНЕГО ОБЩЕГО ОБРАЗОВАНИЯ</w:t>
      </w:r>
    </w:p>
    <w:p w:rsidR="006D54A0" w:rsidRDefault="006D54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D54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54A0" w:rsidRDefault="006D54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54A0" w:rsidRDefault="006D54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Правительства Свердловской области</w:t>
            </w:r>
            <w:proofErr w:type="gramEnd"/>
          </w:p>
          <w:p w:rsidR="006D54A0" w:rsidRDefault="006D54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03.09.2014 </w:t>
            </w:r>
            <w:hyperlink r:id="rId5" w:history="1">
              <w:r>
                <w:rPr>
                  <w:color w:val="0000FF"/>
                </w:rPr>
                <w:t>N 770-ПП</w:t>
              </w:r>
            </w:hyperlink>
            <w:r>
              <w:rPr>
                <w:color w:val="392C69"/>
              </w:rPr>
              <w:t xml:space="preserve">, от 27.05.2015 </w:t>
            </w:r>
            <w:hyperlink r:id="rId6" w:history="1">
              <w:r>
                <w:rPr>
                  <w:color w:val="0000FF"/>
                </w:rPr>
                <w:t>N 404-ПП</w:t>
              </w:r>
            </w:hyperlink>
            <w:r>
              <w:rPr>
                <w:color w:val="392C69"/>
              </w:rPr>
              <w:t xml:space="preserve">, от 06.11.2015 </w:t>
            </w:r>
            <w:hyperlink r:id="rId7" w:history="1">
              <w:r>
                <w:rPr>
                  <w:color w:val="0000FF"/>
                </w:rPr>
                <w:t>N 1021-ПП</w:t>
              </w:r>
            </w:hyperlink>
            <w:r>
              <w:rPr>
                <w:color w:val="392C69"/>
              </w:rPr>
              <w:t>,</w:t>
            </w:r>
          </w:p>
          <w:p w:rsidR="006D54A0" w:rsidRDefault="006D54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23.03.2017 </w:t>
            </w:r>
            <w:hyperlink r:id="rId8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 xml:space="preserve">, от 31.05.2017 </w:t>
            </w:r>
            <w:hyperlink r:id="rId9" w:history="1">
              <w:r>
                <w:rPr>
                  <w:color w:val="0000FF"/>
                </w:rPr>
                <w:t>N 375-ПП</w:t>
              </w:r>
            </w:hyperlink>
            <w:r>
              <w:rPr>
                <w:color w:val="392C69"/>
              </w:rPr>
              <w:t xml:space="preserve">, от 04.10.2018 </w:t>
            </w:r>
            <w:hyperlink r:id="rId10" w:history="1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1" w:history="1">
        <w:r>
          <w:rPr>
            <w:color w:val="0000FF"/>
          </w:rPr>
          <w:t>статьей 37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2" w:history="1">
        <w:r>
          <w:rPr>
            <w:color w:val="0000FF"/>
          </w:rPr>
          <w:t>статьей 22</w:t>
        </w:r>
      </w:hyperlink>
      <w:r>
        <w:t xml:space="preserve"> Закона Свердловской области от 15 июля 2013 года N 78-ОЗ "Об образовании в Свердловской области", </w:t>
      </w:r>
      <w:hyperlink r:id="rId13" w:history="1">
        <w:r>
          <w:rPr>
            <w:color w:val="0000FF"/>
          </w:rPr>
          <w:t>Законом</w:t>
        </w:r>
      </w:hyperlink>
      <w:r>
        <w:t xml:space="preserve"> Свердловской области от 20 ноября 2009 года N 100-ОЗ "О социальной поддержке многодетных семей в Свердловской области", во исполнение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Главного государственного санитарного</w:t>
      </w:r>
      <w:proofErr w:type="gramEnd"/>
      <w:r>
        <w:t xml:space="preserve"> врача Российской Федерации от 23.07.2008 N 45 "Об утверждении СанПиН 2.4.5.2409-08", в целях укрепления здоровья и профилактики хронических заболеваний детей, обеспечения полноценным питанием обучающихся, создания равных условий получения образования </w:t>
      </w:r>
      <w:proofErr w:type="gramStart"/>
      <w:r>
        <w:t>обучающимися</w:t>
      </w:r>
      <w:proofErr w:type="gramEnd"/>
      <w:r>
        <w:t xml:space="preserve"> из различных социальных слоев населения Свердловской области Правительство Свердловской области постановляет: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1. Утвердить: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1) утратил силу. - </w:t>
      </w: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03.09.2014 N 770-ПП;</w:t>
      </w:r>
    </w:p>
    <w:p w:rsidR="006D54A0" w:rsidRDefault="006D54A0">
      <w:pPr>
        <w:pStyle w:val="ConsPlusNormal"/>
        <w:spacing w:before="280"/>
        <w:ind w:firstLine="540"/>
        <w:jc w:val="both"/>
      </w:pPr>
      <w:proofErr w:type="gramStart"/>
      <w:r>
        <w:t xml:space="preserve">2) </w:t>
      </w:r>
      <w:hyperlink w:anchor="P88" w:history="1">
        <w:r>
          <w:rPr>
            <w:color w:val="0000FF"/>
          </w:rPr>
          <w:t>Порядок</w:t>
        </w:r>
      </w:hyperlink>
      <w:r>
        <w:t xml:space="preserve"> выдачи справки о среднедушевом доходе семьи для предоставления бесплатного питания (завтрак или обед) детям из семей, имеющих среднедушевой доход ниже величины прожиточного </w:t>
      </w:r>
      <w:hyperlink r:id="rId16" w:history="1">
        <w:r>
          <w:rPr>
            <w:color w:val="0000FF"/>
          </w:rPr>
          <w:t>минимума</w:t>
        </w:r>
      </w:hyperlink>
      <w:r>
        <w:t>, установленного в Свердловской области, обучающимся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</w:t>
      </w:r>
      <w:proofErr w:type="gramEnd"/>
      <w:r>
        <w:t xml:space="preserve"> </w:t>
      </w:r>
      <w:proofErr w:type="gramStart"/>
      <w:r>
        <w:t>обучающимся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 (прилагается).</w:t>
      </w:r>
      <w:proofErr w:type="gramEnd"/>
    </w:p>
    <w:p w:rsidR="006D54A0" w:rsidRDefault="006D54A0">
      <w:pPr>
        <w:pStyle w:val="ConsPlusNormal"/>
        <w:jc w:val="both"/>
      </w:pPr>
      <w:r>
        <w:t xml:space="preserve">(подп. 2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2. Утратил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</w:t>
      </w:r>
      <w:r>
        <w:lastRenderedPageBreak/>
        <w:t>от 27.05.2015 N 404-ПП.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3. </w:t>
      </w:r>
      <w:proofErr w:type="gramStart"/>
      <w:r>
        <w:t>Финансирование расходов, связанных с обеспечением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организациях, расположенных на территории Свердловской области,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</w:t>
      </w:r>
      <w:proofErr w:type="gramEnd"/>
      <w:r>
        <w:t xml:space="preserve"> </w:t>
      </w:r>
      <w:proofErr w:type="gramStart"/>
      <w:r>
        <w:t>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за счет средств областного бюджета осуществляется исходя из фактического посещения обучающимися указанных организаций.</w:t>
      </w:r>
      <w:proofErr w:type="gramEnd"/>
    </w:p>
    <w:p w:rsidR="006D54A0" w:rsidRDefault="006D54A0">
      <w:pPr>
        <w:pStyle w:val="ConsPlusNormal"/>
        <w:jc w:val="both"/>
      </w:pPr>
      <w:r>
        <w:t xml:space="preserve">(п. 3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4. </w:t>
      </w:r>
      <w:proofErr w:type="gramStart"/>
      <w:r>
        <w:t>Финансирование расходов, связанных с обеспечением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организациях, расположенных на территории Свердловской области,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</w:t>
      </w:r>
      <w:proofErr w:type="gramEnd"/>
      <w:r>
        <w:t xml:space="preserve"> </w:t>
      </w:r>
      <w:proofErr w:type="gramStart"/>
      <w:r>
        <w:t>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в части расходных обязательств Свердловской области производится в пределах бюджетных ассигнований, утвержденных на соответствующий финансовый год:</w:t>
      </w:r>
      <w:proofErr w:type="gramEnd"/>
    </w:p>
    <w:p w:rsidR="006D54A0" w:rsidRDefault="006D54A0">
      <w:pPr>
        <w:pStyle w:val="ConsPlusNormal"/>
        <w:jc w:val="both"/>
      </w:pPr>
      <w:r>
        <w:lastRenderedPageBreak/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proofErr w:type="gramStart"/>
      <w:r>
        <w:t xml:space="preserve">1) в муниципальных общеобразовательных организациях - за счет субсидий из областного бюджета местным бюджетам на осуществление мероприятий по обеспечению питанием обучающихся в муниципальных общеобразовательных организациях в соответствии с </w:t>
      </w:r>
      <w:hyperlink r:id="rId21" w:history="1">
        <w:r>
          <w:rPr>
            <w:color w:val="0000FF"/>
          </w:rPr>
          <w:t>приложением N 4</w:t>
        </w:r>
      </w:hyperlink>
      <w:r>
        <w:t xml:space="preserve"> к государственной программе Свердловской области "Развитие системы образования в Свердловской области до 2024 года", утвержденной Постановлением Правительства Свердловской области от 29.12.2016 N 919-ПП "Об утверждении государственной программы Свердловской области "Развитие</w:t>
      </w:r>
      <w:proofErr w:type="gramEnd"/>
      <w:r>
        <w:t xml:space="preserve"> системы образования в Свердловской области до 2024 года";</w:t>
      </w:r>
    </w:p>
    <w:p w:rsidR="006D54A0" w:rsidRDefault="006D54A0">
      <w:pPr>
        <w:pStyle w:val="ConsPlusNormal"/>
        <w:jc w:val="both"/>
      </w:pPr>
      <w:r>
        <w:t xml:space="preserve">(подп. 1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2) в государственных казенных общеобразовательных организациях и обособленных структурных подразделениях государственных казенных образовательных организаций Свердловской области - за счет средств областного бюджета, на основании бюджетных смет;</w:t>
      </w:r>
    </w:p>
    <w:p w:rsidR="006D54A0" w:rsidRDefault="006D54A0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27.05.2015 N 404-ПП)</w:t>
      </w:r>
    </w:p>
    <w:p w:rsidR="006D54A0" w:rsidRDefault="006D54A0">
      <w:pPr>
        <w:pStyle w:val="ConsPlusNormal"/>
        <w:spacing w:before="280"/>
        <w:ind w:firstLine="540"/>
        <w:jc w:val="both"/>
      </w:pPr>
      <w:proofErr w:type="gramStart"/>
      <w:r>
        <w:t>3) в государственных бюджетных и автономных общеобразовательных организациях Свердловской области и обособленных структурных подразделениях государственных бюджетных и автономных образовательных организаций Свердловской области,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 сфере искусств, и обособленных структурных подразделениях таких государственных профессиональных образовательных организаций Свердловской области - за счет субсидий из областного бюджета на финансовое обеспечение выполнения ими</w:t>
      </w:r>
      <w:proofErr w:type="gramEnd"/>
      <w:r>
        <w:t xml:space="preserve"> государственного задания в соответствии с </w:t>
      </w:r>
      <w:hyperlink r:id="rId24" w:history="1">
        <w:r>
          <w:rPr>
            <w:color w:val="0000FF"/>
          </w:rPr>
          <w:t>Порядком</w:t>
        </w:r>
      </w:hyperlink>
      <w:r>
        <w:t xml:space="preserve">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задания, утвержденным Постановлением Правительства Свердловской области от 08.02.2011 N 76-ПП "О порядке формирования государственного задания в отношении государственных учреждений Свердловской области и финансового обеспечения выполнения государственного задания";</w:t>
      </w:r>
    </w:p>
    <w:p w:rsidR="006D54A0" w:rsidRDefault="006D54A0">
      <w:pPr>
        <w:pStyle w:val="ConsPlusNormal"/>
        <w:jc w:val="both"/>
      </w:pPr>
      <w:r>
        <w:t xml:space="preserve">(подп. 3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proofErr w:type="gramStart"/>
      <w:r>
        <w:t xml:space="preserve">4)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расположенных на территории </w:t>
      </w:r>
      <w:r>
        <w:lastRenderedPageBreak/>
        <w:t xml:space="preserve">Свердловской области, - за счет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предоставляемых в соответствии с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</w:t>
      </w:r>
      <w:proofErr w:type="gramEnd"/>
      <w:r>
        <w:t xml:space="preserve"> </w:t>
      </w:r>
      <w:proofErr w:type="gramStart"/>
      <w:r>
        <w:t>области от 09.04.2014 N 297-ПП "Об утверждении порядков предоставления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на обеспечение получения дошкольного образования в частных дошкольных образовательных организациях".</w:t>
      </w:r>
      <w:proofErr w:type="gramEnd"/>
    </w:p>
    <w:p w:rsidR="006D54A0" w:rsidRDefault="006D54A0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27.05.2015 N 404-ПП)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5. </w:t>
      </w:r>
      <w:proofErr w:type="gramStart"/>
      <w:r>
        <w:t xml:space="preserve">Признать утратившим силу </w:t>
      </w:r>
      <w:hyperlink r:id="rId28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20.06.2006 N 535-ПП "Об обеспечении питанием учащихся и воспитанников областных государственных и муниципальных образовательных учреждений, расположенных на территории Свердловской области" ("Областная газета", 2006, 24 июня, N 198) с изменениями, внесенными Постановлениями Правительства Свердловской области от 02.10.2006 </w:t>
      </w:r>
      <w:hyperlink r:id="rId29" w:history="1">
        <w:r>
          <w:rPr>
            <w:color w:val="0000FF"/>
          </w:rPr>
          <w:t>N 837-ПП</w:t>
        </w:r>
      </w:hyperlink>
      <w:r>
        <w:t xml:space="preserve">, от 11.10.2006 </w:t>
      </w:r>
      <w:hyperlink r:id="rId30" w:history="1">
        <w:r>
          <w:rPr>
            <w:color w:val="0000FF"/>
          </w:rPr>
          <w:t>N 866-ПП</w:t>
        </w:r>
      </w:hyperlink>
      <w:r>
        <w:t xml:space="preserve">, от 29.01.2007 </w:t>
      </w:r>
      <w:hyperlink r:id="rId31" w:history="1">
        <w:r>
          <w:rPr>
            <w:color w:val="0000FF"/>
          </w:rPr>
          <w:t>N 62-ПП</w:t>
        </w:r>
      </w:hyperlink>
      <w:r>
        <w:t xml:space="preserve">, от 11.09.2007 </w:t>
      </w:r>
      <w:hyperlink r:id="rId32" w:history="1">
        <w:r>
          <w:rPr>
            <w:color w:val="0000FF"/>
          </w:rPr>
          <w:t>N 892-ПП</w:t>
        </w:r>
      </w:hyperlink>
      <w:r>
        <w:t>, от 28.11.2007</w:t>
      </w:r>
      <w:proofErr w:type="gramEnd"/>
      <w:r>
        <w:t xml:space="preserve"> </w:t>
      </w:r>
      <w:hyperlink r:id="rId33" w:history="1">
        <w:r>
          <w:rPr>
            <w:color w:val="0000FF"/>
          </w:rPr>
          <w:t>N 1173-ПП</w:t>
        </w:r>
      </w:hyperlink>
      <w:r>
        <w:t xml:space="preserve">, от 16.10.2008 </w:t>
      </w:r>
      <w:hyperlink r:id="rId34" w:history="1">
        <w:r>
          <w:rPr>
            <w:color w:val="0000FF"/>
          </w:rPr>
          <w:t>N 1113-ПП</w:t>
        </w:r>
      </w:hyperlink>
      <w:r>
        <w:t xml:space="preserve">, от 15.10.2009 </w:t>
      </w:r>
      <w:hyperlink r:id="rId35" w:history="1">
        <w:r>
          <w:rPr>
            <w:color w:val="0000FF"/>
          </w:rPr>
          <w:t>N 1229-ПП</w:t>
        </w:r>
      </w:hyperlink>
      <w:r>
        <w:t xml:space="preserve">, от 15.10.2009 </w:t>
      </w:r>
      <w:hyperlink r:id="rId36" w:history="1">
        <w:r>
          <w:rPr>
            <w:color w:val="0000FF"/>
          </w:rPr>
          <w:t>N 1375-ПП</w:t>
        </w:r>
      </w:hyperlink>
      <w:r>
        <w:t xml:space="preserve"> и от 06.12.2012 </w:t>
      </w:r>
      <w:hyperlink r:id="rId37" w:history="1">
        <w:r>
          <w:rPr>
            <w:color w:val="0000FF"/>
          </w:rPr>
          <w:t>N 1394-ПП</w:t>
        </w:r>
      </w:hyperlink>
      <w:r>
        <w:t>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Свердловской области П.В. Крекова.</w:t>
      </w:r>
    </w:p>
    <w:p w:rsidR="006D54A0" w:rsidRDefault="006D54A0">
      <w:pPr>
        <w:pStyle w:val="ConsPlusNormal"/>
        <w:jc w:val="both"/>
      </w:pPr>
      <w:r>
        <w:t xml:space="preserve">(п. 6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7. Настоящее Постановление опубликовать в "Областной газете".</w:t>
      </w: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right"/>
      </w:pPr>
      <w:r>
        <w:t>Председатель Правительства</w:t>
      </w:r>
    </w:p>
    <w:p w:rsidR="006D54A0" w:rsidRDefault="006D54A0">
      <w:pPr>
        <w:pStyle w:val="ConsPlusNormal"/>
        <w:jc w:val="right"/>
      </w:pPr>
      <w:r>
        <w:t>Свердловской области</w:t>
      </w:r>
    </w:p>
    <w:p w:rsidR="006D54A0" w:rsidRDefault="006D54A0">
      <w:pPr>
        <w:pStyle w:val="ConsPlusNormal"/>
        <w:jc w:val="right"/>
      </w:pPr>
      <w:r>
        <w:t>Д.В.ПАСЛЕР</w:t>
      </w: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right"/>
        <w:outlineLvl w:val="0"/>
      </w:pPr>
      <w:r>
        <w:t>Утверждены</w:t>
      </w:r>
    </w:p>
    <w:p w:rsidR="006D54A0" w:rsidRDefault="006D54A0">
      <w:pPr>
        <w:pStyle w:val="ConsPlusNormal"/>
        <w:jc w:val="right"/>
      </w:pPr>
      <w:r>
        <w:t>Постановлением Правительства</w:t>
      </w:r>
    </w:p>
    <w:p w:rsidR="006D54A0" w:rsidRDefault="006D54A0">
      <w:pPr>
        <w:pStyle w:val="ConsPlusNormal"/>
        <w:jc w:val="right"/>
      </w:pPr>
      <w:r>
        <w:t>Свердловской области</w:t>
      </w:r>
    </w:p>
    <w:p w:rsidR="006D54A0" w:rsidRDefault="006D54A0">
      <w:pPr>
        <w:pStyle w:val="ConsPlusNormal"/>
        <w:jc w:val="right"/>
      </w:pPr>
      <w:r>
        <w:lastRenderedPageBreak/>
        <w:t>от 5 марта 2014 г. N 146-ПП</w:t>
      </w: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Title"/>
        <w:jc w:val="center"/>
      </w:pPr>
      <w:r>
        <w:t>НОРМЫ</w:t>
      </w:r>
    </w:p>
    <w:p w:rsidR="006D54A0" w:rsidRDefault="006D54A0">
      <w:pPr>
        <w:pStyle w:val="ConsPlusTitle"/>
        <w:jc w:val="center"/>
      </w:pPr>
      <w:r>
        <w:t xml:space="preserve">ПИТАНИЯ </w:t>
      </w:r>
      <w:proofErr w:type="gramStart"/>
      <w:r>
        <w:t>ОБУЧАЮЩИХСЯ</w:t>
      </w:r>
      <w:proofErr w:type="gramEnd"/>
      <w:r>
        <w:t xml:space="preserve"> ПО ОЧНОЙ ФОРМЕ ОБУЧЕНИЯ</w:t>
      </w:r>
    </w:p>
    <w:p w:rsidR="006D54A0" w:rsidRDefault="006D54A0">
      <w:pPr>
        <w:pStyle w:val="ConsPlusTitle"/>
        <w:jc w:val="center"/>
      </w:pPr>
      <w:r>
        <w:t>В ГОСУДАРСТВЕННЫХ ОБЩЕОБРАЗОВАТЕЛЬНЫХ ОРГАНИЗАЦИЯХ</w:t>
      </w:r>
    </w:p>
    <w:p w:rsidR="006D54A0" w:rsidRDefault="006D54A0">
      <w:pPr>
        <w:pStyle w:val="ConsPlusTitle"/>
        <w:jc w:val="center"/>
      </w:pPr>
      <w:r>
        <w:t xml:space="preserve">СВЕРДЛОВСКОЙ ОБЛАСТИ, </w:t>
      </w:r>
      <w:proofErr w:type="gramStart"/>
      <w:r>
        <w:t>МУНИЦИПАЛЬНЫХ</w:t>
      </w:r>
      <w:proofErr w:type="gramEnd"/>
      <w:r>
        <w:t xml:space="preserve"> ОБЩЕОБРАЗОВАТЕЛЬНЫХ</w:t>
      </w:r>
    </w:p>
    <w:p w:rsidR="006D54A0" w:rsidRDefault="006D54A0">
      <w:pPr>
        <w:pStyle w:val="ConsPlusTitle"/>
        <w:jc w:val="center"/>
      </w:pPr>
      <w:proofErr w:type="gramStart"/>
      <w:r>
        <w:t>ОРГАНИЗАЦИЯХ</w:t>
      </w:r>
      <w:proofErr w:type="gramEnd"/>
      <w:r>
        <w:t>, РАСПОЛОЖЕННЫХ НА ТЕРРИТОРИИ</w:t>
      </w:r>
    </w:p>
    <w:p w:rsidR="006D54A0" w:rsidRDefault="006D54A0">
      <w:pPr>
        <w:pStyle w:val="ConsPlusTitle"/>
        <w:jc w:val="center"/>
      </w:pPr>
      <w:r>
        <w:t xml:space="preserve">СВЕРДЛОВСКОЙ ОБЛАСТИ, </w:t>
      </w:r>
      <w:proofErr w:type="gramStart"/>
      <w:r>
        <w:t>ОБОСОБЛЕННЫХ</w:t>
      </w:r>
      <w:proofErr w:type="gramEnd"/>
      <w:r>
        <w:t xml:space="preserve"> СТРУКТУРНЫХ</w:t>
      </w:r>
    </w:p>
    <w:p w:rsidR="006D54A0" w:rsidRDefault="006D54A0">
      <w:pPr>
        <w:pStyle w:val="ConsPlusTitle"/>
        <w:jc w:val="center"/>
      </w:pPr>
      <w:proofErr w:type="gramStart"/>
      <w:r>
        <w:t>ПОДРАЗДЕЛЕНИЯХ</w:t>
      </w:r>
      <w:proofErr w:type="gramEnd"/>
      <w:r>
        <w:t xml:space="preserve"> ГОСУДАРСТВЕННЫХ ОБЩЕОБРАЗОВАТЕЛЬНЫХ</w:t>
      </w:r>
    </w:p>
    <w:p w:rsidR="006D54A0" w:rsidRDefault="006D54A0">
      <w:pPr>
        <w:pStyle w:val="ConsPlusTitle"/>
        <w:jc w:val="center"/>
      </w:pPr>
      <w:r>
        <w:t>ОРГАНИЗАЦИЙ СВЕРДЛОВСКОЙ ОБЛАСТИ И ЧАСТНЫХ</w:t>
      </w:r>
    </w:p>
    <w:p w:rsidR="006D54A0" w:rsidRDefault="006D54A0">
      <w:pPr>
        <w:pStyle w:val="ConsPlusTitle"/>
        <w:jc w:val="center"/>
      </w:pPr>
      <w:r>
        <w:t xml:space="preserve">ОБЩЕОБРАЗОВАТЕЛЬНЫХ ОРГАНИЗАЦИЯХ ПО </w:t>
      </w:r>
      <w:proofErr w:type="gramStart"/>
      <w:r>
        <w:t>ИМЕЮЩИМ</w:t>
      </w:r>
      <w:proofErr w:type="gramEnd"/>
      <w:r>
        <w:t xml:space="preserve"> ГОСУДАРСТВЕННУЮ</w:t>
      </w:r>
    </w:p>
    <w:p w:rsidR="006D54A0" w:rsidRDefault="006D54A0">
      <w:pPr>
        <w:pStyle w:val="ConsPlusTitle"/>
        <w:jc w:val="center"/>
      </w:pPr>
      <w:r>
        <w:t>АККРЕДИТАЦИЮ ОСНОВНЫМ ОБЩЕОБРАЗОВАТЕЛЬНЫМ ПРОГРАММАМ,</w:t>
      </w:r>
    </w:p>
    <w:p w:rsidR="006D54A0" w:rsidRDefault="006D54A0">
      <w:pPr>
        <w:pStyle w:val="ConsPlusTitle"/>
        <w:jc w:val="center"/>
      </w:pPr>
      <w:proofErr w:type="gramStart"/>
      <w:r>
        <w:t>РАСПОЛОЖЕННЫХ</w:t>
      </w:r>
      <w:proofErr w:type="gramEnd"/>
      <w:r>
        <w:t xml:space="preserve"> НА ТЕРРИТОРИИ СВЕРДЛОВСКОЙ ОБЛАСТИ</w:t>
      </w: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ind w:firstLine="540"/>
        <w:jc w:val="both"/>
      </w:pPr>
      <w:r>
        <w:t xml:space="preserve">Утратили силу. - </w:t>
      </w:r>
      <w:hyperlink r:id="rId39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03.09.2014 N 770-ПП.</w:t>
      </w: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right"/>
        <w:outlineLvl w:val="0"/>
      </w:pPr>
      <w:r>
        <w:t>Утвержден</w:t>
      </w:r>
    </w:p>
    <w:p w:rsidR="006D54A0" w:rsidRDefault="006D54A0">
      <w:pPr>
        <w:pStyle w:val="ConsPlusNormal"/>
        <w:jc w:val="right"/>
      </w:pPr>
      <w:r>
        <w:t>Постановлением Правительства</w:t>
      </w:r>
    </w:p>
    <w:p w:rsidR="006D54A0" w:rsidRDefault="006D54A0">
      <w:pPr>
        <w:pStyle w:val="ConsPlusNormal"/>
        <w:jc w:val="right"/>
      </w:pPr>
      <w:r>
        <w:t>Свердловской области</w:t>
      </w:r>
    </w:p>
    <w:p w:rsidR="006D54A0" w:rsidRDefault="006D54A0">
      <w:pPr>
        <w:pStyle w:val="ConsPlusNormal"/>
        <w:jc w:val="right"/>
      </w:pPr>
      <w:r>
        <w:t>от 5 марта 2014 г. N 146-ПП</w:t>
      </w: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Title"/>
        <w:jc w:val="center"/>
      </w:pPr>
      <w:bookmarkStart w:id="0" w:name="P88"/>
      <w:bookmarkEnd w:id="0"/>
      <w:r>
        <w:t>ПОРЯДОК</w:t>
      </w:r>
    </w:p>
    <w:p w:rsidR="006D54A0" w:rsidRDefault="006D54A0">
      <w:pPr>
        <w:pStyle w:val="ConsPlusTitle"/>
        <w:jc w:val="center"/>
      </w:pPr>
      <w:r>
        <w:t>ВЫДАЧИ СПРАВКИ О СРЕДНЕДУШЕВОМ ДОХОДЕ СЕМЬИ</w:t>
      </w:r>
    </w:p>
    <w:p w:rsidR="006D54A0" w:rsidRDefault="006D54A0">
      <w:pPr>
        <w:pStyle w:val="ConsPlusTitle"/>
        <w:jc w:val="center"/>
      </w:pPr>
      <w:r>
        <w:t>ДЛЯ ПРЕДОСТАВЛЕНИЯ БЕСПЛАТНОГО ПИТАНИЯ (ЗАВТРАК ИЛИ ОБЕД)</w:t>
      </w:r>
    </w:p>
    <w:p w:rsidR="006D54A0" w:rsidRDefault="006D54A0">
      <w:pPr>
        <w:pStyle w:val="ConsPlusTitle"/>
        <w:jc w:val="center"/>
      </w:pPr>
      <w:r>
        <w:t>ДЕТЯМ ИЗ СЕМЕЙ, ИМЕЮЩИХ СРЕДНЕДУШЕВОЙ ДОХОД</w:t>
      </w:r>
    </w:p>
    <w:p w:rsidR="006D54A0" w:rsidRDefault="006D54A0">
      <w:pPr>
        <w:pStyle w:val="ConsPlusTitle"/>
        <w:jc w:val="center"/>
      </w:pPr>
      <w:r>
        <w:t>НИЖЕ ВЕЛИЧИНЫ ПРОЖИТОЧНОГО МИНИМУМА, УСТАНОВЛЕННОГО</w:t>
      </w:r>
    </w:p>
    <w:p w:rsidR="006D54A0" w:rsidRDefault="006D54A0">
      <w:pPr>
        <w:pStyle w:val="ConsPlusTitle"/>
        <w:jc w:val="center"/>
      </w:pPr>
      <w:r>
        <w:t xml:space="preserve">В СВЕРДЛОВСКОЙ ОБЛАСТИ, </w:t>
      </w:r>
      <w:proofErr w:type="gramStart"/>
      <w:r>
        <w:t>ОБУЧАЮЩИМСЯ</w:t>
      </w:r>
      <w:proofErr w:type="gramEnd"/>
      <w:r>
        <w:t xml:space="preserve"> В ГОСУДАРСТВЕННЫХ</w:t>
      </w:r>
    </w:p>
    <w:p w:rsidR="006D54A0" w:rsidRDefault="006D54A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СВЕРДЛОВСКОЙ ОБЛАСТИ,</w:t>
      </w:r>
    </w:p>
    <w:p w:rsidR="006D54A0" w:rsidRDefault="006D54A0">
      <w:pPr>
        <w:pStyle w:val="ConsPlusTitle"/>
        <w:jc w:val="center"/>
      </w:pPr>
      <w:r>
        <w:t xml:space="preserve">МУНИЦИПАЛЬНЫХ ОБЩЕОБРАЗОВАТЕЛЬНЫХ </w:t>
      </w:r>
      <w:proofErr w:type="gramStart"/>
      <w:r>
        <w:t>ОРГАНИЗАЦИЯХ</w:t>
      </w:r>
      <w:proofErr w:type="gramEnd"/>
      <w:r>
        <w:t>, ЧАСТНЫХ</w:t>
      </w:r>
    </w:p>
    <w:p w:rsidR="006D54A0" w:rsidRDefault="006D54A0">
      <w:pPr>
        <w:pStyle w:val="ConsPlusTitle"/>
        <w:jc w:val="center"/>
      </w:pPr>
      <w:r>
        <w:t xml:space="preserve">ОБЩЕОБРАЗОВАТЕЛЬНЫХ </w:t>
      </w:r>
      <w:proofErr w:type="gramStart"/>
      <w:r>
        <w:t>ОРГАНИЗАЦИЯХ</w:t>
      </w:r>
      <w:proofErr w:type="gramEnd"/>
      <w:r>
        <w:t xml:space="preserve"> И ОБОСОБЛЕННЫХ </w:t>
      </w:r>
      <w:r>
        <w:lastRenderedPageBreak/>
        <w:t>СТРУКТУРНЫХ</w:t>
      </w:r>
    </w:p>
    <w:p w:rsidR="006D54A0" w:rsidRDefault="006D54A0">
      <w:pPr>
        <w:pStyle w:val="ConsPlusTitle"/>
        <w:jc w:val="center"/>
      </w:pPr>
      <w:proofErr w:type="gramStart"/>
      <w:r>
        <w:t>ПОДРАЗДЕЛЕНИЯХ</w:t>
      </w:r>
      <w:proofErr w:type="gramEnd"/>
      <w:r>
        <w:t xml:space="preserve"> ГОСУДАРСТВЕННЫХ ОБРАЗОВАТЕЛЬНЫХ ОРГАНИЗАЦИЙ</w:t>
      </w:r>
    </w:p>
    <w:p w:rsidR="006D54A0" w:rsidRDefault="006D54A0">
      <w:pPr>
        <w:pStyle w:val="ConsPlusTitle"/>
        <w:jc w:val="center"/>
      </w:pPr>
      <w:r>
        <w:t xml:space="preserve">СВЕРДЛОВСКОЙ ОБЛАСТИ ПО </w:t>
      </w:r>
      <w:proofErr w:type="gramStart"/>
      <w:r>
        <w:t>ИМЕЮЩИМ</w:t>
      </w:r>
      <w:proofErr w:type="gramEnd"/>
      <w:r>
        <w:t xml:space="preserve"> ГОСУДАРСТВЕННУЮ АККРЕДИТАЦИЮ</w:t>
      </w:r>
    </w:p>
    <w:p w:rsidR="006D54A0" w:rsidRDefault="006D54A0">
      <w:pPr>
        <w:pStyle w:val="ConsPlusTitle"/>
        <w:jc w:val="center"/>
      </w:pPr>
      <w:r>
        <w:t>ОСНОВНЫМ ОБЩЕОБРАЗОВАТЕЛЬНЫМ ПРОГРАММАМ, А ТАКЖЕ ОБУЧАЮЩИМСЯ</w:t>
      </w:r>
    </w:p>
    <w:p w:rsidR="006D54A0" w:rsidRDefault="006D54A0">
      <w:pPr>
        <w:pStyle w:val="ConsPlusTitle"/>
        <w:jc w:val="center"/>
      </w:pPr>
      <w:r>
        <w:t xml:space="preserve">ПО ОЧНОЙ ФОРМЕ ОБУЧЕНИЯ В </w:t>
      </w:r>
      <w:proofErr w:type="gramStart"/>
      <w:r>
        <w:t>ГОСУДАРСТВЕННЫХ</w:t>
      </w:r>
      <w:proofErr w:type="gramEnd"/>
      <w:r>
        <w:t xml:space="preserve"> ПРОФЕССИОНАЛЬНЫХ</w:t>
      </w:r>
    </w:p>
    <w:p w:rsidR="006D54A0" w:rsidRDefault="006D54A0">
      <w:pPr>
        <w:pStyle w:val="ConsPlusTitle"/>
        <w:jc w:val="center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 xml:space="preserve"> СВЕРДЛОВСКОЙ ОБЛАСТИ,</w:t>
      </w:r>
    </w:p>
    <w:p w:rsidR="006D54A0" w:rsidRDefault="006D54A0">
      <w:pPr>
        <w:pStyle w:val="ConsPlusTitle"/>
        <w:jc w:val="center"/>
      </w:pPr>
      <w:proofErr w:type="gramStart"/>
      <w:r>
        <w:t>РЕАЛИЗУЮЩИХ</w:t>
      </w:r>
      <w:proofErr w:type="gramEnd"/>
      <w:r>
        <w:t xml:space="preserve"> ОБРАЗОВАТЕЛЬНЫЕ ПРОГРАММЫ СРЕДНЕГО</w:t>
      </w:r>
    </w:p>
    <w:p w:rsidR="006D54A0" w:rsidRDefault="006D54A0">
      <w:pPr>
        <w:pStyle w:val="ConsPlusTitle"/>
        <w:jc w:val="center"/>
      </w:pPr>
      <w:r>
        <w:t>ПРОФЕССИОНАЛЬНОГО ОБРАЗОВАНИЯ В СФЕРЕ ИСКУССТВ,</w:t>
      </w:r>
    </w:p>
    <w:p w:rsidR="006D54A0" w:rsidRDefault="006D54A0">
      <w:pPr>
        <w:pStyle w:val="ConsPlusTitle"/>
        <w:jc w:val="center"/>
      </w:pPr>
      <w:r>
        <w:t xml:space="preserve">И ОБОСОБЛЕННЫХ СТРУКТУРНЫХ </w:t>
      </w:r>
      <w:proofErr w:type="gramStart"/>
      <w:r>
        <w:t>ПОДРАЗДЕЛЕНИЯХ</w:t>
      </w:r>
      <w:proofErr w:type="gramEnd"/>
      <w:r>
        <w:t xml:space="preserve"> ТАКИХ</w:t>
      </w:r>
    </w:p>
    <w:p w:rsidR="006D54A0" w:rsidRDefault="006D54A0">
      <w:pPr>
        <w:pStyle w:val="ConsPlusTitle"/>
        <w:jc w:val="center"/>
      </w:pPr>
      <w:r>
        <w:t>ГОСУДАРСТВЕННЫХ ПРОФЕССИОНАЛЬНЫХ ОБРАЗОВАТЕЛЬНЫХ ОРГАНИЗАЦИЙ</w:t>
      </w:r>
    </w:p>
    <w:p w:rsidR="006D54A0" w:rsidRDefault="006D54A0">
      <w:pPr>
        <w:pStyle w:val="ConsPlusTitle"/>
        <w:jc w:val="center"/>
      </w:pPr>
      <w:r>
        <w:t xml:space="preserve">СВЕРДЛОВСКОЙ ОБЛАСТИ </w:t>
      </w:r>
      <w:proofErr w:type="gramStart"/>
      <w:r>
        <w:t>ПО</w:t>
      </w:r>
      <w:proofErr w:type="gramEnd"/>
      <w:r>
        <w:t xml:space="preserve"> ОСНОВНЫМ ОБЩЕОБРАЗОВАТЕЛЬНЫМ</w:t>
      </w:r>
    </w:p>
    <w:p w:rsidR="006D54A0" w:rsidRDefault="006D54A0">
      <w:pPr>
        <w:pStyle w:val="ConsPlusTitle"/>
        <w:jc w:val="center"/>
      </w:pPr>
      <w:r>
        <w:t>ПРОГРАММАМ И ПО ОБРАЗОВАТЕЛЬНЫМ ПРОГРАММАМ</w:t>
      </w:r>
    </w:p>
    <w:p w:rsidR="006D54A0" w:rsidRDefault="006D54A0">
      <w:pPr>
        <w:pStyle w:val="ConsPlusTitle"/>
        <w:jc w:val="center"/>
      </w:pPr>
      <w:r>
        <w:t>СРЕДНЕГО ПРОФЕССИОНАЛЬНОГО ОБРАЗОВАНИЯ В СФЕРЕ ИСКУССТВ,</w:t>
      </w:r>
    </w:p>
    <w:p w:rsidR="006D54A0" w:rsidRDefault="006D54A0">
      <w:pPr>
        <w:pStyle w:val="ConsPlusTitle"/>
        <w:jc w:val="center"/>
      </w:pPr>
      <w:proofErr w:type="gramStart"/>
      <w:r>
        <w:t>ИНТЕГРИРОВАННЫМ</w:t>
      </w:r>
      <w:proofErr w:type="gramEnd"/>
      <w:r>
        <w:t xml:space="preserve"> С ОБРАЗОВАТЕЛЬНЫМИ ПРОГРАММАМИ</w:t>
      </w:r>
    </w:p>
    <w:p w:rsidR="006D54A0" w:rsidRDefault="006D54A0">
      <w:pPr>
        <w:pStyle w:val="ConsPlusTitle"/>
        <w:jc w:val="center"/>
      </w:pPr>
      <w:r>
        <w:t>ОСНОВНОГО ОБЩЕГО И СРЕДНЕГО ОБЩЕГО ОБРАЗОВАНИЯ</w:t>
      </w:r>
    </w:p>
    <w:p w:rsidR="006D54A0" w:rsidRDefault="006D54A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6D54A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D54A0" w:rsidRDefault="006D54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D54A0" w:rsidRDefault="006D54A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Свердловской области</w:t>
            </w:r>
            <w:proofErr w:type="gramEnd"/>
          </w:p>
          <w:p w:rsidR="006D54A0" w:rsidRDefault="006D54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06.11.2015 </w:t>
            </w:r>
            <w:hyperlink r:id="rId40" w:history="1">
              <w:r>
                <w:rPr>
                  <w:color w:val="0000FF"/>
                </w:rPr>
                <w:t>N 1021-ПП</w:t>
              </w:r>
            </w:hyperlink>
            <w:r>
              <w:rPr>
                <w:color w:val="392C69"/>
              </w:rPr>
              <w:t xml:space="preserve">, от 23.03.2017 </w:t>
            </w:r>
            <w:hyperlink r:id="rId41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 xml:space="preserve">, от 31.05.2017 </w:t>
            </w:r>
            <w:hyperlink r:id="rId42" w:history="1">
              <w:r>
                <w:rPr>
                  <w:color w:val="0000FF"/>
                </w:rPr>
                <w:t>N 375-ПП</w:t>
              </w:r>
            </w:hyperlink>
            <w:r>
              <w:rPr>
                <w:color w:val="392C69"/>
              </w:rPr>
              <w:t>,</w:t>
            </w:r>
          </w:p>
          <w:p w:rsidR="006D54A0" w:rsidRDefault="006D54A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43" w:history="1">
              <w:r>
                <w:rPr>
                  <w:color w:val="0000FF"/>
                </w:rPr>
                <w:t>N 653-ПП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выдачи родителям (законным представителям) несовершеннолетних детей, обучающихся в государственных общеобразовательных организациях Свердловской области, муниципальных общеобразовательных организациях, частных общеобразовательных организациях и обособленных структурных подразделениях государственных образовательных организаций Свердловской области по имеющим государственную аккредитацию основным общеобразовательным программам, а также обучающихся по очной форме обучения в государственных профессиональных образовательных организациях Свердловской области, реализующих образовательные программы среднего профессионального образования в</w:t>
      </w:r>
      <w:proofErr w:type="gramEnd"/>
      <w:r>
        <w:t xml:space="preserve"> </w:t>
      </w:r>
      <w:proofErr w:type="gramStart"/>
      <w:r>
        <w:t xml:space="preserve">сфере искусств, и обособленных структурных подразделениях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программам среднего профессионального образования в </w:t>
      </w:r>
      <w:r>
        <w:lastRenderedPageBreak/>
        <w:t xml:space="preserve">сфере искусств, интегрированным с образовательными программами основного общего и среднего общего образования, из семей, имеющих среднедушевой доход ниже величины прожиточного </w:t>
      </w:r>
      <w:hyperlink r:id="rId44" w:history="1">
        <w:r>
          <w:rPr>
            <w:color w:val="0000FF"/>
          </w:rPr>
          <w:t>минимума</w:t>
        </w:r>
      </w:hyperlink>
      <w:r>
        <w:t>, установленного в Свердловской области (далее - родитель (законный представитель) несовершеннолетнего обучающегося, обучающийся), справки о среднедушевом</w:t>
      </w:r>
      <w:proofErr w:type="gramEnd"/>
      <w:r>
        <w:t xml:space="preserve"> </w:t>
      </w:r>
      <w:proofErr w:type="gramStart"/>
      <w:r>
        <w:t>доходе</w:t>
      </w:r>
      <w:proofErr w:type="gramEnd"/>
      <w:r>
        <w:t xml:space="preserve"> семьи для предоставления бесплатного питания (завтрак или обед) (далее - справка о среднедушевом доходе семьи).</w:t>
      </w:r>
    </w:p>
    <w:p w:rsidR="006D54A0" w:rsidRDefault="006D54A0">
      <w:pPr>
        <w:pStyle w:val="ConsPlusNormal"/>
        <w:jc w:val="both"/>
      </w:pPr>
      <w:r>
        <w:t xml:space="preserve">(п. 1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bookmarkStart w:id="1" w:name="P118"/>
      <w:bookmarkEnd w:id="1"/>
      <w:r>
        <w:t>2. Справка о среднедушевом доходе семьи выдается родителю (законному представителю) несовершеннолетнего обучающегося на основании заявления, поданного в территориальный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(далее - управление социальной политики) по месту жительства (по месту пребывания). Вместе с заявлением родитель (законный представитель) несовершеннолетнего обучающегося предъявляет паспорт или иной документ, удостоверяющий личность.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К заявлению прилагаются следующие документы: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1) документы (справки) о доходах родителя (законного представителя) несовершеннолетнего обучающегося и доходах членов его семьи за 3 календарных месяца, предшествующих месяцу обращения в управление социальной политики либо в многофункциональный центр предоставления государственных и муниципальных услуг (далее - многофункциональный центр);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2) копия свидетельства о рождении ребенка или паспорта ребенка, достигшего возраста 14 лет (в случае, если государственная регистрация рождения ребенка производилась за пределами Российской Федерации).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Управление социальной политики (многофункциональный центр) в течение двух рабочих дней со дня обращения запрашивает в порядке межведомственного взаимодействия в отделах записи актов гражданского состояния в городах и районах Свердловской области сведения о государственной регистрации рождения ребенка в случае, если государственная регистрация рождения ребенка производилась в Российской Федерации.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Родитель (законный представитель) несовершеннолетнего обучающегося вправе представить свидетельство о рождении ребенка по собственной инициативе;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3) документ, подтверждающий полномочия представителя;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lastRenderedPageBreak/>
        <w:t>4) заявление второго родителя ребенка, с которым родитель (законный представитель) несовершеннолетнего обучающегося состоит в браке (при наличии), о согласии на обработку своих персональных данных.</w:t>
      </w:r>
    </w:p>
    <w:p w:rsidR="006D54A0" w:rsidRDefault="006D54A0">
      <w:pPr>
        <w:pStyle w:val="ConsPlusNormal"/>
        <w:spacing w:before="280"/>
        <w:ind w:firstLine="540"/>
        <w:jc w:val="both"/>
      </w:pPr>
      <w:bookmarkStart w:id="2" w:name="P126"/>
      <w:bookmarkEnd w:id="2"/>
      <w:r>
        <w:t xml:space="preserve">3. </w:t>
      </w:r>
      <w:proofErr w:type="gramStart"/>
      <w:r>
        <w:t xml:space="preserve">Заявление и документы, указанные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Порядка, могут быть поданы в управление социальной политики через многофункциональный центр, а также с использованием информационно-телекоммуникационных технологий, включая использование единого портала государственных и муниципальных услуг и других средств информационно-телекоммуникационных технологий в случаях и порядке, установленных законодательством Российской Федерации и Свердловской области, в форме электронных документов.</w:t>
      </w:r>
      <w:proofErr w:type="gramEnd"/>
      <w:r>
        <w:t xml:space="preserve"> При этом заявление и электронная копия (электронный образ) каждого документа подписываются в соответствии с требованиями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06 апреля 2011 года N 63-ФЗ "Об электронной подписи" и </w:t>
      </w:r>
      <w:hyperlink r:id="rId47" w:history="1">
        <w:r>
          <w:rPr>
            <w:color w:val="0000FF"/>
          </w:rPr>
          <w:t>статей 21.1</w:t>
        </w:r>
      </w:hyperlink>
      <w:r>
        <w:t xml:space="preserve"> и </w:t>
      </w:r>
      <w:hyperlink r:id="rId48" w:history="1">
        <w:r>
          <w:rPr>
            <w:color w:val="0000FF"/>
          </w:rPr>
          <w:t>21.2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6D54A0" w:rsidRDefault="006D54A0">
      <w:pPr>
        <w:pStyle w:val="ConsPlusNormal"/>
        <w:jc w:val="both"/>
      </w:pPr>
      <w:r>
        <w:t xml:space="preserve">(в ред. Постановлений Правительства Свердловской области от 23.03.2017 </w:t>
      </w:r>
      <w:hyperlink r:id="rId49" w:history="1">
        <w:r>
          <w:rPr>
            <w:color w:val="0000FF"/>
          </w:rPr>
          <w:t>N 188-ПП</w:t>
        </w:r>
      </w:hyperlink>
      <w:r>
        <w:t xml:space="preserve">, от 04.10.2018 </w:t>
      </w:r>
      <w:hyperlink r:id="rId50" w:history="1">
        <w:r>
          <w:rPr>
            <w:color w:val="0000FF"/>
          </w:rPr>
          <w:t>N 653-ПП</w:t>
        </w:r>
      </w:hyperlink>
      <w:r>
        <w:t>)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При подаче заявления и документов, указанных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Порядка, в форме электронных документов управление социальной политики не позднее рабочего дня, следующего за днем обращения, направляет родителю (законному представителю) несовершеннолетнего обучающегося электронное сообщение о принятии или об отказе в принятии заявления.</w:t>
      </w:r>
    </w:p>
    <w:p w:rsidR="006D54A0" w:rsidRDefault="006D54A0">
      <w:pPr>
        <w:pStyle w:val="ConsPlusNormal"/>
        <w:spacing w:before="280"/>
        <w:ind w:firstLine="540"/>
        <w:jc w:val="both"/>
      </w:pPr>
      <w:bookmarkStart w:id="3" w:name="P129"/>
      <w:bookmarkEnd w:id="3"/>
      <w:proofErr w:type="gramStart"/>
      <w:r>
        <w:t xml:space="preserve">Если для подписания электронных документов используется простая электронная подпись, родителю (законному представителю) несовершеннолетнего обучающегося направляется электронное сообщение о принятии заявления, а также о необходимости в течение десяти рабочих дней со дня регистрации заявления в управлении социальной политики представить подлинники или заверенные в установленном порядке копии документов, указанных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Порядка.</w:t>
      </w:r>
      <w:proofErr w:type="gramEnd"/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4. Днем обращения является день подачи заявления и документов, указанных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Порядка, в управление социальной политики или многофункциональный центр либо день их направления в форме электронных документов.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Регистрация заявления осуществляется управлением социальной политики в день подачи заявления родителем (законным представителем) несовершеннолетнего обучающегося лично либо в день поступления заявления из многофункционального центра, либо в день направления электронного сообщения о принятии или об отказе в принятии заявления.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5. Управление социальной политики отказывает в принятии заявления: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lastRenderedPageBreak/>
        <w:t>1) если заявление подано лицом, не имеющим на это полномочий;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2) если к заявлению не приложены документы, предусмотренные </w:t>
      </w:r>
      <w:hyperlink w:anchor="P118" w:history="1">
        <w:r>
          <w:rPr>
            <w:color w:val="0000FF"/>
          </w:rPr>
          <w:t>пунктом 2</w:t>
        </w:r>
      </w:hyperlink>
      <w:r>
        <w:t xml:space="preserve"> настоящего Порядка;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3) если заявление и документы, направленные в форме электронных документов, не подписаны электронной подписью.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6. Среднедушевой доход семьи определяется в соответствии с </w:t>
      </w:r>
      <w:hyperlink r:id="rId51" w:history="1">
        <w:r>
          <w:rPr>
            <w:color w:val="0000FF"/>
          </w:rPr>
          <w:t>Порядком</w:t>
        </w:r>
      </w:hyperlink>
      <w:r>
        <w:t xml:space="preserve"> исчисления среднедушевого дохода для назначения ежемесячного пособия на ребенка, утвержденным Постановлением Правительства Свердловской области от 01.02.2005 N 70-ПП "О порядке реализации Закона Свердловской области от 14 декабря 2004 года N 204-ОЗ "О ежемесячном пособии на ребенка".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В состав семьи, учитываемый при исчислении среднедушевого дохода, включаются: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1) состоящие в браке родители (усыновители), в том числе раздельно проживающие родители (усыновители), и их несовершеннолетние дети;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2) одинокий родитель (усыновитель) и его несовершеннолетние дети.</w:t>
      </w:r>
    </w:p>
    <w:p w:rsidR="006D54A0" w:rsidRDefault="006D54A0">
      <w:pPr>
        <w:pStyle w:val="ConsPlusNormal"/>
        <w:spacing w:before="280"/>
        <w:ind w:firstLine="540"/>
        <w:jc w:val="both"/>
      </w:pPr>
      <w:bookmarkStart w:id="4" w:name="P140"/>
      <w:bookmarkEnd w:id="4"/>
      <w:r>
        <w:t xml:space="preserve">7. </w:t>
      </w:r>
      <w:proofErr w:type="gramStart"/>
      <w:r>
        <w:t xml:space="preserve">В случае если родителю (законному представителю) несовершеннолетнего обучающегося на день подачи заявления о выдаче справки о среднедушевом доходе семьи назначено и выплачивается ежемесячное пособие на ребенка в соответствии с </w:t>
      </w:r>
      <w:hyperlink r:id="rId52" w:history="1">
        <w:r>
          <w:rPr>
            <w:color w:val="0000FF"/>
          </w:rPr>
          <w:t>Законом</w:t>
        </w:r>
      </w:hyperlink>
      <w:r>
        <w:t xml:space="preserve"> Свердловской области от 14 декабря 2004 года N 204-ОЗ "О ежемесячном пособии на ребенка", представления документов, указанных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Порядка, не требуется.</w:t>
      </w:r>
      <w:proofErr w:type="gramEnd"/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8. </w:t>
      </w:r>
      <w:proofErr w:type="gramStart"/>
      <w:r>
        <w:t xml:space="preserve">Справка о среднедушевом доходе семьи оформляется управлением социальной политики в трехдневный срок со дня регистрации заявления и документов, указанных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Порядка, либо со дня поступления в управление социальной политики сведений о государственной регистрации рождения ребенка, либо со дня представления подлинников или заверенных в установленном порядке копий документов, указанных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Порядка, в случае, предусмотренном </w:t>
      </w:r>
      <w:hyperlink w:anchor="P129" w:history="1">
        <w:r>
          <w:rPr>
            <w:color w:val="0000FF"/>
          </w:rPr>
          <w:t>частью</w:t>
        </w:r>
        <w:proofErr w:type="gramEnd"/>
        <w:r>
          <w:rPr>
            <w:color w:val="0000FF"/>
          </w:rPr>
          <w:t xml:space="preserve"> третьей пункта 3</w:t>
        </w:r>
      </w:hyperlink>
      <w:r>
        <w:t xml:space="preserve"> настоящего Порядка.</w:t>
      </w:r>
    </w:p>
    <w:p w:rsidR="006D54A0" w:rsidRDefault="006D54A0">
      <w:pPr>
        <w:pStyle w:val="ConsPlusNormal"/>
        <w:spacing w:before="280"/>
        <w:ind w:firstLine="540"/>
        <w:jc w:val="both"/>
      </w:pPr>
      <w:bookmarkStart w:id="5" w:name="P142"/>
      <w:bookmarkEnd w:id="5"/>
      <w:r>
        <w:t>9. Справка о среднедушевом доходе семьи выдается родителю (законному представителю) несовершеннолетнего обучающегося управлением социальной политики либо направляется в многофункциональный центр (в случае подачи заявления в многофункциональный центр).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lastRenderedPageBreak/>
        <w:t>В многофункциональный центр справка о среднедушевом доходе семьи для выдачи родителю (законному представителю) несовершеннолетнего обучающегося направляется управлением социальной политики не позднее рабочего дня, следующего за днем ее оформления.</w:t>
      </w:r>
    </w:p>
    <w:p w:rsidR="006D54A0" w:rsidRDefault="006D54A0">
      <w:pPr>
        <w:pStyle w:val="ConsPlusNormal"/>
        <w:spacing w:before="280"/>
        <w:ind w:firstLine="540"/>
        <w:jc w:val="both"/>
      </w:pPr>
      <w:bookmarkStart w:id="6" w:name="P144"/>
      <w:bookmarkEnd w:id="6"/>
      <w:r>
        <w:t xml:space="preserve">10. Управление социальной политики принимает решение об отказе в выдаче справки о среднедушевом доходе семьи, если по истечении срока, предусмотренного </w:t>
      </w:r>
      <w:hyperlink w:anchor="P129" w:history="1">
        <w:r>
          <w:rPr>
            <w:color w:val="0000FF"/>
          </w:rPr>
          <w:t>частью третьей пункта 3</w:t>
        </w:r>
      </w:hyperlink>
      <w:r>
        <w:t xml:space="preserve"> настоящего Порядка, родителем (законным представителем) несовершеннолетнего обучающегося не представлены подлинники или заверенные в установленном порядке копии документов, указанных в </w:t>
      </w:r>
      <w:hyperlink w:anchor="P118" w:history="1">
        <w:r>
          <w:rPr>
            <w:color w:val="0000FF"/>
          </w:rPr>
          <w:t>пункте 2</w:t>
        </w:r>
      </w:hyperlink>
      <w:r>
        <w:t xml:space="preserve"> настоящего Порядка. Решение принимается на следующий рабочий день после истечения указанного срока.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Управление социальной политики направляет лицу, подавшему заявление в форме электронного документа, электронное сообщение об отказе в выдаче справки о среднедушевом доходе семьи по основанию, предусмотренному </w:t>
      </w:r>
      <w:hyperlink w:anchor="P144" w:history="1">
        <w:r>
          <w:rPr>
            <w:color w:val="0000FF"/>
          </w:rPr>
          <w:t>частью первой</w:t>
        </w:r>
      </w:hyperlink>
      <w:r>
        <w:t xml:space="preserve"> настоящего пункта, в течение трех рабочих дней со дня принятия решения.</w:t>
      </w:r>
    </w:p>
    <w:p w:rsidR="006D54A0" w:rsidRDefault="006D54A0">
      <w:pPr>
        <w:pStyle w:val="ConsPlusNormal"/>
        <w:spacing w:before="280"/>
        <w:ind w:firstLine="540"/>
        <w:jc w:val="both"/>
      </w:pPr>
      <w:bookmarkStart w:id="7" w:name="P146"/>
      <w:bookmarkEnd w:id="7"/>
      <w:r>
        <w:t>11. Управление социальной политики ведет регистрацию и учет выданных справок о среднедушевом доходе семьи.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>12. Споры по вопросам выдачи справки о среднедушевом доходе семьи разрешаются в судебном порядке.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13. Если родитель (законный представитель) несовершеннолетнего обучающегося является в соответствии с </w:t>
      </w:r>
      <w:hyperlink r:id="rId53" w:history="1">
        <w:r>
          <w:rPr>
            <w:color w:val="0000FF"/>
          </w:rPr>
          <w:t>Законом</w:t>
        </w:r>
      </w:hyperlink>
      <w:r>
        <w:t xml:space="preserve"> Свердловской области от 14 декабря 2004 года N 204-ОЗ "О ежемесячном пособии на ребенка" получателем ежемесячного пособия на этого ребенка, представления справки о среднедушевом доходе семьи не требуется. </w:t>
      </w:r>
      <w:proofErr w:type="gramStart"/>
      <w:r>
        <w:t>В указанном случае управление социальной политики направляет органам местного самоуправления муниципальных образований, осуществляющим управление в сфере образования на территории соответствующего муниципального образования в Свердловской области, государственным общеобразовательным организациям Свердловской области, частным общеобразовательным организациям и обособленным структурным подразделениям государственных образовательных организаций Свердловской области, осуществляющим образовательную деятельность по имеющим государственную аккредитацию основным общеобразовательным программам, государственным профессиональным образовательным организациям Свердловской области, реализующим образовательные</w:t>
      </w:r>
      <w:proofErr w:type="gramEnd"/>
      <w:r>
        <w:t xml:space="preserve"> </w:t>
      </w:r>
      <w:proofErr w:type="gramStart"/>
      <w:r>
        <w:t xml:space="preserve">программы среднего профессионального образования в сфере искусств, и обособленным структурным подразделениям таких государственных профессиональных образовательных организаций Свердловской области по основным общеобразовательным программам и по образовательным </w:t>
      </w:r>
      <w:r>
        <w:lastRenderedPageBreak/>
        <w:t>программам среднего профессионального образования в сфере искусств, интегрированным с образовательными программами основного общего и среднего общего образования, информацию о получении родителем (законным представителем) несовершеннолетнего обучающегося ежемесячного пособия на ребенка на основании соглашений об информационном взаимодействии</w:t>
      </w:r>
      <w:proofErr w:type="gramEnd"/>
      <w:r>
        <w:t xml:space="preserve"> в целях предоставления бесплатного питания (завтрак или обед) </w:t>
      </w:r>
      <w:proofErr w:type="gramStart"/>
      <w:r>
        <w:t>обучающимся</w:t>
      </w:r>
      <w:proofErr w:type="gramEnd"/>
      <w:r>
        <w:t xml:space="preserve"> (далее - соглашение об информационном взаимодействии).</w:t>
      </w:r>
    </w:p>
    <w:p w:rsidR="006D54A0" w:rsidRDefault="006D54A0">
      <w:pPr>
        <w:pStyle w:val="ConsPlusNormal"/>
        <w:jc w:val="both"/>
      </w:pPr>
      <w:r>
        <w:t xml:space="preserve">(часть первая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31.05.2017 N 375-ПП)</w:t>
      </w:r>
    </w:p>
    <w:p w:rsidR="006D54A0" w:rsidRDefault="006D54A0">
      <w:pPr>
        <w:pStyle w:val="ConsPlusNormal"/>
        <w:spacing w:before="280"/>
        <w:ind w:firstLine="540"/>
        <w:jc w:val="both"/>
      </w:pPr>
      <w:r>
        <w:t xml:space="preserve">До заключения соглашения об информационном взаимодействии </w:t>
      </w:r>
      <w:proofErr w:type="gramStart"/>
      <w:r>
        <w:t>справка</w:t>
      </w:r>
      <w:proofErr w:type="gramEnd"/>
      <w:r>
        <w:t xml:space="preserve"> о среднедушевом доходе семьи выдается родителю (законному представителю) несовершеннолетнего обучающегося, являющемуся получателем ежемесячного пособия на ребенка, в порядке, предусмотренном </w:t>
      </w:r>
      <w:hyperlink w:anchor="P118" w:history="1">
        <w:r>
          <w:rPr>
            <w:color w:val="0000FF"/>
          </w:rPr>
          <w:t>частью первой пункта 2</w:t>
        </w:r>
      </w:hyperlink>
      <w:r>
        <w:t xml:space="preserve"> и </w:t>
      </w:r>
      <w:hyperlink w:anchor="P126" w:history="1">
        <w:r>
          <w:rPr>
            <w:color w:val="0000FF"/>
          </w:rPr>
          <w:t>пунктами 3</w:t>
        </w:r>
      </w:hyperlink>
      <w:r>
        <w:t xml:space="preserve">, </w:t>
      </w:r>
      <w:hyperlink w:anchor="P140" w:history="1">
        <w:r>
          <w:rPr>
            <w:color w:val="0000FF"/>
          </w:rPr>
          <w:t>7</w:t>
        </w:r>
      </w:hyperlink>
      <w:r>
        <w:t xml:space="preserve"> - </w:t>
      </w:r>
      <w:hyperlink w:anchor="P142" w:history="1">
        <w:r>
          <w:rPr>
            <w:color w:val="0000FF"/>
          </w:rPr>
          <w:t>9</w:t>
        </w:r>
      </w:hyperlink>
      <w:r>
        <w:t xml:space="preserve"> и </w:t>
      </w:r>
      <w:hyperlink w:anchor="P146" w:history="1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jc w:val="both"/>
      </w:pPr>
    </w:p>
    <w:p w:rsidR="006D54A0" w:rsidRDefault="006D54A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39C9" w:rsidRDefault="006D54A0"/>
    <w:sectPr w:rsidR="00D139C9" w:rsidSect="0009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D54A0"/>
    <w:rsid w:val="000961AA"/>
    <w:rsid w:val="001456DF"/>
    <w:rsid w:val="00297BAA"/>
    <w:rsid w:val="002E4C41"/>
    <w:rsid w:val="003B42BC"/>
    <w:rsid w:val="005B453D"/>
    <w:rsid w:val="006A1809"/>
    <w:rsid w:val="006D54A0"/>
    <w:rsid w:val="00754E3F"/>
    <w:rsid w:val="0077460F"/>
    <w:rsid w:val="00827C31"/>
    <w:rsid w:val="00EB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4A0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D54A0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D5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98E8D16814677F1926A92B5DD20E9192EC9239A26D0C6C9F7B61CBAD56E00F1F1D30F294F24100DBFEDF61D5FB8A48EEAA8E7A5626D1809A0614F5i1k0H" TargetMode="External"/><Relationship Id="rId18" Type="http://schemas.openxmlformats.org/officeDocument/2006/relationships/hyperlink" Target="consultantplus://offline/ref=FB98E8D16814677F1926A92B5DD20E9192EC9239A16A08679C7E61CBAD56E00F1F1D30F294F24100DBFEDF64D5FB8A48EEAA8E7A5626D1809A0614F5i1k0H" TargetMode="External"/><Relationship Id="rId26" Type="http://schemas.openxmlformats.org/officeDocument/2006/relationships/hyperlink" Target="consultantplus://offline/ref=FB98E8D16814677F1926A92B5DD20E9192EC9239A26D0C679D7461CBAD56E00F1F1D30F286F2190CDAF8C165D1EEDC19ABiFk6H" TargetMode="External"/><Relationship Id="rId39" Type="http://schemas.openxmlformats.org/officeDocument/2006/relationships/hyperlink" Target="consultantplus://offline/ref=FB98E8D16814677F1926A92B5DD20E9192EC9239A16A08609E7F61CBAD56E00F1F1D30F294F24100DBFEDF65D0FB8A48EEAA8E7A5626D1809A0614F5i1k0H" TargetMode="External"/><Relationship Id="rId21" Type="http://schemas.openxmlformats.org/officeDocument/2006/relationships/hyperlink" Target="consultantplus://offline/ref=FB98E8D16814677F1926A92B5DD20E9192EC9239A26B01669A7B61CBAD56E00F1F1D30F294F24100DBFDD863D2FB8A48EEAA8E7A5626D1809A0614F5i1k0H" TargetMode="External"/><Relationship Id="rId34" Type="http://schemas.openxmlformats.org/officeDocument/2006/relationships/hyperlink" Target="consultantplus://offline/ref=FB98E8D16814677F1926A92B5DD20E9192EC9239A4690A649A773CC1A50FEC0D18126FF793E34100DDE0DF61CBF2DE18iAk3H" TargetMode="External"/><Relationship Id="rId42" Type="http://schemas.openxmlformats.org/officeDocument/2006/relationships/hyperlink" Target="consultantplus://offline/ref=FB98E8D16814677F1926A92B5DD20E9192EC9239A26F096D957B61CBAD56E00F1F1D30F294F24100DBFEDF64DCFB8A48EEAA8E7A5626D1809A0614F5i1k0H" TargetMode="External"/><Relationship Id="rId47" Type="http://schemas.openxmlformats.org/officeDocument/2006/relationships/hyperlink" Target="consultantplus://offline/ref=FB98E8D16814677F1926A93D5EBE509B90E5CD31A26D0232C028679CF206E65A5F5D36A7DCE21D458EF3DE63CBF0DA07A8FF82i7k2H" TargetMode="External"/><Relationship Id="rId50" Type="http://schemas.openxmlformats.org/officeDocument/2006/relationships/hyperlink" Target="consultantplus://offline/ref=FB98E8D16814677F1926A92B5DD20E9192EC9239A26C0C61997D61CBAD56E00F1F1D30F294F24100DBFEDF60DCFB8A48EEAA8E7A5626D1809A0614F5i1k0H" TargetMode="External"/><Relationship Id="rId55" Type="http://schemas.openxmlformats.org/officeDocument/2006/relationships/fontTable" Target="fontTable.xml"/><Relationship Id="rId7" Type="http://schemas.openxmlformats.org/officeDocument/2006/relationships/hyperlink" Target="consultantplus://offline/ref=FB98E8D16814677F1926A92B5DD20E9192EC9239A1690961957C61CBAD56E00F1F1D30F294F24100DBFEDF65D0FB8A48EEAA8E7A5626D1809A0614F5i1k0H" TargetMode="External"/><Relationship Id="rId12" Type="http://schemas.openxmlformats.org/officeDocument/2006/relationships/hyperlink" Target="consultantplus://offline/ref=FB98E8D16814677F1926A92B5DD20E9192EC9239A26B0E63947861CBAD56E00F1F1D30F294F24100DDF58B3491A5D318ACE1837F4E3AD185i8kDH" TargetMode="External"/><Relationship Id="rId17" Type="http://schemas.openxmlformats.org/officeDocument/2006/relationships/hyperlink" Target="consultantplus://offline/ref=FB98E8D16814677F1926A92B5DD20E9192EC9239A26F096D957B61CBAD56E00F1F1D30F294F24100DBFEDF65DDFB8A48EEAA8E7A5626D1809A0614F5i1k0H" TargetMode="External"/><Relationship Id="rId25" Type="http://schemas.openxmlformats.org/officeDocument/2006/relationships/hyperlink" Target="consultantplus://offline/ref=FB98E8D16814677F1926A92B5DD20E9192EC9239A26F096D957B61CBAD56E00F1F1D30F294F24100DBFEDF64D0FB8A48EEAA8E7A5626D1809A0614F5i1k0H" TargetMode="External"/><Relationship Id="rId33" Type="http://schemas.openxmlformats.org/officeDocument/2006/relationships/hyperlink" Target="consultantplus://offline/ref=FB98E8D16814677F1926A92B5DD20E9192EC9239A3670B6599773CC1A50FEC0D18126FF793E34100DDE0DF61CBF2DE18iAk3H" TargetMode="External"/><Relationship Id="rId38" Type="http://schemas.openxmlformats.org/officeDocument/2006/relationships/hyperlink" Target="consultantplus://offline/ref=FB98E8D16814677F1926A92B5DD20E9192EC9239A26F096D957B61CBAD56E00F1F1D30F294F24100DBFEDF64D2FB8A48EEAA8E7A5626D1809A0614F5i1k0H" TargetMode="External"/><Relationship Id="rId46" Type="http://schemas.openxmlformats.org/officeDocument/2006/relationships/hyperlink" Target="consultantplus://offline/ref=FB98E8D16814677F1926A93D5EBE509B91E5CC3CA0690232C028679CF206E65A4D5D6EABD6B05201DFE0DD65D4iFk9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B98E8D16814677F1926A92B5DD20E9192EC9239A1690F679B773CC1A50FEC0D18126FF793E34100DDE0DF61CBF2DE18iAk3H" TargetMode="External"/><Relationship Id="rId20" Type="http://schemas.openxmlformats.org/officeDocument/2006/relationships/hyperlink" Target="consultantplus://offline/ref=FB98E8D16814677F1926A92B5DD20E9192EC9239A26F096D957B61CBAD56E00F1F1D30F294F24100DBFEDF64D7FB8A48EEAA8E7A5626D1809A0614F5i1k0H" TargetMode="External"/><Relationship Id="rId29" Type="http://schemas.openxmlformats.org/officeDocument/2006/relationships/hyperlink" Target="consultantplus://offline/ref=FB98E8D16814677F1926A92B5DD20E9192EC9239A266006C9B773CC1A50FEC0D18126FF793E34100DDE0DF61CBF2DE18iAk3H" TargetMode="External"/><Relationship Id="rId41" Type="http://schemas.openxmlformats.org/officeDocument/2006/relationships/hyperlink" Target="consultantplus://offline/ref=FB98E8D16814677F1926A92B5DD20E9192EC9239A1660F659B7561CBAD56E00F1F1D30F294F24100DBFEDE65D5FB8A48EEAA8E7A5626D1809A0614F5i1k0H" TargetMode="External"/><Relationship Id="rId54" Type="http://schemas.openxmlformats.org/officeDocument/2006/relationships/hyperlink" Target="consultantplus://offline/ref=FB98E8D16814677F1926A92B5DD20E9192EC9239A26F096D957B61CBAD56E00F1F1D30F294F24100DBFEDF67D1FB8A48EEAA8E7A5626D1809A0614F5i1k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B98E8D16814677F1926A92B5DD20E9192EC9239A16A08679C7E61CBAD56E00F1F1D30F294F24100DBFEDF65D0FB8A48EEAA8E7A5626D1809A0614F5i1k0H" TargetMode="External"/><Relationship Id="rId11" Type="http://schemas.openxmlformats.org/officeDocument/2006/relationships/hyperlink" Target="consultantplus://offline/ref=FB98E8D16814677F1926A93D5EBE509B90E6C532A6670232C028679CF206E65A5F5D36A7D7B64904DAF58B3491A5D318ACE1837F4E3AD185i8kDH" TargetMode="External"/><Relationship Id="rId24" Type="http://schemas.openxmlformats.org/officeDocument/2006/relationships/hyperlink" Target="consultantplus://offline/ref=FB98E8D16814677F1926A92B5DD20E9192EC9239A26C0E679A7E61CBAD56E00F1F1D30F294F24100DBFED96DD1FB8A48EEAA8E7A5626D1809A0614F5i1k0H" TargetMode="External"/><Relationship Id="rId32" Type="http://schemas.openxmlformats.org/officeDocument/2006/relationships/hyperlink" Target="consultantplus://offline/ref=FB98E8D16814677F1926A92B5DD20E9192EC9239A3690A6094773CC1A50FEC0D18126FF793E34100DDE0DF61CBF2DE18iAk3H" TargetMode="External"/><Relationship Id="rId37" Type="http://schemas.openxmlformats.org/officeDocument/2006/relationships/hyperlink" Target="consultantplus://offline/ref=FB98E8D16814677F1926A92B5DD20E9192EC9239A16E0861947F61CBAD56E00F1F1D30F286F2190CDAF8C165D1EEDC19ABiFk6H" TargetMode="External"/><Relationship Id="rId40" Type="http://schemas.openxmlformats.org/officeDocument/2006/relationships/hyperlink" Target="consultantplus://offline/ref=FB98E8D16814677F1926A92B5DD20E9192EC9239A1690961957C61CBAD56E00F1F1D30F294F24100DBFEDF65D0FB8A48EEAA8E7A5626D1809A0614F5i1k0H" TargetMode="External"/><Relationship Id="rId45" Type="http://schemas.openxmlformats.org/officeDocument/2006/relationships/hyperlink" Target="consultantplus://offline/ref=FB98E8D16814677F1926A92B5DD20E9192EC9239A26F096D957B61CBAD56E00F1F1D30F294F24100DBFEDF67D7FB8A48EEAA8E7A5626D1809A0614F5i1k0H" TargetMode="External"/><Relationship Id="rId53" Type="http://schemas.openxmlformats.org/officeDocument/2006/relationships/hyperlink" Target="consultantplus://offline/ref=FB98E8D16814677F1926A92B5DD20E9192EC9239A26C01659D7461CBAD56E00F1F1D30F286F2190CDAF8C165D1EEDC19ABiFk6H" TargetMode="External"/><Relationship Id="rId5" Type="http://schemas.openxmlformats.org/officeDocument/2006/relationships/hyperlink" Target="consultantplus://offline/ref=FB98E8D16814677F1926A92B5DD20E9192EC9239A16A08609E7F61CBAD56E00F1F1D30F294F24100DBFEDF65D0FB8A48EEAA8E7A5626D1809A0614F5i1k0H" TargetMode="External"/><Relationship Id="rId15" Type="http://schemas.openxmlformats.org/officeDocument/2006/relationships/hyperlink" Target="consultantplus://offline/ref=FB98E8D16814677F1926A92B5DD20E9192EC9239A16A08609E7F61CBAD56E00F1F1D30F294F24100DBFEDF65D0FB8A48EEAA8E7A5626D1809A0614F5i1k0H" TargetMode="External"/><Relationship Id="rId23" Type="http://schemas.openxmlformats.org/officeDocument/2006/relationships/hyperlink" Target="consultantplus://offline/ref=FB98E8D16814677F1926A92B5DD20E9192EC9239A16A08679C7E61CBAD56E00F1F1D30F294F24100DBFEDF64D7FB8A48EEAA8E7A5626D1809A0614F5i1k0H" TargetMode="External"/><Relationship Id="rId28" Type="http://schemas.openxmlformats.org/officeDocument/2006/relationships/hyperlink" Target="consultantplus://offline/ref=FB98E8D16814677F1926A92B5DD20E9192EC9239A16E0862957561CBAD56E00F1F1D30F286F2190CDAF8C165D1EEDC19ABiFk6H" TargetMode="External"/><Relationship Id="rId36" Type="http://schemas.openxmlformats.org/officeDocument/2006/relationships/hyperlink" Target="consultantplus://offline/ref=FB98E8D16814677F1926A92B5DD20E9192EC9239A66E096C9D773CC1A50FEC0D18126FE593BB4D01DBFEDE61DEA48F5DFFF2827D4E38D59A860415iFkDH" TargetMode="External"/><Relationship Id="rId49" Type="http://schemas.openxmlformats.org/officeDocument/2006/relationships/hyperlink" Target="consultantplus://offline/ref=FB98E8D16814677F1926A92B5DD20E9192EC9239A1660F659B7561CBAD56E00F1F1D30F294F24100DBFEDE65D4FB8A48EEAA8E7A5626D1809A0614F5i1k0H" TargetMode="External"/><Relationship Id="rId10" Type="http://schemas.openxmlformats.org/officeDocument/2006/relationships/hyperlink" Target="consultantplus://offline/ref=FB98E8D16814677F1926A92B5DD20E9192EC9239A26C0C61997D61CBAD56E00F1F1D30F294F24100DBFEDF60DDFB8A48EEAA8E7A5626D1809A0614F5i1k0H" TargetMode="External"/><Relationship Id="rId19" Type="http://schemas.openxmlformats.org/officeDocument/2006/relationships/hyperlink" Target="consultantplus://offline/ref=FB98E8D16814677F1926A92B5DD20E9192EC9239A26F096D957B61CBAD56E00F1F1D30F294F24100DBFEDF64D5FB8A48EEAA8E7A5626D1809A0614F5i1k0H" TargetMode="External"/><Relationship Id="rId31" Type="http://schemas.openxmlformats.org/officeDocument/2006/relationships/hyperlink" Target="consultantplus://offline/ref=FB98E8D16814677F1926A92B5DD20E9192EC9239A36D0A649E773CC1A50FEC0D18126FF793E34100DDE0DF61CBF2DE18iAk3H" TargetMode="External"/><Relationship Id="rId44" Type="http://schemas.openxmlformats.org/officeDocument/2006/relationships/hyperlink" Target="consultantplus://offline/ref=FB98E8D16814677F1926A92B5DD20E9192EC9239A1690F679B773CC1A50FEC0D18126FF793E34100DDE0DF61CBF2DE18iAk3H" TargetMode="External"/><Relationship Id="rId52" Type="http://schemas.openxmlformats.org/officeDocument/2006/relationships/hyperlink" Target="consultantplus://offline/ref=FB98E8D16814677F1926A92B5DD20E9192EC9239A26C01659D7461CBAD56E00F1F1D30F286F2190CDAF8C165D1EEDC19ABiFk6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B98E8D16814677F1926A92B5DD20E9192EC9239A26F096D957B61CBAD56E00F1F1D30F294F24100DBFEDF65D0FB8A48EEAA8E7A5626D1809A0614F5i1k0H" TargetMode="External"/><Relationship Id="rId14" Type="http://schemas.openxmlformats.org/officeDocument/2006/relationships/hyperlink" Target="consultantplus://offline/ref=FB98E8D16814677F1926A93D5EBE509B94EECE31A5645F38C8716B9EF509B95F584C36A7D1A84C05C5FCDF64iDkCH" TargetMode="External"/><Relationship Id="rId22" Type="http://schemas.openxmlformats.org/officeDocument/2006/relationships/hyperlink" Target="consultantplus://offline/ref=FB98E8D16814677F1926A92B5DD20E9192EC9239A26F096D957B61CBAD56E00F1F1D30F294F24100DBFEDF64D1FB8A48EEAA8E7A5626D1809A0614F5i1k0H" TargetMode="External"/><Relationship Id="rId27" Type="http://schemas.openxmlformats.org/officeDocument/2006/relationships/hyperlink" Target="consultantplus://offline/ref=FB98E8D16814677F1926A92B5DD20E9192EC9239A16A08679C7E61CBAD56E00F1F1D30F294F24100DBFEDF64D1FB8A48EEAA8E7A5626D1809A0614F5i1k0H" TargetMode="External"/><Relationship Id="rId30" Type="http://schemas.openxmlformats.org/officeDocument/2006/relationships/hyperlink" Target="consultantplus://offline/ref=FB98E8D16814677F1926A92B5DD20E9192EC9239A36F086D9E773CC1A50FEC0D18126FF793E34100DDE0DF61CBF2DE18iAk3H" TargetMode="External"/><Relationship Id="rId35" Type="http://schemas.openxmlformats.org/officeDocument/2006/relationships/hyperlink" Target="consultantplus://offline/ref=FB98E8D16814677F1926A92B5DD20E9192EC9239A66F0E6198773CC1A50FEC0D18126FF793E34100DDE0DF61CBF2DE18iAk3H" TargetMode="External"/><Relationship Id="rId43" Type="http://schemas.openxmlformats.org/officeDocument/2006/relationships/hyperlink" Target="consultantplus://offline/ref=FB98E8D16814677F1926A92B5DD20E9192EC9239A26C0C61997D61CBAD56E00F1F1D30F294F24100DBFEDF60DDFB8A48EEAA8E7A5626D1809A0614F5i1k0H" TargetMode="External"/><Relationship Id="rId48" Type="http://schemas.openxmlformats.org/officeDocument/2006/relationships/hyperlink" Target="consultantplus://offline/ref=FB98E8D16814677F1926A93D5EBE509B90E5CD31A26D0232C028679CF206E65A5F5D36A2DCE21D458EF3DE63CBF0DA07A8FF82i7k2H" TargetMode="External"/><Relationship Id="rId56" Type="http://schemas.openxmlformats.org/officeDocument/2006/relationships/theme" Target="theme/theme1.xml"/><Relationship Id="rId8" Type="http://schemas.openxmlformats.org/officeDocument/2006/relationships/hyperlink" Target="consultantplus://offline/ref=FB98E8D16814677F1926A92B5DD20E9192EC9239A1660F659B7561CBAD56E00F1F1D30F294F24100DBFEDF6CD2FB8A48EEAA8E7A5626D1809A0614F5i1k0H" TargetMode="External"/><Relationship Id="rId51" Type="http://schemas.openxmlformats.org/officeDocument/2006/relationships/hyperlink" Target="consultantplus://offline/ref=FB98E8D16814677F1926A92B5DD20E9192EC9239A26B0F65997861CBAD56E00F1F1D30F294F24100DBFEDF64D0FB8A48EEAA8E7A5626D1809A0614F5i1k0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4828</Words>
  <Characters>27522</Characters>
  <Application>Microsoft Office Word</Application>
  <DocSecurity>0</DocSecurity>
  <Lines>229</Lines>
  <Paragraphs>64</Paragraphs>
  <ScaleCrop>false</ScaleCrop>
  <Company/>
  <LinksUpToDate>false</LinksUpToDate>
  <CharactersWithSpaces>32286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2019-04-16T07:36:00Z</dcterms:created>
  <dcterms:modified xsi:type="dcterms:W3CDTF">2019-04-16T07:37:00Z</dcterms:modified>
</cp:coreProperties>
</file>